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jc w:val="center"/>
        <w:tblLook w:val="01E0" w:firstRow="1" w:lastRow="1" w:firstColumn="1" w:lastColumn="1" w:noHBand="0" w:noVBand="0"/>
      </w:tblPr>
      <w:tblGrid>
        <w:gridCol w:w="6480"/>
      </w:tblGrid>
      <w:tr w:rsidR="008475C4" w:rsidRPr="00B51AF7" w14:paraId="3665EE6B" w14:textId="77777777">
        <w:trPr>
          <w:trHeight w:val="678"/>
          <w:jc w:val="center"/>
        </w:trPr>
        <w:tc>
          <w:tcPr>
            <w:tcW w:w="6480" w:type="dxa"/>
          </w:tcPr>
          <w:p w14:paraId="3665EE6A" w14:textId="77777777" w:rsidR="00107AA3" w:rsidRPr="00B51AF7" w:rsidRDefault="008475C4" w:rsidP="001D478E">
            <w:pPr>
              <w:pStyle w:val="big-header"/>
              <w:spacing w:before="120"/>
              <w:ind w:left="284" w:right="284"/>
              <w:rPr>
                <w:rFonts w:ascii="Arial" w:hAnsi="Arial" w:cs="Arial"/>
                <w:b/>
                <w:bCs/>
                <w:sz w:val="24"/>
                <w:szCs w:val="24"/>
                <w:rtl/>
              </w:rPr>
            </w:pPr>
            <w:r>
              <w:rPr>
                <w:rFonts w:ascii="Arial" w:hAnsi="Arial" w:cs="Arial" w:hint="cs"/>
                <w:b/>
                <w:bCs/>
                <w:sz w:val="24"/>
                <w:szCs w:val="24"/>
                <w:rtl/>
              </w:rPr>
              <w:t xml:space="preserve">פרק זה בתקנות </w:t>
            </w:r>
            <w:r w:rsidR="008363BF">
              <w:rPr>
                <w:rFonts w:ascii="Arial" w:hAnsi="Arial" w:cs="Arial" w:hint="cs"/>
                <w:b/>
                <w:bCs/>
                <w:sz w:val="24"/>
                <w:szCs w:val="24"/>
                <w:rtl/>
              </w:rPr>
              <w:t>הותקן בתיקון מס' 5 לשנת תשס"ט</w:t>
            </w:r>
            <w:r w:rsidR="008363BF">
              <w:rPr>
                <w:rFonts w:ascii="Arial" w:hAnsi="Arial" w:cs="Arial" w:hint="cs"/>
                <w:b/>
                <w:bCs/>
                <w:sz w:val="24"/>
                <w:szCs w:val="24"/>
                <w:rtl/>
              </w:rPr>
              <w:br/>
            </w:r>
            <w:r w:rsidR="008363BF" w:rsidRPr="00B51AF7">
              <w:rPr>
                <w:rFonts w:ascii="Arial" w:hAnsi="Arial" w:cs="Arial"/>
                <w:b/>
                <w:bCs/>
                <w:sz w:val="24"/>
                <w:szCs w:val="24"/>
                <w:rtl/>
              </w:rPr>
              <w:t xml:space="preserve"> </w:t>
            </w:r>
            <w:r w:rsidRPr="00B51AF7">
              <w:rPr>
                <w:rFonts w:ascii="Arial" w:hAnsi="Arial" w:cs="Arial"/>
                <w:b/>
                <w:bCs/>
                <w:sz w:val="24"/>
                <w:szCs w:val="24"/>
                <w:rtl/>
              </w:rPr>
              <w:t>(קובץ התקנות 6</w:t>
            </w:r>
            <w:r w:rsidRPr="00B51AF7">
              <w:rPr>
                <w:rFonts w:ascii="Arial" w:hAnsi="Arial" w:cs="Arial" w:hint="cs"/>
                <w:b/>
                <w:bCs/>
                <w:sz w:val="24"/>
                <w:szCs w:val="24"/>
                <w:rtl/>
              </w:rPr>
              <w:t>764</w:t>
            </w:r>
            <w:r w:rsidR="008363BF">
              <w:rPr>
                <w:rFonts w:ascii="Arial" w:hAnsi="Arial" w:cs="Arial" w:hint="cs"/>
                <w:b/>
                <w:bCs/>
                <w:sz w:val="24"/>
                <w:szCs w:val="24"/>
                <w:rtl/>
              </w:rPr>
              <w:t xml:space="preserve"> מיום </w:t>
            </w:r>
            <w:r w:rsidR="008363BF" w:rsidRPr="00B51AF7">
              <w:rPr>
                <w:rFonts w:ascii="Arial" w:hAnsi="Arial" w:cs="Arial" w:hint="cs"/>
                <w:b/>
                <w:bCs/>
                <w:sz w:val="24"/>
                <w:szCs w:val="24"/>
                <w:rtl/>
              </w:rPr>
              <w:t>8</w:t>
            </w:r>
            <w:r w:rsidR="008363BF" w:rsidRPr="00B51AF7">
              <w:rPr>
                <w:rFonts w:ascii="Arial" w:hAnsi="Arial" w:cs="Arial"/>
                <w:b/>
                <w:bCs/>
                <w:sz w:val="24"/>
                <w:szCs w:val="24"/>
                <w:rtl/>
              </w:rPr>
              <w:t xml:space="preserve"> ב</w:t>
            </w:r>
            <w:r w:rsidR="008363BF" w:rsidRPr="00B51AF7">
              <w:rPr>
                <w:rFonts w:ascii="Arial" w:hAnsi="Arial" w:cs="Arial" w:hint="cs"/>
                <w:b/>
                <w:bCs/>
                <w:sz w:val="24"/>
                <w:szCs w:val="24"/>
                <w:rtl/>
              </w:rPr>
              <w:t>מרץ</w:t>
            </w:r>
            <w:r w:rsidR="008363BF" w:rsidRPr="00B51AF7">
              <w:rPr>
                <w:rFonts w:ascii="Arial" w:hAnsi="Arial" w:cs="Arial"/>
                <w:b/>
                <w:bCs/>
                <w:sz w:val="24"/>
                <w:szCs w:val="24"/>
                <w:rtl/>
              </w:rPr>
              <w:t xml:space="preserve"> 200</w:t>
            </w:r>
            <w:r w:rsidR="008363BF">
              <w:rPr>
                <w:rFonts w:ascii="Arial" w:hAnsi="Arial" w:cs="Arial" w:hint="cs"/>
                <w:b/>
                <w:bCs/>
                <w:sz w:val="24"/>
                <w:szCs w:val="24"/>
                <w:rtl/>
              </w:rPr>
              <w:t>9)</w:t>
            </w:r>
            <w:r w:rsidR="00107AA3">
              <w:rPr>
                <w:rFonts w:ascii="Arial" w:hAnsi="Arial" w:cs="Arial" w:hint="cs"/>
                <w:b/>
                <w:bCs/>
                <w:sz w:val="24"/>
                <w:szCs w:val="24"/>
                <w:rtl/>
              </w:rPr>
              <w:br/>
            </w:r>
            <w:r w:rsidRPr="00B51AF7">
              <w:rPr>
                <w:rFonts w:ascii="Arial" w:hAnsi="Arial" w:cs="Arial"/>
                <w:b/>
                <w:bCs/>
                <w:sz w:val="24"/>
                <w:szCs w:val="24"/>
                <w:rtl/>
              </w:rPr>
              <w:t>לא פורסמו תיקונים</w:t>
            </w:r>
            <w:r>
              <w:rPr>
                <w:rFonts w:ascii="Arial" w:hAnsi="Arial" w:cs="Arial" w:hint="cs"/>
                <w:b/>
                <w:bCs/>
                <w:sz w:val="24"/>
                <w:szCs w:val="24"/>
                <w:rtl/>
              </w:rPr>
              <w:t xml:space="preserve"> מאז.</w:t>
            </w:r>
          </w:p>
        </w:tc>
      </w:tr>
    </w:tbl>
    <w:p w14:paraId="3665EE6C" w14:textId="0A58E6F4" w:rsidR="00FD6F12" w:rsidRDefault="0069553F" w:rsidP="002E08AA">
      <w:pPr>
        <w:pStyle w:val="1"/>
      </w:pPr>
      <w:bookmarkStart w:id="0" w:name="_Toc471650194"/>
      <w:r w:rsidRPr="009F30ED">
        <w:rPr>
          <w:rtl/>
        </w:rPr>
        <w:t xml:space="preserve">תקנות התכנון והבניה (בקשה להיתר, תנאיו ואגרות), </w:t>
      </w:r>
      <w:proofErr w:type="spellStart"/>
      <w:r w:rsidR="002E08AA">
        <w:rPr>
          <w:rFonts w:hint="cs"/>
          <w:rtl/>
        </w:rPr>
        <w:t>ה</w:t>
      </w:r>
      <w:r w:rsidRPr="009F30ED">
        <w:rPr>
          <w:rtl/>
        </w:rPr>
        <w:t>תש"ל</w:t>
      </w:r>
      <w:proofErr w:type="spellEnd"/>
      <w:r w:rsidR="002E08AA">
        <w:rPr>
          <w:rtl/>
        </w:rPr>
        <w:t>–</w:t>
      </w:r>
      <w:r w:rsidRPr="009F30ED">
        <w:rPr>
          <w:rtl/>
        </w:rPr>
        <w:t>1970</w:t>
      </w:r>
      <w:r w:rsidRPr="009F30ED">
        <w:rPr>
          <w:rFonts w:hint="cs"/>
          <w:rtl/>
        </w:rPr>
        <w:t xml:space="preserve"> </w:t>
      </w:r>
      <w:r w:rsidRPr="009F30ED">
        <w:rPr>
          <w:rtl/>
        </w:rPr>
        <w:t xml:space="preserve">תוספת </w:t>
      </w:r>
      <w:r w:rsidRPr="009F30ED">
        <w:rPr>
          <w:rFonts w:hint="cs"/>
          <w:rtl/>
        </w:rPr>
        <w:t>שניי</w:t>
      </w:r>
      <w:r w:rsidRPr="009F30ED">
        <w:rPr>
          <w:rFonts w:hint="eastAsia"/>
          <w:rtl/>
        </w:rPr>
        <w:t>ה</w:t>
      </w:r>
      <w:r w:rsidRPr="009F30ED">
        <w:rPr>
          <w:rFonts w:hint="cs"/>
          <w:rtl/>
        </w:rPr>
        <w:t xml:space="preserve">, </w:t>
      </w:r>
      <w:r w:rsidRPr="009F30ED">
        <w:rPr>
          <w:rtl/>
        </w:rPr>
        <w:t>חלק ח'1</w:t>
      </w:r>
      <w:r w:rsidRPr="009F30ED">
        <w:rPr>
          <w:rFonts w:hint="cs"/>
          <w:rtl/>
        </w:rPr>
        <w:br/>
      </w:r>
      <w:bookmarkStart w:id="1" w:name="_GoBack"/>
      <w:r w:rsidRPr="009F30ED">
        <w:rPr>
          <w:rtl/>
        </w:rPr>
        <w:t>פרק א': בניין ציבורי חדש</w:t>
      </w:r>
      <w:bookmarkEnd w:id="0"/>
    </w:p>
    <w:bookmarkEnd w:id="1" w:displacedByCustomXml="next"/>
    <w:bookmarkStart w:id="2" w:name="Rov1869" w:displacedByCustomXml="next"/>
    <w:sdt>
      <w:sdtPr>
        <w:rPr>
          <w:rFonts w:ascii="Times New Roman" w:eastAsia="Times New Roman" w:hAnsi="Times New Roman" w:cstheme="minorBidi"/>
          <w:b w:val="0"/>
          <w:bCs w:val="0"/>
          <w:color w:val="auto"/>
          <w:sz w:val="24"/>
          <w:szCs w:val="24"/>
          <w:rtl/>
          <w:lang w:val="he-IL"/>
        </w:rPr>
        <w:id w:val="268791966"/>
        <w:docPartObj>
          <w:docPartGallery w:val="Table of Contents"/>
          <w:docPartUnique/>
        </w:docPartObj>
      </w:sdtPr>
      <w:sdtEndPr>
        <w:rPr>
          <w:lang w:val="en-US"/>
        </w:rPr>
      </w:sdtEndPr>
      <w:sdtContent>
        <w:p w14:paraId="31C49E0A" w14:textId="50520AEB" w:rsidR="00DA6822" w:rsidRPr="00DA6822" w:rsidRDefault="00B615F8" w:rsidP="00DA6822">
          <w:pPr>
            <w:pStyle w:val="ab"/>
            <w:jc w:val="center"/>
            <w:rPr>
              <w:rtl/>
            </w:rPr>
          </w:pPr>
          <w:r w:rsidRPr="00B615F8">
            <w:rPr>
              <w:rFonts w:asciiTheme="minorBidi" w:hAnsiTheme="minorBidi" w:cstheme="minorBidi"/>
              <w:color w:val="auto"/>
              <w:rtl/>
              <w:lang w:val="he-IL"/>
            </w:rPr>
            <w:t>תוכן</w:t>
          </w:r>
          <w:r w:rsidR="00EB20CA">
            <w:rPr>
              <w:rFonts w:asciiTheme="minorBidi" w:hAnsiTheme="minorBidi" w:cstheme="minorBidi" w:hint="cs"/>
              <w:color w:val="auto"/>
              <w:rtl/>
              <w:lang w:val="he-IL"/>
            </w:rPr>
            <w:t xml:space="preserve"> העניינים</w:t>
          </w:r>
          <w:r>
            <w:fldChar w:fldCharType="begin"/>
          </w:r>
          <w:r>
            <w:instrText xml:space="preserve"> TOC \o "1-3" \h \z \u </w:instrText>
          </w:r>
          <w:r>
            <w:fldChar w:fldCharType="separate"/>
          </w:r>
        </w:p>
        <w:p w14:paraId="5EEFA4DF" w14:textId="77777777" w:rsidR="00DA6822" w:rsidRDefault="000F49D3" w:rsidP="00DA6822">
          <w:pPr>
            <w:pStyle w:val="TOC2"/>
            <w:rPr>
              <w:rFonts w:asciiTheme="minorHAnsi" w:eastAsiaTheme="minorEastAsia" w:hAnsiTheme="minorHAnsi"/>
              <w:sz w:val="22"/>
              <w:szCs w:val="22"/>
              <w:rtl/>
            </w:rPr>
          </w:pPr>
          <w:hyperlink w:anchor="_Toc471650196"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א</w:t>
            </w:r>
            <w:r w:rsidR="00DA6822" w:rsidRPr="003D3B68">
              <w:rPr>
                <w:rStyle w:val="Hyperlink"/>
                <w:rtl/>
              </w:rPr>
              <w:t xml:space="preserve">': </w:t>
            </w:r>
            <w:r w:rsidR="00DA6822" w:rsidRPr="003D3B68">
              <w:rPr>
                <w:rStyle w:val="Hyperlink"/>
                <w:rFonts w:hint="eastAsia"/>
                <w:rtl/>
              </w:rPr>
              <w:t>פרשנות</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Toc471650196 \h</w:instrText>
            </w:r>
            <w:r w:rsidR="00DA6822">
              <w:rPr>
                <w:webHidden/>
                <w:rtl/>
              </w:rPr>
              <w:instrText xml:space="preserve"> </w:instrText>
            </w:r>
            <w:r w:rsidR="00DA6822">
              <w:rPr>
                <w:webHidden/>
                <w:rtl/>
              </w:rPr>
            </w:r>
            <w:r w:rsidR="00DA6822">
              <w:rPr>
                <w:webHidden/>
                <w:rtl/>
              </w:rPr>
              <w:fldChar w:fldCharType="separate"/>
            </w:r>
            <w:r w:rsidR="00DA6822">
              <w:rPr>
                <w:webHidden/>
                <w:rtl/>
              </w:rPr>
              <w:t>5</w:t>
            </w:r>
            <w:r w:rsidR="00DA6822">
              <w:rPr>
                <w:webHidden/>
                <w:rtl/>
              </w:rPr>
              <w:fldChar w:fldCharType="end"/>
            </w:r>
          </w:hyperlink>
        </w:p>
        <w:p w14:paraId="2A94E48B" w14:textId="0BE69203" w:rsidR="00DA6822" w:rsidRDefault="000F49D3">
          <w:pPr>
            <w:pStyle w:val="TOC3"/>
            <w:tabs>
              <w:tab w:val="right" w:leader="dot" w:pos="8493"/>
            </w:tabs>
            <w:rPr>
              <w:rFonts w:asciiTheme="minorHAnsi" w:eastAsiaTheme="minorEastAsia" w:hAnsiTheme="minorHAnsi"/>
              <w:noProof/>
              <w:sz w:val="22"/>
              <w:szCs w:val="22"/>
              <w:rtl/>
            </w:rPr>
          </w:pPr>
          <w:hyperlink w:anchor="_Toc471650197" w:history="1">
            <w:r w:rsidR="00DA6822" w:rsidRPr="003D3B68">
              <w:rPr>
                <w:rStyle w:val="Hyperlink"/>
                <w:noProof/>
                <w:rtl/>
              </w:rPr>
              <w:t xml:space="preserve">8.30. </w:t>
            </w:r>
            <w:r w:rsidR="00DA6822" w:rsidRPr="003D3B68">
              <w:rPr>
                <w:rStyle w:val="Hyperlink"/>
                <w:rFonts w:hint="eastAsia"/>
                <w:noProof/>
                <w:rtl/>
              </w:rPr>
              <w:t>הגדרות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Toc471650197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6</w:t>
            </w:r>
            <w:r w:rsidR="00DA6822">
              <w:rPr>
                <w:noProof/>
                <w:webHidden/>
                <w:rtl/>
              </w:rPr>
              <w:fldChar w:fldCharType="end"/>
            </w:r>
          </w:hyperlink>
        </w:p>
        <w:p w14:paraId="2D1060B2"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198" w:history="1">
            <w:r w:rsidR="00DA6822" w:rsidRPr="003D3B68">
              <w:rPr>
                <w:rStyle w:val="Hyperlink"/>
                <w:noProof/>
                <w:rtl/>
              </w:rPr>
              <w:t xml:space="preserve">8.31. </w:t>
            </w:r>
            <w:r w:rsidR="00DA6822" w:rsidRPr="003D3B68">
              <w:rPr>
                <w:rStyle w:val="Hyperlink"/>
                <w:rFonts w:hint="eastAsia"/>
                <w:noProof/>
                <w:rtl/>
              </w:rPr>
              <w:t>מקום</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חדש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Toc471650198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8</w:t>
            </w:r>
            <w:r w:rsidR="00DA6822">
              <w:rPr>
                <w:noProof/>
                <w:webHidden/>
                <w:rtl/>
              </w:rPr>
              <w:fldChar w:fldCharType="end"/>
            </w:r>
          </w:hyperlink>
        </w:p>
        <w:p w14:paraId="685A48FB"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199" w:history="1">
            <w:r w:rsidR="00DA6822" w:rsidRPr="003D3B68">
              <w:rPr>
                <w:rStyle w:val="Hyperlink"/>
                <w:noProof/>
                <w:rtl/>
              </w:rPr>
              <w:t xml:space="preserve">8.32. </w:t>
            </w:r>
            <w:r w:rsidR="00DA6822" w:rsidRPr="003D3B68">
              <w:rPr>
                <w:rStyle w:val="Hyperlink"/>
                <w:rFonts w:hint="eastAsia"/>
                <w:noProof/>
                <w:rtl/>
              </w:rPr>
              <w:t>בניין</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ייעוד</w:t>
            </w:r>
            <w:r w:rsidR="00DA6822" w:rsidRPr="003D3B68">
              <w:rPr>
                <w:rStyle w:val="Hyperlink"/>
                <w:noProof/>
                <w:rtl/>
              </w:rPr>
              <w:t xml:space="preserve"> </w:t>
            </w:r>
            <w:r w:rsidR="00DA6822" w:rsidRPr="003D3B68">
              <w:rPr>
                <w:rStyle w:val="Hyperlink"/>
                <w:rFonts w:hint="eastAsia"/>
                <w:noProof/>
                <w:rtl/>
              </w:rPr>
              <w:t>מעורב</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Toc471650199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8</w:t>
            </w:r>
            <w:r w:rsidR="00DA6822">
              <w:rPr>
                <w:noProof/>
                <w:webHidden/>
                <w:rtl/>
              </w:rPr>
              <w:fldChar w:fldCharType="end"/>
            </w:r>
          </w:hyperlink>
        </w:p>
        <w:p w14:paraId="6AAEA77D"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00" w:history="1">
            <w:r w:rsidR="00DA6822" w:rsidRPr="003D3B68">
              <w:rPr>
                <w:rStyle w:val="Hyperlink"/>
                <w:noProof/>
                <w:rtl/>
              </w:rPr>
              <w:t xml:space="preserve">8.33. </w:t>
            </w:r>
            <w:r w:rsidR="00DA6822" w:rsidRPr="003D3B68">
              <w:rPr>
                <w:rStyle w:val="Hyperlink"/>
                <w:rFonts w:hint="eastAsia"/>
                <w:noProof/>
                <w:rtl/>
              </w:rPr>
              <w:t>בניין</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אחר</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8</w:t>
            </w:r>
            <w:r w:rsidR="00DA6822">
              <w:rPr>
                <w:noProof/>
                <w:webHidden/>
                <w:rtl/>
              </w:rPr>
              <w:fldChar w:fldCharType="end"/>
            </w:r>
          </w:hyperlink>
        </w:p>
        <w:p w14:paraId="495C4C3D" w14:textId="77777777" w:rsidR="00DA6822" w:rsidRDefault="000F49D3" w:rsidP="00DA6822">
          <w:pPr>
            <w:pStyle w:val="TOC2"/>
            <w:rPr>
              <w:rFonts w:asciiTheme="minorHAnsi" w:eastAsiaTheme="minorEastAsia" w:hAnsiTheme="minorHAnsi"/>
              <w:sz w:val="22"/>
              <w:szCs w:val="22"/>
              <w:rtl/>
            </w:rPr>
          </w:pPr>
          <w:hyperlink w:anchor="_Toc471650201"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ב</w:t>
            </w:r>
            <w:r w:rsidR="00DA6822" w:rsidRPr="003D3B68">
              <w:rPr>
                <w:rStyle w:val="Hyperlink"/>
                <w:rtl/>
              </w:rPr>
              <w:t xml:space="preserve">': </w:t>
            </w:r>
            <w:r w:rsidR="00DA6822" w:rsidRPr="003D3B68">
              <w:rPr>
                <w:rStyle w:val="Hyperlink"/>
                <w:rFonts w:hint="eastAsia"/>
                <w:rtl/>
              </w:rPr>
              <w:t>בניין</w:t>
            </w:r>
            <w:r w:rsidR="00DA6822" w:rsidRPr="003D3B68">
              <w:rPr>
                <w:rStyle w:val="Hyperlink"/>
                <w:rtl/>
              </w:rPr>
              <w:t xml:space="preserve"> </w:t>
            </w:r>
            <w:r w:rsidR="00DA6822" w:rsidRPr="003D3B68">
              <w:rPr>
                <w:rStyle w:val="Hyperlink"/>
                <w:rFonts w:hint="eastAsia"/>
                <w:rtl/>
              </w:rPr>
              <w:t>ציבורי</w:t>
            </w:r>
            <w:r w:rsidR="00DA6822" w:rsidRPr="003D3B68">
              <w:rPr>
                <w:rStyle w:val="Hyperlink"/>
                <w:rtl/>
              </w:rPr>
              <w:t xml:space="preserve"> </w:t>
            </w:r>
            <w:r w:rsidR="00DA6822" w:rsidRPr="003D3B68">
              <w:rPr>
                <w:rStyle w:val="Hyperlink"/>
                <w:rFonts w:hint="eastAsia"/>
                <w:rtl/>
              </w:rPr>
              <w:t>חדש</w:t>
            </w:r>
            <w:r w:rsidR="00DA6822" w:rsidRPr="003D3B68">
              <w:rPr>
                <w:rStyle w:val="Hyperlink"/>
                <w:rtl/>
              </w:rPr>
              <w:t xml:space="preserve"> (</w:t>
            </w:r>
            <w:r w:rsidR="00DA6822" w:rsidRPr="003D3B68">
              <w:rPr>
                <w:rStyle w:val="Hyperlink"/>
                <w:rFonts w:hint="eastAsia"/>
                <w:rtl/>
              </w:rPr>
              <w:t>כללי</w:t>
            </w:r>
            <w:r w:rsidR="00DA6822" w:rsidRPr="003D3B68">
              <w:rPr>
                <w:rStyle w:val="Hyperlink"/>
                <w:rtl/>
              </w:rPr>
              <w:t>)</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Toc471650201 \h</w:instrText>
            </w:r>
            <w:r w:rsidR="00DA6822">
              <w:rPr>
                <w:webHidden/>
                <w:rtl/>
              </w:rPr>
              <w:instrText xml:space="preserve"> </w:instrText>
            </w:r>
            <w:r w:rsidR="00DA6822">
              <w:rPr>
                <w:webHidden/>
                <w:rtl/>
              </w:rPr>
            </w:r>
            <w:r w:rsidR="00DA6822">
              <w:rPr>
                <w:webHidden/>
                <w:rtl/>
              </w:rPr>
              <w:fldChar w:fldCharType="separate"/>
            </w:r>
            <w:r w:rsidR="00DA6822">
              <w:rPr>
                <w:webHidden/>
                <w:rtl/>
              </w:rPr>
              <w:t>8</w:t>
            </w:r>
            <w:r w:rsidR="00DA6822">
              <w:rPr>
                <w:webHidden/>
                <w:rtl/>
              </w:rPr>
              <w:fldChar w:fldCharType="end"/>
            </w:r>
          </w:hyperlink>
        </w:p>
        <w:p w14:paraId="74E5943A"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02" w:history="1">
            <w:r w:rsidR="00DA6822" w:rsidRPr="003D3B68">
              <w:rPr>
                <w:rStyle w:val="Hyperlink"/>
                <w:noProof/>
                <w:rtl/>
              </w:rPr>
              <w:t xml:space="preserve">8.40. </w:t>
            </w:r>
            <w:r w:rsidR="00DA6822" w:rsidRPr="003D3B68">
              <w:rPr>
                <w:rStyle w:val="Hyperlink"/>
                <w:rFonts w:hint="eastAsia"/>
                <w:noProof/>
                <w:rtl/>
              </w:rPr>
              <w:t>היתר</w:t>
            </w:r>
            <w:r w:rsidR="00DA6822" w:rsidRPr="003D3B68">
              <w:rPr>
                <w:rStyle w:val="Hyperlink"/>
                <w:noProof/>
                <w:rtl/>
              </w:rPr>
              <w:t xml:space="preserve"> </w:t>
            </w:r>
            <w:r w:rsidR="00DA6822" w:rsidRPr="003D3B68">
              <w:rPr>
                <w:rStyle w:val="Hyperlink"/>
                <w:rFonts w:hint="eastAsia"/>
                <w:noProof/>
                <w:rtl/>
              </w:rPr>
              <w:t>לבניין</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חדש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8</w:t>
            </w:r>
            <w:r w:rsidR="00DA6822">
              <w:rPr>
                <w:noProof/>
                <w:webHidden/>
                <w:rtl/>
              </w:rPr>
              <w:fldChar w:fldCharType="end"/>
            </w:r>
          </w:hyperlink>
        </w:p>
        <w:p w14:paraId="26746DA2"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03" w:history="1">
            <w:r w:rsidR="00DA6822" w:rsidRPr="003D3B68">
              <w:rPr>
                <w:rStyle w:val="Hyperlink"/>
                <w:noProof/>
                <w:rtl/>
              </w:rPr>
              <w:t xml:space="preserve">8.41. </w:t>
            </w:r>
            <w:r w:rsidR="00DA6822" w:rsidRPr="003D3B68">
              <w:rPr>
                <w:rStyle w:val="Hyperlink"/>
                <w:rFonts w:hint="eastAsia"/>
                <w:noProof/>
                <w:rtl/>
              </w:rPr>
              <w:t>תוספת</w:t>
            </w:r>
            <w:r w:rsidR="00DA6822" w:rsidRPr="003D3B68">
              <w:rPr>
                <w:rStyle w:val="Hyperlink"/>
                <w:noProof/>
                <w:rtl/>
              </w:rPr>
              <w:t xml:space="preserve"> </w:t>
            </w:r>
            <w:r w:rsidR="00DA6822" w:rsidRPr="003D3B68">
              <w:rPr>
                <w:rStyle w:val="Hyperlink"/>
                <w:rFonts w:hint="eastAsia"/>
                <w:noProof/>
                <w:rtl/>
              </w:rPr>
              <w:t>לבניין</w:t>
            </w:r>
            <w:r w:rsidR="00DA6822" w:rsidRPr="003D3B68">
              <w:rPr>
                <w:rStyle w:val="Hyperlink"/>
                <w:noProof/>
                <w:rtl/>
              </w:rPr>
              <w:t xml:space="preserve"> </w:t>
            </w:r>
            <w:r w:rsidR="00DA6822" w:rsidRPr="003D3B68">
              <w:rPr>
                <w:rStyle w:val="Hyperlink"/>
                <w:rFonts w:hint="eastAsia"/>
                <w:noProof/>
                <w:rtl/>
              </w:rPr>
              <w:t>ציבורי</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8</w:t>
            </w:r>
            <w:r w:rsidR="00DA6822">
              <w:rPr>
                <w:noProof/>
                <w:webHidden/>
                <w:rtl/>
              </w:rPr>
              <w:fldChar w:fldCharType="end"/>
            </w:r>
          </w:hyperlink>
        </w:p>
        <w:p w14:paraId="5B9E9D5E"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04" w:history="1">
            <w:r w:rsidR="00DA6822" w:rsidRPr="003D3B68">
              <w:rPr>
                <w:rStyle w:val="Hyperlink"/>
                <w:noProof/>
                <w:rtl/>
              </w:rPr>
              <w:t xml:space="preserve">8.42. </w:t>
            </w:r>
            <w:r w:rsidR="00DA6822" w:rsidRPr="003D3B68">
              <w:rPr>
                <w:rStyle w:val="Hyperlink"/>
                <w:rFonts w:hint="eastAsia"/>
                <w:noProof/>
                <w:rtl/>
              </w:rPr>
              <w:t>התאמות</w:t>
            </w:r>
            <w:r w:rsidR="00DA6822" w:rsidRPr="003D3B68">
              <w:rPr>
                <w:rStyle w:val="Hyperlink"/>
                <w:noProof/>
                <w:rtl/>
              </w:rPr>
              <w:t xml:space="preserve"> </w:t>
            </w:r>
            <w:r w:rsidR="00DA6822" w:rsidRPr="003D3B68">
              <w:rPr>
                <w:rStyle w:val="Hyperlink"/>
                <w:rFonts w:hint="eastAsia"/>
                <w:noProof/>
                <w:rtl/>
              </w:rPr>
              <w:t>נגישות</w:t>
            </w:r>
            <w:r w:rsidR="00DA6822" w:rsidRPr="003D3B68">
              <w:rPr>
                <w:rStyle w:val="Hyperlink"/>
                <w:noProof/>
                <w:rtl/>
              </w:rPr>
              <w:t xml:space="preserve"> </w:t>
            </w:r>
            <w:r w:rsidR="00DA6822" w:rsidRPr="003D3B68">
              <w:rPr>
                <w:rStyle w:val="Hyperlink"/>
                <w:rFonts w:hint="eastAsia"/>
                <w:noProof/>
                <w:rtl/>
              </w:rPr>
              <w:t>בזמן</w:t>
            </w:r>
            <w:r w:rsidR="00DA6822" w:rsidRPr="003D3B68">
              <w:rPr>
                <w:rStyle w:val="Hyperlink"/>
                <w:noProof/>
                <w:rtl/>
              </w:rPr>
              <w:t xml:space="preserve"> </w:t>
            </w:r>
            <w:r w:rsidR="00DA6822" w:rsidRPr="003D3B68">
              <w:rPr>
                <w:rStyle w:val="Hyperlink"/>
                <w:rFonts w:hint="eastAsia"/>
                <w:noProof/>
                <w:rtl/>
              </w:rPr>
              <w:t>ביצוע</w:t>
            </w:r>
            <w:r w:rsidR="00DA6822" w:rsidRPr="003D3B68">
              <w:rPr>
                <w:rStyle w:val="Hyperlink"/>
                <w:noProof/>
                <w:rtl/>
              </w:rPr>
              <w:t xml:space="preserve"> </w:t>
            </w:r>
            <w:r w:rsidR="00DA6822" w:rsidRPr="003D3B68">
              <w:rPr>
                <w:rStyle w:val="Hyperlink"/>
                <w:rFonts w:hint="eastAsia"/>
                <w:noProof/>
                <w:rtl/>
              </w:rPr>
              <w:t>עבודות</w:t>
            </w:r>
            <w:r w:rsidR="00DA6822" w:rsidRPr="003D3B68">
              <w:rPr>
                <w:rStyle w:val="Hyperlink"/>
                <w:noProof/>
                <w:rtl/>
              </w:rPr>
              <w:t xml:space="preserve"> </w:t>
            </w:r>
            <w:r w:rsidR="00DA6822" w:rsidRPr="003D3B68">
              <w:rPr>
                <w:rStyle w:val="Hyperlink"/>
                <w:rFonts w:hint="eastAsia"/>
                <w:noProof/>
                <w:rtl/>
              </w:rPr>
              <w:t>שיפוץ</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9</w:t>
            </w:r>
            <w:r w:rsidR="00DA6822">
              <w:rPr>
                <w:noProof/>
                <w:webHidden/>
                <w:rtl/>
              </w:rPr>
              <w:fldChar w:fldCharType="end"/>
            </w:r>
          </w:hyperlink>
        </w:p>
        <w:p w14:paraId="6F07FDDB"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05" w:history="1">
            <w:r w:rsidR="00DA6822" w:rsidRPr="003D3B68">
              <w:rPr>
                <w:rStyle w:val="Hyperlink"/>
                <w:noProof/>
                <w:rtl/>
              </w:rPr>
              <w:t xml:space="preserve">8.43. </w:t>
            </w:r>
            <w:r w:rsidR="00DA6822" w:rsidRPr="003D3B68">
              <w:rPr>
                <w:rStyle w:val="Hyperlink"/>
                <w:rFonts w:hint="eastAsia"/>
                <w:noProof/>
                <w:rtl/>
              </w:rPr>
              <w:t>שינויים</w:t>
            </w:r>
            <w:r w:rsidR="00DA6822" w:rsidRPr="003D3B68">
              <w:rPr>
                <w:rStyle w:val="Hyperlink"/>
                <w:noProof/>
                <w:rtl/>
              </w:rPr>
              <w:t xml:space="preserve"> </w:t>
            </w:r>
            <w:r w:rsidR="00DA6822" w:rsidRPr="003D3B68">
              <w:rPr>
                <w:rStyle w:val="Hyperlink"/>
                <w:rFonts w:hint="eastAsia"/>
                <w:noProof/>
                <w:rtl/>
              </w:rPr>
              <w:t>במהלך</w:t>
            </w:r>
            <w:r w:rsidR="00DA6822" w:rsidRPr="003D3B68">
              <w:rPr>
                <w:rStyle w:val="Hyperlink"/>
                <w:noProof/>
                <w:rtl/>
              </w:rPr>
              <w:t xml:space="preserve"> </w:t>
            </w:r>
            <w:r w:rsidR="00DA6822" w:rsidRPr="003D3B68">
              <w:rPr>
                <w:rStyle w:val="Hyperlink"/>
                <w:rFonts w:hint="eastAsia"/>
                <w:noProof/>
                <w:rtl/>
              </w:rPr>
              <w:t>בנייה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9</w:t>
            </w:r>
            <w:r w:rsidR="00DA6822">
              <w:rPr>
                <w:noProof/>
                <w:webHidden/>
                <w:rtl/>
              </w:rPr>
              <w:fldChar w:fldCharType="end"/>
            </w:r>
          </w:hyperlink>
        </w:p>
        <w:p w14:paraId="20A2AB2E"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06" w:history="1">
            <w:r w:rsidR="00DA6822" w:rsidRPr="003D3B68">
              <w:rPr>
                <w:rStyle w:val="Hyperlink"/>
                <w:noProof/>
                <w:rtl/>
              </w:rPr>
              <w:t xml:space="preserve">8.44. </w:t>
            </w:r>
            <w:r w:rsidR="00DA6822" w:rsidRPr="003D3B68">
              <w:rPr>
                <w:rStyle w:val="Hyperlink"/>
                <w:rFonts w:hint="eastAsia"/>
                <w:noProof/>
                <w:rtl/>
              </w:rPr>
              <w:t>התאמות</w:t>
            </w:r>
            <w:r w:rsidR="00DA6822" w:rsidRPr="003D3B68">
              <w:rPr>
                <w:rStyle w:val="Hyperlink"/>
                <w:noProof/>
                <w:rtl/>
              </w:rPr>
              <w:t xml:space="preserve"> </w:t>
            </w:r>
            <w:r w:rsidR="00DA6822" w:rsidRPr="003D3B68">
              <w:rPr>
                <w:rStyle w:val="Hyperlink"/>
                <w:rFonts w:hint="eastAsia"/>
                <w:noProof/>
                <w:rtl/>
              </w:rPr>
              <w:t>נוספות</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המיועד</w:t>
            </w:r>
            <w:r w:rsidR="00DA6822" w:rsidRPr="003D3B68">
              <w:rPr>
                <w:rStyle w:val="Hyperlink"/>
                <w:noProof/>
                <w:rtl/>
              </w:rPr>
              <w:t xml:space="preserve"> </w:t>
            </w:r>
            <w:r w:rsidR="00DA6822" w:rsidRPr="003D3B68">
              <w:rPr>
                <w:rStyle w:val="Hyperlink"/>
                <w:rFonts w:hint="eastAsia"/>
                <w:noProof/>
                <w:rtl/>
              </w:rPr>
              <w:t>לאנשים</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מוגבלות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9</w:t>
            </w:r>
            <w:r w:rsidR="00DA6822">
              <w:rPr>
                <w:noProof/>
                <w:webHidden/>
                <w:rtl/>
              </w:rPr>
              <w:fldChar w:fldCharType="end"/>
            </w:r>
          </w:hyperlink>
        </w:p>
        <w:p w14:paraId="1B8DB77D"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07" w:history="1">
            <w:r w:rsidR="00DA6822" w:rsidRPr="003D3B68">
              <w:rPr>
                <w:rStyle w:val="Hyperlink"/>
                <w:noProof/>
                <w:rtl/>
              </w:rPr>
              <w:t xml:space="preserve">8.45. </w:t>
            </w:r>
            <w:r w:rsidR="00DA6822" w:rsidRPr="003D3B68">
              <w:rPr>
                <w:rStyle w:val="Hyperlink"/>
                <w:rFonts w:hint="eastAsia"/>
                <w:noProof/>
                <w:rtl/>
              </w:rPr>
              <w:t>עיגול</w:t>
            </w:r>
            <w:r w:rsidR="00DA6822" w:rsidRPr="003D3B68">
              <w:rPr>
                <w:rStyle w:val="Hyperlink"/>
                <w:noProof/>
                <w:rtl/>
              </w:rPr>
              <w:t xml:space="preserve"> </w:t>
            </w:r>
            <w:r w:rsidR="00DA6822" w:rsidRPr="003D3B68">
              <w:rPr>
                <w:rStyle w:val="Hyperlink"/>
                <w:rFonts w:hint="eastAsia"/>
                <w:noProof/>
                <w:rtl/>
              </w:rPr>
              <w:t>תוצאת</w:t>
            </w:r>
            <w:r w:rsidR="00DA6822" w:rsidRPr="003D3B68">
              <w:rPr>
                <w:rStyle w:val="Hyperlink"/>
                <w:noProof/>
                <w:rtl/>
              </w:rPr>
              <w:t xml:space="preserve"> </w:t>
            </w:r>
            <w:r w:rsidR="00DA6822" w:rsidRPr="003D3B68">
              <w:rPr>
                <w:rStyle w:val="Hyperlink"/>
                <w:rFonts w:hint="eastAsia"/>
                <w:noProof/>
                <w:rtl/>
              </w:rPr>
              <w:t>חישוב</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9</w:t>
            </w:r>
            <w:r w:rsidR="00DA6822">
              <w:rPr>
                <w:noProof/>
                <w:webHidden/>
                <w:rtl/>
              </w:rPr>
              <w:fldChar w:fldCharType="end"/>
            </w:r>
          </w:hyperlink>
        </w:p>
        <w:p w14:paraId="26C4FD98" w14:textId="77777777" w:rsidR="00DA6822" w:rsidRDefault="000F49D3" w:rsidP="00DA6822">
          <w:pPr>
            <w:pStyle w:val="TOC2"/>
            <w:rPr>
              <w:rFonts w:asciiTheme="minorHAnsi" w:eastAsiaTheme="minorEastAsia" w:hAnsiTheme="minorHAnsi"/>
              <w:sz w:val="22"/>
              <w:szCs w:val="22"/>
              <w:rtl/>
            </w:rPr>
          </w:pPr>
          <w:hyperlink w:anchor="_Toc471650208"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ג</w:t>
            </w:r>
            <w:r w:rsidR="00DA6822" w:rsidRPr="003D3B68">
              <w:rPr>
                <w:rStyle w:val="Hyperlink"/>
                <w:rtl/>
              </w:rPr>
              <w:t xml:space="preserve">': </w:t>
            </w:r>
            <w:r w:rsidR="00DA6822" w:rsidRPr="003D3B68">
              <w:rPr>
                <w:rStyle w:val="Hyperlink"/>
                <w:rFonts w:hint="eastAsia"/>
                <w:rtl/>
              </w:rPr>
              <w:t>דרך</w:t>
            </w:r>
            <w:r w:rsidR="00DA6822" w:rsidRPr="003D3B68">
              <w:rPr>
                <w:rStyle w:val="Hyperlink"/>
                <w:rtl/>
              </w:rPr>
              <w:t xml:space="preserve"> </w:t>
            </w:r>
            <w:r w:rsidR="00DA6822" w:rsidRPr="003D3B68">
              <w:rPr>
                <w:rStyle w:val="Hyperlink"/>
                <w:rFonts w:hint="eastAsia"/>
                <w:rtl/>
              </w:rPr>
              <w:t>נגישה</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Toc471650208 \h</w:instrText>
            </w:r>
            <w:r w:rsidR="00DA6822">
              <w:rPr>
                <w:webHidden/>
                <w:rtl/>
              </w:rPr>
              <w:instrText xml:space="preserve"> </w:instrText>
            </w:r>
            <w:r w:rsidR="00DA6822">
              <w:rPr>
                <w:webHidden/>
                <w:rtl/>
              </w:rPr>
            </w:r>
            <w:r w:rsidR="00DA6822">
              <w:rPr>
                <w:webHidden/>
                <w:rtl/>
              </w:rPr>
              <w:fldChar w:fldCharType="separate"/>
            </w:r>
            <w:r w:rsidR="00DA6822">
              <w:rPr>
                <w:webHidden/>
                <w:rtl/>
              </w:rPr>
              <w:t>9</w:t>
            </w:r>
            <w:r w:rsidR="00DA6822">
              <w:rPr>
                <w:webHidden/>
                <w:rtl/>
              </w:rPr>
              <w:fldChar w:fldCharType="end"/>
            </w:r>
          </w:hyperlink>
        </w:p>
        <w:p w14:paraId="6E41791F"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09" w:history="1">
            <w:r w:rsidR="00DA6822" w:rsidRPr="003D3B68">
              <w:rPr>
                <w:rStyle w:val="Hyperlink"/>
                <w:noProof/>
                <w:rtl/>
              </w:rPr>
              <w:t xml:space="preserve">8.50.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לבניין</w:t>
            </w:r>
            <w:r w:rsidR="00DA6822" w:rsidRPr="003D3B68">
              <w:rPr>
                <w:rStyle w:val="Hyperlink"/>
                <w:noProof/>
                <w:rtl/>
              </w:rPr>
              <w:t xml:space="preserve"> </w:t>
            </w:r>
            <w:r w:rsidR="00DA6822" w:rsidRPr="003D3B68">
              <w:rPr>
                <w:rStyle w:val="Hyperlink"/>
                <w:rFonts w:hint="eastAsia"/>
                <w:noProof/>
                <w:rtl/>
              </w:rPr>
              <w:t>ציבורי</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Toc471650209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9</w:t>
            </w:r>
            <w:r w:rsidR="00DA6822">
              <w:rPr>
                <w:noProof/>
                <w:webHidden/>
                <w:rtl/>
              </w:rPr>
              <w:fldChar w:fldCharType="end"/>
            </w:r>
          </w:hyperlink>
        </w:p>
        <w:p w14:paraId="60D09059"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10" w:history="1">
            <w:r w:rsidR="00DA6822" w:rsidRPr="003D3B68">
              <w:rPr>
                <w:rStyle w:val="Hyperlink"/>
                <w:noProof/>
                <w:rtl/>
              </w:rPr>
              <w:t xml:space="preserve">8.51. </w:t>
            </w:r>
            <w:r w:rsidR="00DA6822" w:rsidRPr="003D3B68">
              <w:rPr>
                <w:rStyle w:val="Hyperlink"/>
                <w:rFonts w:hint="eastAsia"/>
                <w:noProof/>
                <w:rtl/>
              </w:rPr>
              <w:t>קשר</w:t>
            </w:r>
            <w:r w:rsidR="00DA6822" w:rsidRPr="003D3B68">
              <w:rPr>
                <w:rStyle w:val="Hyperlink"/>
                <w:noProof/>
                <w:rtl/>
              </w:rPr>
              <w:t xml:space="preserve"> </w:t>
            </w:r>
            <w:r w:rsidR="00DA6822" w:rsidRPr="003D3B68">
              <w:rPr>
                <w:rStyle w:val="Hyperlink"/>
                <w:rFonts w:hint="eastAsia"/>
                <w:noProof/>
                <w:rtl/>
              </w:rPr>
              <w:t>פיזי</w:t>
            </w:r>
            <w:r w:rsidR="00DA6822" w:rsidRPr="003D3B68">
              <w:rPr>
                <w:rStyle w:val="Hyperlink"/>
                <w:noProof/>
                <w:rtl/>
              </w:rPr>
              <w:t xml:space="preserve"> </w:t>
            </w:r>
            <w:r w:rsidR="00DA6822" w:rsidRPr="003D3B68">
              <w:rPr>
                <w:rStyle w:val="Hyperlink"/>
                <w:rFonts w:hint="eastAsia"/>
                <w:noProof/>
                <w:rtl/>
              </w:rPr>
              <w:t>בין</w:t>
            </w:r>
            <w:r w:rsidR="00DA6822" w:rsidRPr="003D3B68">
              <w:rPr>
                <w:rStyle w:val="Hyperlink"/>
                <w:noProof/>
                <w:rtl/>
              </w:rPr>
              <w:t xml:space="preserve"> </w:t>
            </w:r>
            <w:r w:rsidR="00DA6822" w:rsidRPr="003D3B68">
              <w:rPr>
                <w:rStyle w:val="Hyperlink"/>
                <w:rFonts w:hint="eastAsia"/>
                <w:noProof/>
                <w:rtl/>
              </w:rPr>
              <w:t>בניינים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10</w:t>
            </w:r>
            <w:r w:rsidR="00DA6822">
              <w:rPr>
                <w:noProof/>
                <w:webHidden/>
                <w:rtl/>
              </w:rPr>
              <w:fldChar w:fldCharType="end"/>
            </w:r>
          </w:hyperlink>
        </w:p>
        <w:p w14:paraId="3C3E8A5D"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11" w:history="1">
            <w:r w:rsidR="00DA6822" w:rsidRPr="003D3B68">
              <w:rPr>
                <w:rStyle w:val="Hyperlink"/>
                <w:noProof/>
                <w:rtl/>
              </w:rPr>
              <w:t xml:space="preserve">8.52.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אל</w:t>
            </w:r>
            <w:r w:rsidR="00DA6822" w:rsidRPr="003D3B68">
              <w:rPr>
                <w:rStyle w:val="Hyperlink"/>
                <w:noProof/>
                <w:rtl/>
              </w:rPr>
              <w:t xml:space="preserve"> </w:t>
            </w:r>
            <w:r w:rsidR="00DA6822" w:rsidRPr="003D3B68">
              <w:rPr>
                <w:rStyle w:val="Hyperlink"/>
                <w:rFonts w:hint="eastAsia"/>
                <w:noProof/>
                <w:rtl/>
              </w:rPr>
              <w:t>חוץ</w:t>
            </w:r>
            <w:r w:rsidR="00DA6822" w:rsidRPr="003D3B68">
              <w:rPr>
                <w:rStyle w:val="Hyperlink"/>
                <w:noProof/>
                <w:rtl/>
              </w:rPr>
              <w:t xml:space="preserve"> </w:t>
            </w:r>
            <w:r w:rsidR="00DA6822" w:rsidRPr="003D3B68">
              <w:rPr>
                <w:rStyle w:val="Hyperlink"/>
                <w:rFonts w:hint="eastAsia"/>
                <w:noProof/>
                <w:rtl/>
              </w:rPr>
              <w:t>הבניין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10</w:t>
            </w:r>
            <w:r w:rsidR="00DA6822">
              <w:rPr>
                <w:noProof/>
                <w:webHidden/>
                <w:rtl/>
              </w:rPr>
              <w:fldChar w:fldCharType="end"/>
            </w:r>
          </w:hyperlink>
        </w:p>
        <w:p w14:paraId="464ED811"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12" w:history="1">
            <w:r w:rsidR="00DA6822" w:rsidRPr="003D3B68">
              <w:rPr>
                <w:rStyle w:val="Hyperlink"/>
                <w:noProof/>
                <w:rtl/>
              </w:rPr>
              <w:t xml:space="preserve">8.53. </w:t>
            </w:r>
            <w:r w:rsidR="00DA6822" w:rsidRPr="003D3B68">
              <w:rPr>
                <w:rStyle w:val="Hyperlink"/>
                <w:rFonts w:hint="eastAsia"/>
                <w:noProof/>
                <w:rtl/>
              </w:rPr>
              <w:t>מעבר</w:t>
            </w:r>
            <w:r w:rsidR="00DA6822" w:rsidRPr="003D3B68">
              <w:rPr>
                <w:rStyle w:val="Hyperlink"/>
                <w:noProof/>
                <w:rtl/>
              </w:rPr>
              <w:t xml:space="preserve"> </w:t>
            </w:r>
            <w:r w:rsidR="00DA6822" w:rsidRPr="003D3B68">
              <w:rPr>
                <w:rStyle w:val="Hyperlink"/>
                <w:rFonts w:hint="eastAsia"/>
                <w:noProof/>
                <w:rtl/>
              </w:rPr>
              <w:t>בין</w:t>
            </w:r>
            <w:r w:rsidR="00DA6822" w:rsidRPr="003D3B68">
              <w:rPr>
                <w:rStyle w:val="Hyperlink"/>
                <w:noProof/>
                <w:rtl/>
              </w:rPr>
              <w:t xml:space="preserve">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בשטחי</w:t>
            </w:r>
            <w:r w:rsidR="00DA6822" w:rsidRPr="003D3B68">
              <w:rPr>
                <w:rStyle w:val="Hyperlink"/>
                <w:noProof/>
                <w:rtl/>
              </w:rPr>
              <w:t xml:space="preserve"> </w:t>
            </w:r>
            <w:r w:rsidR="00DA6822" w:rsidRPr="003D3B68">
              <w:rPr>
                <w:rStyle w:val="Hyperlink"/>
                <w:rFonts w:hint="eastAsia"/>
                <w:noProof/>
                <w:rtl/>
              </w:rPr>
              <w:t>חוץ</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10</w:t>
            </w:r>
            <w:r w:rsidR="00DA6822">
              <w:rPr>
                <w:noProof/>
                <w:webHidden/>
                <w:rtl/>
              </w:rPr>
              <w:fldChar w:fldCharType="end"/>
            </w:r>
          </w:hyperlink>
        </w:p>
        <w:p w14:paraId="59C3EC8D"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13" w:history="1">
            <w:r w:rsidR="00DA6822" w:rsidRPr="003D3B68">
              <w:rPr>
                <w:rStyle w:val="Hyperlink"/>
                <w:noProof/>
                <w:rtl/>
              </w:rPr>
              <w:t xml:space="preserve">8.54. </w:t>
            </w:r>
            <w:r w:rsidR="00DA6822" w:rsidRPr="003D3B68">
              <w:rPr>
                <w:rStyle w:val="Hyperlink"/>
                <w:rFonts w:hint="eastAsia"/>
                <w:noProof/>
                <w:rtl/>
              </w:rPr>
              <w:t>הפרשי</w:t>
            </w:r>
            <w:r w:rsidR="00DA6822" w:rsidRPr="003D3B68">
              <w:rPr>
                <w:rStyle w:val="Hyperlink"/>
                <w:noProof/>
                <w:rtl/>
              </w:rPr>
              <w:t xml:space="preserve"> </w:t>
            </w:r>
            <w:r w:rsidR="00DA6822" w:rsidRPr="003D3B68">
              <w:rPr>
                <w:rStyle w:val="Hyperlink"/>
                <w:rFonts w:hint="eastAsia"/>
                <w:noProof/>
                <w:rtl/>
              </w:rPr>
              <w:t>גבהים</w:t>
            </w:r>
            <w:r w:rsidR="00DA6822" w:rsidRPr="003D3B68">
              <w:rPr>
                <w:rStyle w:val="Hyperlink"/>
                <w:noProof/>
                <w:rtl/>
              </w:rPr>
              <w:t xml:space="preserve"> </w:t>
            </w:r>
            <w:r w:rsidR="00DA6822" w:rsidRPr="003D3B68">
              <w:rPr>
                <w:rStyle w:val="Hyperlink"/>
                <w:rFonts w:hint="eastAsia"/>
                <w:noProof/>
                <w:rtl/>
              </w:rPr>
              <w:t>ושיפועים</w:t>
            </w:r>
            <w:r w:rsidR="00DA6822" w:rsidRPr="003D3B68">
              <w:rPr>
                <w:rStyle w:val="Hyperlink"/>
                <w:noProof/>
                <w:rtl/>
              </w:rPr>
              <w:t xml:space="preserve"> </w:t>
            </w:r>
            <w:r w:rsidR="00DA6822" w:rsidRPr="003D3B68">
              <w:rPr>
                <w:rStyle w:val="Hyperlink"/>
                <w:rFonts w:hint="eastAsia"/>
                <w:noProof/>
                <w:rtl/>
              </w:rPr>
              <w:t>בדרך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מחוץ</w:t>
            </w:r>
            <w:r w:rsidR="00DA6822" w:rsidRPr="003D3B68">
              <w:rPr>
                <w:rStyle w:val="Hyperlink"/>
                <w:noProof/>
                <w:rtl/>
              </w:rPr>
              <w:t xml:space="preserve"> </w:t>
            </w:r>
            <w:r w:rsidR="00DA6822" w:rsidRPr="003D3B68">
              <w:rPr>
                <w:rStyle w:val="Hyperlink"/>
                <w:rFonts w:hint="eastAsia"/>
                <w:noProof/>
                <w:rtl/>
              </w:rPr>
              <w:t>לבניין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11</w:t>
            </w:r>
            <w:r w:rsidR="00DA6822">
              <w:rPr>
                <w:noProof/>
                <w:webHidden/>
                <w:rtl/>
              </w:rPr>
              <w:fldChar w:fldCharType="end"/>
            </w:r>
          </w:hyperlink>
        </w:p>
        <w:p w14:paraId="4C56B809"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14" w:history="1">
            <w:r w:rsidR="00DA6822" w:rsidRPr="003D3B68">
              <w:rPr>
                <w:rStyle w:val="Hyperlink"/>
                <w:noProof/>
                <w:rtl/>
              </w:rPr>
              <w:t xml:space="preserve">8.55. </w:t>
            </w:r>
            <w:r w:rsidR="00DA6822" w:rsidRPr="003D3B68">
              <w:rPr>
                <w:rStyle w:val="Hyperlink"/>
                <w:rFonts w:hint="eastAsia"/>
                <w:noProof/>
                <w:rtl/>
              </w:rPr>
              <w:t>כניסה</w:t>
            </w:r>
            <w:r w:rsidR="00DA6822" w:rsidRPr="003D3B68">
              <w:rPr>
                <w:rStyle w:val="Hyperlink"/>
                <w:noProof/>
                <w:rtl/>
              </w:rPr>
              <w:t xml:space="preserve"> </w:t>
            </w:r>
            <w:r w:rsidR="00DA6822" w:rsidRPr="003D3B68">
              <w:rPr>
                <w:rStyle w:val="Hyperlink"/>
                <w:rFonts w:hint="eastAsia"/>
                <w:noProof/>
                <w:rtl/>
              </w:rPr>
              <w:t>לבניין</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חדש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11</w:t>
            </w:r>
            <w:r w:rsidR="00DA6822">
              <w:rPr>
                <w:noProof/>
                <w:webHidden/>
                <w:rtl/>
              </w:rPr>
              <w:fldChar w:fldCharType="end"/>
            </w:r>
          </w:hyperlink>
        </w:p>
        <w:p w14:paraId="35DF10CE"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15" w:history="1">
            <w:r w:rsidR="00DA6822" w:rsidRPr="003D3B68">
              <w:rPr>
                <w:rStyle w:val="Hyperlink"/>
                <w:noProof/>
                <w:rtl/>
              </w:rPr>
              <w:t xml:space="preserve">8.56. </w:t>
            </w:r>
            <w:r w:rsidR="00DA6822" w:rsidRPr="003D3B68">
              <w:rPr>
                <w:rStyle w:val="Hyperlink"/>
                <w:rFonts w:hint="eastAsia"/>
                <w:noProof/>
                <w:rtl/>
              </w:rPr>
              <w:t>בניין</w:t>
            </w:r>
            <w:r w:rsidR="00DA6822" w:rsidRPr="003D3B68">
              <w:rPr>
                <w:rStyle w:val="Hyperlink"/>
                <w:noProof/>
                <w:rtl/>
              </w:rPr>
              <w:t xml:space="preserve"> </w:t>
            </w:r>
            <w:r w:rsidR="00DA6822" w:rsidRPr="003D3B68">
              <w:rPr>
                <w:rStyle w:val="Hyperlink"/>
                <w:rFonts w:hint="eastAsia"/>
                <w:noProof/>
                <w:rtl/>
              </w:rPr>
              <w:t>ובו</w:t>
            </w:r>
            <w:r w:rsidR="00DA6822" w:rsidRPr="003D3B68">
              <w:rPr>
                <w:rStyle w:val="Hyperlink"/>
                <w:noProof/>
                <w:rtl/>
              </w:rPr>
              <w:t xml:space="preserve"> </w:t>
            </w:r>
            <w:r w:rsidR="00DA6822" w:rsidRPr="003D3B68">
              <w:rPr>
                <w:rStyle w:val="Hyperlink"/>
                <w:rFonts w:hint="eastAsia"/>
                <w:noProof/>
                <w:rtl/>
              </w:rPr>
              <w:t>כניסות</w:t>
            </w:r>
            <w:r w:rsidR="00DA6822" w:rsidRPr="003D3B68">
              <w:rPr>
                <w:rStyle w:val="Hyperlink"/>
                <w:noProof/>
                <w:rtl/>
              </w:rPr>
              <w:t xml:space="preserve"> </w:t>
            </w:r>
            <w:r w:rsidR="00DA6822" w:rsidRPr="003D3B68">
              <w:rPr>
                <w:rStyle w:val="Hyperlink"/>
                <w:rFonts w:hint="eastAsia"/>
                <w:noProof/>
                <w:rtl/>
              </w:rPr>
              <w:t>לא</w:t>
            </w:r>
            <w:r w:rsidR="00DA6822" w:rsidRPr="003D3B68">
              <w:rPr>
                <w:rStyle w:val="Hyperlink"/>
                <w:noProof/>
                <w:rtl/>
              </w:rPr>
              <w:t xml:space="preserve"> </w:t>
            </w:r>
            <w:r w:rsidR="00DA6822" w:rsidRPr="003D3B68">
              <w:rPr>
                <w:rStyle w:val="Hyperlink"/>
                <w:rFonts w:hint="eastAsia"/>
                <w:noProof/>
                <w:rtl/>
              </w:rPr>
              <w:t>נגישות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11</w:t>
            </w:r>
            <w:r w:rsidR="00DA6822">
              <w:rPr>
                <w:noProof/>
                <w:webHidden/>
                <w:rtl/>
              </w:rPr>
              <w:fldChar w:fldCharType="end"/>
            </w:r>
          </w:hyperlink>
        </w:p>
        <w:p w14:paraId="49947904"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16" w:history="1">
            <w:r w:rsidR="00DA6822" w:rsidRPr="003D3B68">
              <w:rPr>
                <w:rStyle w:val="Hyperlink"/>
                <w:noProof/>
                <w:rtl/>
              </w:rPr>
              <w:t xml:space="preserve">8.57. </w:t>
            </w:r>
            <w:r w:rsidR="00DA6822" w:rsidRPr="003D3B68">
              <w:rPr>
                <w:rStyle w:val="Hyperlink"/>
                <w:rFonts w:hint="eastAsia"/>
                <w:noProof/>
                <w:rtl/>
              </w:rPr>
              <w:t>בניין</w:t>
            </w:r>
            <w:r w:rsidR="00DA6822" w:rsidRPr="003D3B68">
              <w:rPr>
                <w:rStyle w:val="Hyperlink"/>
                <w:noProof/>
                <w:rtl/>
              </w:rPr>
              <w:t xml:space="preserve"> </w:t>
            </w:r>
            <w:r w:rsidR="00DA6822" w:rsidRPr="003D3B68">
              <w:rPr>
                <w:rStyle w:val="Hyperlink"/>
                <w:rFonts w:hint="eastAsia"/>
                <w:noProof/>
                <w:rtl/>
              </w:rPr>
              <w:t>ובו</w:t>
            </w:r>
            <w:r w:rsidR="00DA6822" w:rsidRPr="003D3B68">
              <w:rPr>
                <w:rStyle w:val="Hyperlink"/>
                <w:noProof/>
                <w:rtl/>
              </w:rPr>
              <w:t xml:space="preserve"> </w:t>
            </w:r>
            <w:r w:rsidR="00DA6822" w:rsidRPr="003D3B68">
              <w:rPr>
                <w:rStyle w:val="Hyperlink"/>
                <w:rFonts w:hint="eastAsia"/>
                <w:noProof/>
                <w:rtl/>
              </w:rPr>
              <w:t>כניסות</w:t>
            </w:r>
            <w:r w:rsidR="00DA6822" w:rsidRPr="003D3B68">
              <w:rPr>
                <w:rStyle w:val="Hyperlink"/>
                <w:noProof/>
                <w:rtl/>
              </w:rPr>
              <w:t xml:space="preserve"> </w:t>
            </w:r>
            <w:r w:rsidR="00DA6822" w:rsidRPr="003D3B68">
              <w:rPr>
                <w:rStyle w:val="Hyperlink"/>
                <w:rFonts w:hint="eastAsia"/>
                <w:noProof/>
                <w:rtl/>
              </w:rPr>
              <w:t>בגזרות</w:t>
            </w:r>
            <w:r w:rsidR="00DA6822" w:rsidRPr="003D3B68">
              <w:rPr>
                <w:rStyle w:val="Hyperlink"/>
                <w:noProof/>
                <w:rtl/>
              </w:rPr>
              <w:t xml:space="preserve"> </w:t>
            </w:r>
            <w:r w:rsidR="00DA6822" w:rsidRPr="003D3B68">
              <w:rPr>
                <w:rStyle w:val="Hyperlink"/>
                <w:rFonts w:hint="eastAsia"/>
                <w:noProof/>
                <w:rtl/>
              </w:rPr>
              <w:t>שונות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11</w:t>
            </w:r>
            <w:r w:rsidR="00DA6822">
              <w:rPr>
                <w:noProof/>
                <w:webHidden/>
                <w:rtl/>
              </w:rPr>
              <w:fldChar w:fldCharType="end"/>
            </w:r>
          </w:hyperlink>
        </w:p>
        <w:p w14:paraId="5FF3618C"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17" w:history="1">
            <w:r w:rsidR="00DA6822" w:rsidRPr="003D3B68">
              <w:rPr>
                <w:rStyle w:val="Hyperlink"/>
                <w:noProof/>
                <w:rtl/>
              </w:rPr>
              <w:t xml:space="preserve">8.58.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בתוך</w:t>
            </w:r>
            <w:r w:rsidR="00DA6822" w:rsidRPr="003D3B68">
              <w:rPr>
                <w:rStyle w:val="Hyperlink"/>
                <w:noProof/>
                <w:rtl/>
              </w:rPr>
              <w:t xml:space="preserve"> </w:t>
            </w:r>
            <w:r w:rsidR="00DA6822" w:rsidRPr="003D3B68">
              <w:rPr>
                <w:rStyle w:val="Hyperlink"/>
                <w:rFonts w:hint="eastAsia"/>
                <w:noProof/>
                <w:rtl/>
              </w:rPr>
              <w:t>הבניין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11</w:t>
            </w:r>
            <w:r w:rsidR="00DA6822">
              <w:rPr>
                <w:noProof/>
                <w:webHidden/>
                <w:rtl/>
              </w:rPr>
              <w:fldChar w:fldCharType="end"/>
            </w:r>
          </w:hyperlink>
        </w:p>
        <w:p w14:paraId="16F2228F"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18" w:history="1">
            <w:r w:rsidR="00DA6822" w:rsidRPr="003D3B68">
              <w:rPr>
                <w:rStyle w:val="Hyperlink"/>
                <w:noProof/>
                <w:rtl/>
              </w:rPr>
              <w:t xml:space="preserve">8.59. </w:t>
            </w:r>
            <w:r w:rsidR="00DA6822" w:rsidRPr="003D3B68">
              <w:rPr>
                <w:rStyle w:val="Hyperlink"/>
                <w:rFonts w:hint="eastAsia"/>
                <w:noProof/>
                <w:rtl/>
              </w:rPr>
              <w:t>מעבר</w:t>
            </w:r>
            <w:r w:rsidR="00DA6822" w:rsidRPr="003D3B68">
              <w:rPr>
                <w:rStyle w:val="Hyperlink"/>
                <w:noProof/>
                <w:rtl/>
              </w:rPr>
              <w:t xml:space="preserve"> </w:t>
            </w:r>
            <w:r w:rsidR="00DA6822" w:rsidRPr="003D3B68">
              <w:rPr>
                <w:rStyle w:val="Hyperlink"/>
                <w:rFonts w:hint="eastAsia"/>
                <w:noProof/>
                <w:rtl/>
              </w:rPr>
              <w:t>בין</w:t>
            </w:r>
            <w:r w:rsidR="00DA6822" w:rsidRPr="003D3B68">
              <w:rPr>
                <w:rStyle w:val="Hyperlink"/>
                <w:noProof/>
                <w:rtl/>
              </w:rPr>
              <w:t xml:space="preserve">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בקומה</w:t>
            </w:r>
            <w:r w:rsidR="00DA6822" w:rsidRPr="003D3B68">
              <w:rPr>
                <w:rStyle w:val="Hyperlink"/>
                <w:noProof/>
                <w:rtl/>
              </w:rPr>
              <w:t xml:space="preserve"> </w:t>
            </w:r>
            <w:r w:rsidR="00DA6822" w:rsidRPr="003D3B68">
              <w:rPr>
                <w:rStyle w:val="Hyperlink"/>
                <w:rFonts w:hint="eastAsia"/>
                <w:noProof/>
                <w:rtl/>
              </w:rPr>
              <w:t>בתוך</w:t>
            </w:r>
            <w:r w:rsidR="00DA6822" w:rsidRPr="003D3B68">
              <w:rPr>
                <w:rStyle w:val="Hyperlink"/>
                <w:noProof/>
                <w:rtl/>
              </w:rPr>
              <w:t xml:space="preserve"> </w:t>
            </w:r>
            <w:r w:rsidR="00DA6822" w:rsidRPr="003D3B68">
              <w:rPr>
                <w:rStyle w:val="Hyperlink"/>
                <w:rFonts w:hint="eastAsia"/>
                <w:noProof/>
                <w:rtl/>
              </w:rPr>
              <w:t>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12</w:t>
            </w:r>
            <w:r w:rsidR="00DA6822">
              <w:rPr>
                <w:noProof/>
                <w:webHidden/>
                <w:rtl/>
              </w:rPr>
              <w:fldChar w:fldCharType="end"/>
            </w:r>
          </w:hyperlink>
        </w:p>
        <w:p w14:paraId="62249499"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19" w:history="1">
            <w:r w:rsidR="00DA6822" w:rsidRPr="003D3B68">
              <w:rPr>
                <w:rStyle w:val="Hyperlink"/>
                <w:noProof/>
                <w:rtl/>
              </w:rPr>
              <w:t xml:space="preserve">8.60. </w:t>
            </w:r>
            <w:r w:rsidR="00DA6822" w:rsidRPr="003D3B68">
              <w:rPr>
                <w:rStyle w:val="Hyperlink"/>
                <w:rFonts w:hint="eastAsia"/>
                <w:noProof/>
                <w:rtl/>
              </w:rPr>
              <w:t>הפרשי</w:t>
            </w:r>
            <w:r w:rsidR="00DA6822" w:rsidRPr="003D3B68">
              <w:rPr>
                <w:rStyle w:val="Hyperlink"/>
                <w:noProof/>
                <w:rtl/>
              </w:rPr>
              <w:t xml:space="preserve"> </w:t>
            </w:r>
            <w:r w:rsidR="00DA6822" w:rsidRPr="003D3B68">
              <w:rPr>
                <w:rStyle w:val="Hyperlink"/>
                <w:rFonts w:hint="eastAsia"/>
                <w:noProof/>
                <w:rtl/>
              </w:rPr>
              <w:t>גובה</w:t>
            </w:r>
            <w:r w:rsidR="00DA6822" w:rsidRPr="003D3B68">
              <w:rPr>
                <w:rStyle w:val="Hyperlink"/>
                <w:noProof/>
                <w:rtl/>
              </w:rPr>
              <w:t xml:space="preserve"> </w:t>
            </w:r>
            <w:r w:rsidR="00DA6822" w:rsidRPr="003D3B68">
              <w:rPr>
                <w:rStyle w:val="Hyperlink"/>
                <w:rFonts w:hint="eastAsia"/>
                <w:noProof/>
                <w:rtl/>
              </w:rPr>
              <w:t>במפלסי</w:t>
            </w:r>
            <w:r w:rsidR="00DA6822" w:rsidRPr="003D3B68">
              <w:rPr>
                <w:rStyle w:val="Hyperlink"/>
                <w:noProof/>
                <w:rtl/>
              </w:rPr>
              <w:t xml:space="preserve"> </w:t>
            </w:r>
            <w:r w:rsidR="00DA6822" w:rsidRPr="003D3B68">
              <w:rPr>
                <w:rStyle w:val="Hyperlink"/>
                <w:rFonts w:hint="eastAsia"/>
                <w:noProof/>
                <w:rtl/>
              </w:rPr>
              <w:t>רצפה</w:t>
            </w:r>
            <w:r w:rsidR="00DA6822" w:rsidRPr="003D3B68">
              <w:rPr>
                <w:rStyle w:val="Hyperlink"/>
                <w:noProof/>
                <w:rtl/>
              </w:rPr>
              <w:t xml:space="preserve"> </w:t>
            </w:r>
            <w:r w:rsidR="00DA6822" w:rsidRPr="003D3B68">
              <w:rPr>
                <w:rStyle w:val="Hyperlink"/>
                <w:rFonts w:hint="eastAsia"/>
                <w:noProof/>
                <w:rtl/>
              </w:rPr>
              <w:t>בדרך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בתוך</w:t>
            </w:r>
            <w:r w:rsidR="00DA6822" w:rsidRPr="003D3B68">
              <w:rPr>
                <w:rStyle w:val="Hyperlink"/>
                <w:noProof/>
                <w:rtl/>
              </w:rPr>
              <w:t xml:space="preserve"> </w:t>
            </w:r>
            <w:r w:rsidR="00DA6822" w:rsidRPr="003D3B68">
              <w:rPr>
                <w:rStyle w:val="Hyperlink"/>
                <w:rFonts w:hint="eastAsia"/>
                <w:noProof/>
                <w:rtl/>
              </w:rPr>
              <w:t>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Toc471650219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12</w:t>
            </w:r>
            <w:r w:rsidR="00DA6822">
              <w:rPr>
                <w:noProof/>
                <w:webHidden/>
                <w:rtl/>
              </w:rPr>
              <w:fldChar w:fldCharType="end"/>
            </w:r>
          </w:hyperlink>
        </w:p>
        <w:p w14:paraId="3065AAD1"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20" w:history="1">
            <w:r w:rsidR="00DA6822" w:rsidRPr="003D3B68">
              <w:rPr>
                <w:rStyle w:val="Hyperlink"/>
                <w:noProof/>
                <w:rtl/>
              </w:rPr>
              <w:t xml:space="preserve">8.61. </w:t>
            </w:r>
            <w:r w:rsidR="00DA6822" w:rsidRPr="003D3B68">
              <w:rPr>
                <w:rStyle w:val="Hyperlink"/>
                <w:rFonts w:hint="eastAsia"/>
                <w:noProof/>
                <w:rtl/>
              </w:rPr>
              <w:t>מרווח</w:t>
            </w:r>
            <w:r w:rsidR="00DA6822" w:rsidRPr="003D3B68">
              <w:rPr>
                <w:rStyle w:val="Hyperlink"/>
                <w:noProof/>
                <w:rtl/>
              </w:rPr>
              <w:t xml:space="preserve"> </w:t>
            </w:r>
            <w:r w:rsidR="00DA6822" w:rsidRPr="003D3B68">
              <w:rPr>
                <w:rStyle w:val="Hyperlink"/>
                <w:rFonts w:hint="eastAsia"/>
                <w:noProof/>
                <w:rtl/>
              </w:rPr>
              <w:t>אופקי</w:t>
            </w:r>
            <w:r w:rsidR="00DA6822" w:rsidRPr="003D3B68">
              <w:rPr>
                <w:rStyle w:val="Hyperlink"/>
                <w:noProof/>
                <w:rtl/>
              </w:rPr>
              <w:t xml:space="preserve"> </w:t>
            </w:r>
            <w:r w:rsidR="00DA6822" w:rsidRPr="003D3B68">
              <w:rPr>
                <w:rStyle w:val="Hyperlink"/>
                <w:rFonts w:hint="eastAsia"/>
                <w:noProof/>
                <w:rtl/>
              </w:rPr>
              <w:t>בין</w:t>
            </w:r>
            <w:r w:rsidR="00DA6822" w:rsidRPr="003D3B68">
              <w:rPr>
                <w:rStyle w:val="Hyperlink"/>
                <w:noProof/>
                <w:rtl/>
              </w:rPr>
              <w:t xml:space="preserve"> </w:t>
            </w:r>
            <w:r w:rsidR="00DA6822" w:rsidRPr="003D3B68">
              <w:rPr>
                <w:rStyle w:val="Hyperlink"/>
                <w:rFonts w:hint="eastAsia"/>
                <w:noProof/>
                <w:rtl/>
              </w:rPr>
              <w:t>משטחי</w:t>
            </w:r>
            <w:r w:rsidR="00DA6822" w:rsidRPr="003D3B68">
              <w:rPr>
                <w:rStyle w:val="Hyperlink"/>
                <w:noProof/>
                <w:rtl/>
              </w:rPr>
              <w:t xml:space="preserve"> </w:t>
            </w:r>
            <w:r w:rsidR="00DA6822" w:rsidRPr="003D3B68">
              <w:rPr>
                <w:rStyle w:val="Hyperlink"/>
                <w:rFonts w:hint="eastAsia"/>
                <w:noProof/>
                <w:rtl/>
              </w:rPr>
              <w:t>הליכה</w:t>
            </w:r>
            <w:r w:rsidR="00DA6822" w:rsidRPr="003D3B68">
              <w:rPr>
                <w:rStyle w:val="Hyperlink"/>
                <w:noProof/>
                <w:rtl/>
              </w:rPr>
              <w:t xml:space="preserve"> </w:t>
            </w:r>
            <w:r w:rsidR="00DA6822" w:rsidRPr="003D3B68">
              <w:rPr>
                <w:rStyle w:val="Hyperlink"/>
                <w:rFonts w:hint="eastAsia"/>
                <w:noProof/>
                <w:rtl/>
              </w:rPr>
              <w:t>בדרך</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12</w:t>
            </w:r>
            <w:r w:rsidR="00DA6822">
              <w:rPr>
                <w:noProof/>
                <w:webHidden/>
                <w:rtl/>
              </w:rPr>
              <w:fldChar w:fldCharType="end"/>
            </w:r>
          </w:hyperlink>
        </w:p>
        <w:p w14:paraId="4756E9B8"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21" w:history="1">
            <w:r w:rsidR="00DA6822" w:rsidRPr="003D3B68">
              <w:rPr>
                <w:rStyle w:val="Hyperlink"/>
                <w:noProof/>
                <w:rtl/>
              </w:rPr>
              <w:t xml:space="preserve">8.62. </w:t>
            </w:r>
            <w:r w:rsidR="00DA6822" w:rsidRPr="003D3B68">
              <w:rPr>
                <w:rStyle w:val="Hyperlink"/>
                <w:rFonts w:hint="eastAsia"/>
                <w:noProof/>
                <w:rtl/>
              </w:rPr>
              <w:t>דלתות</w:t>
            </w:r>
            <w:r w:rsidR="00DA6822" w:rsidRPr="003D3B68">
              <w:rPr>
                <w:rStyle w:val="Hyperlink"/>
                <w:noProof/>
                <w:rtl/>
              </w:rPr>
              <w:t xml:space="preserve"> </w:t>
            </w:r>
            <w:r w:rsidR="00DA6822" w:rsidRPr="003D3B68">
              <w:rPr>
                <w:rStyle w:val="Hyperlink"/>
                <w:rFonts w:hint="eastAsia"/>
                <w:noProof/>
                <w:rtl/>
              </w:rPr>
              <w:t>ושערים</w:t>
            </w:r>
            <w:r w:rsidR="00DA6822" w:rsidRPr="003D3B68">
              <w:rPr>
                <w:rStyle w:val="Hyperlink"/>
                <w:noProof/>
                <w:rtl/>
              </w:rPr>
              <w:t xml:space="preserve"> </w:t>
            </w:r>
            <w:r w:rsidR="00DA6822" w:rsidRPr="003D3B68">
              <w:rPr>
                <w:rStyle w:val="Hyperlink"/>
                <w:rFonts w:hint="eastAsia"/>
                <w:noProof/>
                <w:rtl/>
              </w:rPr>
              <w:t>בדרך</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12</w:t>
            </w:r>
            <w:r w:rsidR="00DA6822">
              <w:rPr>
                <w:noProof/>
                <w:webHidden/>
                <w:rtl/>
              </w:rPr>
              <w:fldChar w:fldCharType="end"/>
            </w:r>
          </w:hyperlink>
        </w:p>
        <w:p w14:paraId="6C5110DB"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22" w:history="1">
            <w:r w:rsidR="00DA6822" w:rsidRPr="003D3B68">
              <w:rPr>
                <w:rStyle w:val="Hyperlink"/>
                <w:noProof/>
                <w:rtl/>
              </w:rPr>
              <w:t xml:space="preserve">8.63.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וכניסות</w:t>
            </w:r>
            <w:r w:rsidR="00DA6822" w:rsidRPr="003D3B68">
              <w:rPr>
                <w:rStyle w:val="Hyperlink"/>
                <w:noProof/>
                <w:rtl/>
              </w:rPr>
              <w:t xml:space="preserve"> </w:t>
            </w:r>
            <w:r w:rsidR="00DA6822" w:rsidRPr="003D3B68">
              <w:rPr>
                <w:rStyle w:val="Hyperlink"/>
                <w:rFonts w:hint="eastAsia"/>
                <w:noProof/>
                <w:rtl/>
              </w:rPr>
              <w:t>נגישות</w:t>
            </w:r>
            <w:r w:rsidR="00DA6822" w:rsidRPr="003D3B68">
              <w:rPr>
                <w:rStyle w:val="Hyperlink"/>
                <w:noProof/>
                <w:rtl/>
              </w:rPr>
              <w:t xml:space="preserve"> </w:t>
            </w:r>
            <w:r w:rsidR="00DA6822" w:rsidRPr="003D3B68">
              <w:rPr>
                <w:rStyle w:val="Hyperlink"/>
                <w:rFonts w:hint="eastAsia"/>
                <w:noProof/>
                <w:rtl/>
              </w:rPr>
              <w:t>במיתקן</w:t>
            </w:r>
            <w:r w:rsidR="00DA6822" w:rsidRPr="003D3B68">
              <w:rPr>
                <w:rStyle w:val="Hyperlink"/>
                <w:noProof/>
                <w:rtl/>
              </w:rPr>
              <w:t xml:space="preserve"> </w:t>
            </w:r>
            <w:r w:rsidR="00DA6822" w:rsidRPr="003D3B68">
              <w:rPr>
                <w:rStyle w:val="Hyperlink"/>
                <w:rFonts w:hint="eastAsia"/>
                <w:noProof/>
                <w:rtl/>
              </w:rPr>
              <w:t>ספורט</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12</w:t>
            </w:r>
            <w:r w:rsidR="00DA6822">
              <w:rPr>
                <w:noProof/>
                <w:webHidden/>
                <w:rtl/>
              </w:rPr>
              <w:fldChar w:fldCharType="end"/>
            </w:r>
          </w:hyperlink>
        </w:p>
        <w:p w14:paraId="7D0099AA"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23" w:history="1">
            <w:r w:rsidR="00DA6822" w:rsidRPr="003D3B68">
              <w:rPr>
                <w:rStyle w:val="Hyperlink"/>
                <w:noProof/>
                <w:rtl/>
              </w:rPr>
              <w:t xml:space="preserve">8.64.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בבית</w:t>
            </w:r>
            <w:r w:rsidR="00DA6822" w:rsidRPr="003D3B68">
              <w:rPr>
                <w:rStyle w:val="Hyperlink"/>
                <w:noProof/>
                <w:rtl/>
              </w:rPr>
              <w:t xml:space="preserve"> </w:t>
            </w:r>
            <w:r w:rsidR="00DA6822" w:rsidRPr="003D3B68">
              <w:rPr>
                <w:rStyle w:val="Hyperlink"/>
                <w:rFonts w:hint="eastAsia"/>
                <w:noProof/>
                <w:rtl/>
              </w:rPr>
              <w:t>סוהר</w:t>
            </w:r>
            <w:r w:rsidR="00DA6822" w:rsidRPr="003D3B68">
              <w:rPr>
                <w:rStyle w:val="Hyperlink"/>
                <w:noProof/>
                <w:rtl/>
              </w:rPr>
              <w:t xml:space="preserve"> </w:t>
            </w:r>
            <w:r w:rsidR="00DA6822" w:rsidRPr="003D3B68">
              <w:rPr>
                <w:rStyle w:val="Hyperlink"/>
                <w:rFonts w:hint="eastAsia"/>
                <w:noProof/>
                <w:rtl/>
              </w:rPr>
              <w:t>ובבית</w:t>
            </w:r>
            <w:r w:rsidR="00DA6822" w:rsidRPr="003D3B68">
              <w:rPr>
                <w:rStyle w:val="Hyperlink"/>
                <w:noProof/>
                <w:rtl/>
              </w:rPr>
              <w:t xml:space="preserve"> </w:t>
            </w:r>
            <w:r w:rsidR="00DA6822" w:rsidRPr="003D3B68">
              <w:rPr>
                <w:rStyle w:val="Hyperlink"/>
                <w:rFonts w:hint="eastAsia"/>
                <w:noProof/>
                <w:rtl/>
              </w:rPr>
              <w:t>מעצר</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13</w:t>
            </w:r>
            <w:r w:rsidR="00DA6822">
              <w:rPr>
                <w:noProof/>
                <w:webHidden/>
                <w:rtl/>
              </w:rPr>
              <w:fldChar w:fldCharType="end"/>
            </w:r>
          </w:hyperlink>
        </w:p>
        <w:p w14:paraId="1B14158E"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24" w:history="1">
            <w:r w:rsidR="00DA6822" w:rsidRPr="003D3B68">
              <w:rPr>
                <w:rStyle w:val="Hyperlink"/>
                <w:noProof/>
                <w:rtl/>
              </w:rPr>
              <w:t xml:space="preserve">8.65.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אל</w:t>
            </w:r>
            <w:r w:rsidR="00DA6822" w:rsidRPr="003D3B68">
              <w:rPr>
                <w:rStyle w:val="Hyperlink"/>
                <w:noProof/>
                <w:rtl/>
              </w:rPr>
              <w:t xml:space="preserve"> </w:t>
            </w:r>
            <w:r w:rsidR="00DA6822" w:rsidRPr="003D3B68">
              <w:rPr>
                <w:rStyle w:val="Hyperlink"/>
                <w:rFonts w:hint="eastAsia"/>
                <w:noProof/>
                <w:rtl/>
              </w:rPr>
              <w:t>במה</w:t>
            </w:r>
            <w:r w:rsidR="00DA6822" w:rsidRPr="003D3B68">
              <w:rPr>
                <w:rStyle w:val="Hyperlink"/>
                <w:noProof/>
                <w:rtl/>
              </w:rPr>
              <w:t xml:space="preserve"> </w:t>
            </w:r>
            <w:r w:rsidR="00DA6822" w:rsidRPr="003D3B68">
              <w:rPr>
                <w:rStyle w:val="Hyperlink"/>
                <w:rFonts w:hint="eastAsia"/>
                <w:noProof/>
                <w:rtl/>
              </w:rPr>
              <w:t>ומשטח</w:t>
            </w:r>
            <w:r w:rsidR="00DA6822" w:rsidRPr="003D3B68">
              <w:rPr>
                <w:rStyle w:val="Hyperlink"/>
                <w:noProof/>
                <w:rtl/>
              </w:rPr>
              <w:t xml:space="preserve"> </w:t>
            </w:r>
            <w:r w:rsidR="00DA6822" w:rsidRPr="003D3B68">
              <w:rPr>
                <w:rStyle w:val="Hyperlink"/>
                <w:rFonts w:hint="eastAsia"/>
                <w:noProof/>
                <w:rtl/>
              </w:rPr>
              <w:t>מוגבה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13</w:t>
            </w:r>
            <w:r w:rsidR="00DA6822">
              <w:rPr>
                <w:noProof/>
                <w:webHidden/>
                <w:rtl/>
              </w:rPr>
              <w:fldChar w:fldCharType="end"/>
            </w:r>
          </w:hyperlink>
        </w:p>
        <w:p w14:paraId="6C8BB9BB"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25" w:history="1">
            <w:r w:rsidR="00DA6822" w:rsidRPr="003D3B68">
              <w:rPr>
                <w:rStyle w:val="Hyperlink"/>
                <w:noProof/>
                <w:rtl/>
              </w:rPr>
              <w:t xml:space="preserve">8.66.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בבית</w:t>
            </w:r>
            <w:r w:rsidR="00DA6822" w:rsidRPr="003D3B68">
              <w:rPr>
                <w:rStyle w:val="Hyperlink"/>
                <w:noProof/>
                <w:rtl/>
              </w:rPr>
              <w:t xml:space="preserve"> </w:t>
            </w:r>
            <w:r w:rsidR="00DA6822" w:rsidRPr="003D3B68">
              <w:rPr>
                <w:rStyle w:val="Hyperlink"/>
                <w:rFonts w:hint="eastAsia"/>
                <w:noProof/>
                <w:rtl/>
              </w:rPr>
              <w:t>כנסת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13</w:t>
            </w:r>
            <w:r w:rsidR="00DA6822">
              <w:rPr>
                <w:noProof/>
                <w:webHidden/>
                <w:rtl/>
              </w:rPr>
              <w:fldChar w:fldCharType="end"/>
            </w:r>
          </w:hyperlink>
        </w:p>
        <w:p w14:paraId="47613045" w14:textId="77777777" w:rsidR="00DA6822" w:rsidRDefault="000F49D3" w:rsidP="00DA6822">
          <w:pPr>
            <w:pStyle w:val="TOC2"/>
            <w:rPr>
              <w:rFonts w:asciiTheme="minorHAnsi" w:eastAsiaTheme="minorEastAsia" w:hAnsiTheme="minorHAnsi"/>
              <w:sz w:val="22"/>
              <w:szCs w:val="22"/>
              <w:rtl/>
            </w:rPr>
          </w:pPr>
          <w:hyperlink w:anchor="_Toc471650226"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ד</w:t>
            </w:r>
            <w:r w:rsidR="00DA6822" w:rsidRPr="003D3B68">
              <w:rPr>
                <w:rStyle w:val="Hyperlink"/>
                <w:rtl/>
              </w:rPr>
              <w:t xml:space="preserve">': </w:t>
            </w:r>
            <w:r w:rsidR="00DA6822" w:rsidRPr="003D3B68">
              <w:rPr>
                <w:rStyle w:val="Hyperlink"/>
                <w:rFonts w:hint="eastAsia"/>
                <w:rtl/>
              </w:rPr>
              <w:t>אמצעים</w:t>
            </w:r>
            <w:r w:rsidR="00DA6822" w:rsidRPr="003D3B68">
              <w:rPr>
                <w:rStyle w:val="Hyperlink"/>
                <w:rtl/>
              </w:rPr>
              <w:t xml:space="preserve"> </w:t>
            </w:r>
            <w:r w:rsidR="00DA6822" w:rsidRPr="003D3B68">
              <w:rPr>
                <w:rStyle w:val="Hyperlink"/>
                <w:rFonts w:hint="eastAsia"/>
                <w:rtl/>
              </w:rPr>
              <w:t>לאיתור</w:t>
            </w:r>
            <w:r w:rsidR="00DA6822" w:rsidRPr="003D3B68">
              <w:rPr>
                <w:rStyle w:val="Hyperlink"/>
                <w:rtl/>
              </w:rPr>
              <w:t xml:space="preserve">, </w:t>
            </w:r>
            <w:r w:rsidR="00DA6822" w:rsidRPr="003D3B68">
              <w:rPr>
                <w:rStyle w:val="Hyperlink"/>
                <w:rFonts w:hint="eastAsia"/>
                <w:rtl/>
              </w:rPr>
              <w:t>אזהרה</w:t>
            </w:r>
            <w:r w:rsidR="00DA6822" w:rsidRPr="003D3B68">
              <w:rPr>
                <w:rStyle w:val="Hyperlink"/>
                <w:rtl/>
              </w:rPr>
              <w:t xml:space="preserve"> </w:t>
            </w:r>
            <w:r w:rsidR="00DA6822" w:rsidRPr="003D3B68">
              <w:rPr>
                <w:rStyle w:val="Hyperlink"/>
                <w:rFonts w:hint="eastAsia"/>
                <w:rtl/>
              </w:rPr>
              <w:t>והכוונה</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Toc471650226 \h</w:instrText>
            </w:r>
            <w:r w:rsidR="00DA6822">
              <w:rPr>
                <w:webHidden/>
                <w:rtl/>
              </w:rPr>
              <w:instrText xml:space="preserve"> </w:instrText>
            </w:r>
            <w:r w:rsidR="00DA6822">
              <w:rPr>
                <w:webHidden/>
                <w:rtl/>
              </w:rPr>
            </w:r>
            <w:r w:rsidR="00DA6822">
              <w:rPr>
                <w:webHidden/>
                <w:rtl/>
              </w:rPr>
              <w:fldChar w:fldCharType="separate"/>
            </w:r>
            <w:r w:rsidR="00DA6822">
              <w:rPr>
                <w:webHidden/>
                <w:rtl/>
              </w:rPr>
              <w:t>13</w:t>
            </w:r>
            <w:r w:rsidR="00DA6822">
              <w:rPr>
                <w:webHidden/>
                <w:rtl/>
              </w:rPr>
              <w:fldChar w:fldCharType="end"/>
            </w:r>
          </w:hyperlink>
        </w:p>
        <w:p w14:paraId="7685B223"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27" w:history="1">
            <w:r w:rsidR="00DA6822" w:rsidRPr="003D3B68">
              <w:rPr>
                <w:rStyle w:val="Hyperlink"/>
                <w:noProof/>
                <w:rtl/>
              </w:rPr>
              <w:t xml:space="preserve">8.70. </w:t>
            </w:r>
            <w:r w:rsidR="00DA6822" w:rsidRPr="003D3B68">
              <w:rPr>
                <w:rStyle w:val="Hyperlink"/>
                <w:rFonts w:hint="eastAsia"/>
                <w:noProof/>
                <w:rtl/>
              </w:rPr>
              <w:t>בניין</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שנדרש</w:t>
            </w:r>
            <w:r w:rsidR="00DA6822" w:rsidRPr="003D3B68">
              <w:rPr>
                <w:rStyle w:val="Hyperlink"/>
                <w:noProof/>
                <w:rtl/>
              </w:rPr>
              <w:t xml:space="preserve"> </w:t>
            </w:r>
            <w:r w:rsidR="00DA6822" w:rsidRPr="003D3B68">
              <w:rPr>
                <w:rStyle w:val="Hyperlink"/>
                <w:rFonts w:hint="eastAsia"/>
                <w:noProof/>
                <w:rtl/>
              </w:rPr>
              <w:t>בו</w:t>
            </w:r>
            <w:r w:rsidR="00DA6822" w:rsidRPr="003D3B68">
              <w:rPr>
                <w:rStyle w:val="Hyperlink"/>
                <w:noProof/>
                <w:rtl/>
              </w:rPr>
              <w:t xml:space="preserve">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sidRPr="003D3B68">
              <w:rPr>
                <w:rStyle w:val="Hyperlink"/>
                <w:noProof/>
                <w:rtl/>
              </w:rPr>
              <w:t xml:space="preserve"> </w:t>
            </w:r>
            <w:r w:rsidR="00DA6822" w:rsidRPr="003D3B68">
              <w:rPr>
                <w:rStyle w:val="Hyperlink"/>
                <w:rFonts w:hint="eastAsia"/>
                <w:noProof/>
                <w:rtl/>
              </w:rPr>
              <w:t>לכניסה</w:t>
            </w:r>
            <w:r w:rsidR="00DA6822" w:rsidRPr="003D3B68">
              <w:rPr>
                <w:rStyle w:val="Hyperlink"/>
                <w:noProof/>
                <w:rtl/>
              </w:rPr>
              <w:t xml:space="preserve"> </w:t>
            </w:r>
            <w:r w:rsidR="00DA6822" w:rsidRPr="003D3B68">
              <w:rPr>
                <w:rStyle w:val="Hyperlink"/>
                <w:rFonts w:hint="eastAsia"/>
                <w:noProof/>
                <w:rtl/>
              </w:rPr>
              <w:t>העיקרית</w:t>
            </w:r>
            <w:r w:rsidR="00DA6822" w:rsidRPr="003D3B68">
              <w:rPr>
                <w:rStyle w:val="Hyperlink"/>
                <w:noProof/>
                <w:rtl/>
              </w:rPr>
              <w:t xml:space="preserve"> </w:t>
            </w:r>
            <w:r w:rsidR="00DA6822" w:rsidRPr="003D3B68">
              <w:rPr>
                <w:rStyle w:val="Hyperlink"/>
                <w:rFonts w:hint="eastAsia"/>
                <w:noProof/>
                <w:rtl/>
              </w:rPr>
              <w:t>לבניין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14</w:t>
            </w:r>
            <w:r w:rsidR="00DA6822">
              <w:rPr>
                <w:noProof/>
                <w:webHidden/>
                <w:rtl/>
              </w:rPr>
              <w:fldChar w:fldCharType="end"/>
            </w:r>
          </w:hyperlink>
        </w:p>
        <w:p w14:paraId="020FD836"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28" w:history="1">
            <w:r w:rsidR="00DA6822" w:rsidRPr="003D3B68">
              <w:rPr>
                <w:rStyle w:val="Hyperlink"/>
                <w:noProof/>
                <w:rtl/>
              </w:rPr>
              <w:t xml:space="preserve">8.71.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sidRPr="003D3B68">
              <w:rPr>
                <w:rStyle w:val="Hyperlink"/>
                <w:noProof/>
                <w:rtl/>
              </w:rPr>
              <w:t xml:space="preserve"> </w:t>
            </w:r>
            <w:r w:rsidR="00DA6822" w:rsidRPr="003D3B68">
              <w:rPr>
                <w:rStyle w:val="Hyperlink"/>
                <w:rFonts w:hint="eastAsia"/>
                <w:noProof/>
                <w:rtl/>
              </w:rPr>
              <w:t>בדרך</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14</w:t>
            </w:r>
            <w:r w:rsidR="00DA6822">
              <w:rPr>
                <w:noProof/>
                <w:webHidden/>
                <w:rtl/>
              </w:rPr>
              <w:fldChar w:fldCharType="end"/>
            </w:r>
          </w:hyperlink>
        </w:p>
        <w:p w14:paraId="34E64DE2"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29" w:history="1">
            <w:r w:rsidR="00DA6822" w:rsidRPr="003D3B68">
              <w:rPr>
                <w:rStyle w:val="Hyperlink"/>
                <w:noProof/>
                <w:rtl/>
              </w:rPr>
              <w:t xml:space="preserve">8.72. </w:t>
            </w:r>
            <w:r w:rsidR="00DA6822" w:rsidRPr="003D3B68">
              <w:rPr>
                <w:rStyle w:val="Hyperlink"/>
                <w:rFonts w:hint="eastAsia"/>
                <w:noProof/>
                <w:rtl/>
              </w:rPr>
              <w:t>גימור</w:t>
            </w:r>
            <w:r w:rsidR="00DA6822" w:rsidRPr="003D3B68">
              <w:rPr>
                <w:rStyle w:val="Hyperlink"/>
                <w:noProof/>
                <w:rtl/>
              </w:rPr>
              <w:t xml:space="preserve"> </w:t>
            </w:r>
            <w:r w:rsidR="00DA6822" w:rsidRPr="003D3B68">
              <w:rPr>
                <w:rStyle w:val="Hyperlink"/>
                <w:rFonts w:hint="eastAsia"/>
                <w:noProof/>
                <w:rtl/>
              </w:rPr>
              <w:t>פני</w:t>
            </w:r>
            <w:r w:rsidR="00DA6822" w:rsidRPr="003D3B68">
              <w:rPr>
                <w:rStyle w:val="Hyperlink"/>
                <w:noProof/>
                <w:rtl/>
              </w:rPr>
              <w:t xml:space="preserve"> </w:t>
            </w:r>
            <w:r w:rsidR="00DA6822" w:rsidRPr="003D3B68">
              <w:rPr>
                <w:rStyle w:val="Hyperlink"/>
                <w:rFonts w:hint="eastAsia"/>
                <w:noProof/>
                <w:rtl/>
              </w:rPr>
              <w:t>שטח</w:t>
            </w:r>
            <w:r w:rsidR="00DA6822" w:rsidRPr="003D3B68">
              <w:rPr>
                <w:rStyle w:val="Hyperlink"/>
                <w:noProof/>
                <w:rtl/>
              </w:rPr>
              <w:t xml:space="preserve"> </w:t>
            </w:r>
            <w:r w:rsidR="00DA6822" w:rsidRPr="003D3B68">
              <w:rPr>
                <w:rStyle w:val="Hyperlink"/>
                <w:rFonts w:hint="eastAsia"/>
                <w:noProof/>
                <w:rtl/>
              </w:rPr>
              <w:t>של</w:t>
            </w:r>
            <w:r w:rsidR="00DA6822" w:rsidRPr="003D3B68">
              <w:rPr>
                <w:rStyle w:val="Hyperlink"/>
                <w:noProof/>
                <w:rtl/>
              </w:rPr>
              <w:t xml:space="preserve">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Toc471650229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14</w:t>
            </w:r>
            <w:r w:rsidR="00DA6822">
              <w:rPr>
                <w:noProof/>
                <w:webHidden/>
                <w:rtl/>
              </w:rPr>
              <w:fldChar w:fldCharType="end"/>
            </w:r>
          </w:hyperlink>
        </w:p>
        <w:p w14:paraId="0246AEC6"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30" w:history="1">
            <w:r w:rsidR="00DA6822" w:rsidRPr="003D3B68">
              <w:rPr>
                <w:rStyle w:val="Hyperlink"/>
                <w:noProof/>
                <w:rtl/>
              </w:rPr>
              <w:t xml:space="preserve">8.73. </w:t>
            </w:r>
            <w:r w:rsidR="00DA6822" w:rsidRPr="003D3B68">
              <w:rPr>
                <w:rStyle w:val="Hyperlink"/>
                <w:rFonts w:hint="eastAsia"/>
                <w:noProof/>
                <w:rtl/>
              </w:rPr>
              <w:t>שינוי</w:t>
            </w:r>
            <w:r w:rsidR="00DA6822" w:rsidRPr="003D3B68">
              <w:rPr>
                <w:rStyle w:val="Hyperlink"/>
                <w:noProof/>
                <w:rtl/>
              </w:rPr>
              <w:t xml:space="preserve"> </w:t>
            </w:r>
            <w:r w:rsidR="00DA6822" w:rsidRPr="003D3B68">
              <w:rPr>
                <w:rStyle w:val="Hyperlink"/>
                <w:rFonts w:hint="eastAsia"/>
                <w:noProof/>
                <w:rtl/>
              </w:rPr>
              <w:t>כיוון</w:t>
            </w:r>
            <w:r w:rsidR="00DA6822" w:rsidRPr="003D3B68">
              <w:rPr>
                <w:rStyle w:val="Hyperlink"/>
                <w:noProof/>
                <w:rtl/>
              </w:rPr>
              <w:t xml:space="preserve"> </w:t>
            </w:r>
            <w:r w:rsidR="00DA6822" w:rsidRPr="003D3B68">
              <w:rPr>
                <w:rStyle w:val="Hyperlink"/>
                <w:rFonts w:hint="eastAsia"/>
                <w:noProof/>
                <w:rtl/>
              </w:rPr>
              <w:t>של</w:t>
            </w:r>
            <w:r w:rsidR="00DA6822" w:rsidRPr="003D3B68">
              <w:rPr>
                <w:rStyle w:val="Hyperlink"/>
                <w:noProof/>
                <w:rtl/>
              </w:rPr>
              <w:t xml:space="preserve">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14</w:t>
            </w:r>
            <w:r w:rsidR="00DA6822">
              <w:rPr>
                <w:noProof/>
                <w:webHidden/>
                <w:rtl/>
              </w:rPr>
              <w:fldChar w:fldCharType="end"/>
            </w:r>
          </w:hyperlink>
        </w:p>
        <w:p w14:paraId="6CAB99F9"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31" w:history="1">
            <w:r w:rsidR="00DA6822" w:rsidRPr="003D3B68">
              <w:rPr>
                <w:rStyle w:val="Hyperlink"/>
                <w:noProof/>
                <w:rtl/>
              </w:rPr>
              <w:t xml:space="preserve">8.74.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sidRPr="003D3B68">
              <w:rPr>
                <w:rStyle w:val="Hyperlink"/>
                <w:noProof/>
                <w:rtl/>
              </w:rPr>
              <w:t xml:space="preserve"> </w:t>
            </w:r>
            <w:r w:rsidR="00DA6822" w:rsidRPr="003D3B68">
              <w:rPr>
                <w:rStyle w:val="Hyperlink"/>
                <w:rFonts w:hint="eastAsia"/>
                <w:noProof/>
                <w:rtl/>
              </w:rPr>
              <w:t>בדרך</w:t>
            </w:r>
            <w:r w:rsidR="00DA6822" w:rsidRPr="003D3B68">
              <w:rPr>
                <w:rStyle w:val="Hyperlink"/>
                <w:noProof/>
                <w:rtl/>
              </w:rPr>
              <w:t xml:space="preserve"> </w:t>
            </w:r>
            <w:r w:rsidR="00DA6822" w:rsidRPr="003D3B68">
              <w:rPr>
                <w:rStyle w:val="Hyperlink"/>
                <w:rFonts w:hint="eastAsia"/>
                <w:noProof/>
                <w:rtl/>
              </w:rPr>
              <w:t>רחבה</w:t>
            </w:r>
            <w:r w:rsidR="00DA6822" w:rsidRPr="003D3B68">
              <w:rPr>
                <w:rStyle w:val="Hyperlink"/>
                <w:noProof/>
                <w:rtl/>
              </w:rPr>
              <w:t xml:space="preserve"> </w:t>
            </w:r>
            <w:r w:rsidR="00DA6822" w:rsidRPr="003D3B68">
              <w:rPr>
                <w:rStyle w:val="Hyperlink"/>
                <w:rFonts w:hint="eastAsia"/>
                <w:noProof/>
                <w:rtl/>
              </w:rPr>
              <w:t>מחוץ</w:t>
            </w:r>
            <w:r w:rsidR="00DA6822" w:rsidRPr="003D3B68">
              <w:rPr>
                <w:rStyle w:val="Hyperlink"/>
                <w:noProof/>
                <w:rtl/>
              </w:rPr>
              <w:t xml:space="preserve"> </w:t>
            </w:r>
            <w:r w:rsidR="00DA6822" w:rsidRPr="003D3B68">
              <w:rPr>
                <w:rStyle w:val="Hyperlink"/>
                <w:rFonts w:hint="eastAsia"/>
                <w:noProof/>
                <w:rtl/>
              </w:rPr>
              <w:t>לבניין</w:t>
            </w:r>
            <w:r w:rsidR="00DA6822" w:rsidRPr="003D3B68">
              <w:rPr>
                <w:rStyle w:val="Hyperlink"/>
                <w:noProof/>
                <w:rtl/>
              </w:rPr>
              <w:t xml:space="preserve"> </w:t>
            </w:r>
            <w:r w:rsidR="00DA6822" w:rsidRPr="003D3B68">
              <w:rPr>
                <w:rStyle w:val="Hyperlink"/>
                <w:rFonts w:hint="eastAsia"/>
                <w:noProof/>
                <w:rtl/>
              </w:rPr>
              <w:t>וברחבה</w:t>
            </w:r>
            <w:r w:rsidR="00DA6822" w:rsidRPr="003D3B68">
              <w:rPr>
                <w:rStyle w:val="Hyperlink"/>
                <w:noProof/>
                <w:rtl/>
              </w:rPr>
              <w:t xml:space="preserve"> </w:t>
            </w:r>
            <w:r w:rsidR="00DA6822" w:rsidRPr="003D3B68">
              <w:rPr>
                <w:rStyle w:val="Hyperlink"/>
                <w:rFonts w:hint="eastAsia"/>
                <w:noProof/>
                <w:rtl/>
              </w:rPr>
              <w:t>חיצונית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15</w:t>
            </w:r>
            <w:r w:rsidR="00DA6822">
              <w:rPr>
                <w:noProof/>
                <w:webHidden/>
                <w:rtl/>
              </w:rPr>
              <w:fldChar w:fldCharType="end"/>
            </w:r>
          </w:hyperlink>
        </w:p>
        <w:p w14:paraId="0E3EE092"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32" w:history="1">
            <w:r w:rsidR="00DA6822" w:rsidRPr="003D3B68">
              <w:rPr>
                <w:rStyle w:val="Hyperlink"/>
                <w:noProof/>
                <w:rtl/>
              </w:rPr>
              <w:t xml:space="preserve">8.75. </w:t>
            </w:r>
            <w:r w:rsidR="00DA6822" w:rsidRPr="003D3B68">
              <w:rPr>
                <w:rStyle w:val="Hyperlink"/>
                <w:rFonts w:hint="eastAsia"/>
                <w:noProof/>
                <w:rtl/>
              </w:rPr>
              <w:t>סיום</w:t>
            </w:r>
            <w:r w:rsidR="00DA6822" w:rsidRPr="003D3B68">
              <w:rPr>
                <w:rStyle w:val="Hyperlink"/>
                <w:noProof/>
                <w:rtl/>
              </w:rPr>
              <w:t xml:space="preserve">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sidRPr="003D3B68">
              <w:rPr>
                <w:rStyle w:val="Hyperlink"/>
                <w:noProof/>
                <w:rtl/>
              </w:rPr>
              <w:t xml:space="preserve"> </w:t>
            </w:r>
            <w:r w:rsidR="00DA6822" w:rsidRPr="003D3B68">
              <w:rPr>
                <w:rStyle w:val="Hyperlink"/>
                <w:rFonts w:hint="eastAsia"/>
                <w:noProof/>
                <w:rtl/>
              </w:rPr>
              <w:t>מחוץ</w:t>
            </w:r>
            <w:r w:rsidR="00DA6822" w:rsidRPr="003D3B68">
              <w:rPr>
                <w:rStyle w:val="Hyperlink"/>
                <w:noProof/>
                <w:rtl/>
              </w:rPr>
              <w:t xml:space="preserve"> </w:t>
            </w:r>
            <w:r w:rsidR="00DA6822" w:rsidRPr="003D3B68">
              <w:rPr>
                <w:rStyle w:val="Hyperlink"/>
                <w:rFonts w:hint="eastAsia"/>
                <w:noProof/>
                <w:rtl/>
              </w:rPr>
              <w:t>לבניין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15</w:t>
            </w:r>
            <w:r w:rsidR="00DA6822">
              <w:rPr>
                <w:noProof/>
                <w:webHidden/>
                <w:rtl/>
              </w:rPr>
              <w:fldChar w:fldCharType="end"/>
            </w:r>
          </w:hyperlink>
        </w:p>
        <w:p w14:paraId="1D39F5DE"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33" w:history="1">
            <w:r w:rsidR="00DA6822" w:rsidRPr="003D3B68">
              <w:rPr>
                <w:rStyle w:val="Hyperlink"/>
                <w:noProof/>
                <w:rtl/>
              </w:rPr>
              <w:t xml:space="preserve">8.76.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אזהרה</w:t>
            </w:r>
            <w:r w:rsidR="00DA6822" w:rsidRPr="003D3B68">
              <w:rPr>
                <w:rStyle w:val="Hyperlink"/>
                <w:noProof/>
                <w:rtl/>
              </w:rPr>
              <w:t xml:space="preserve"> </w:t>
            </w:r>
            <w:r w:rsidR="00DA6822" w:rsidRPr="003D3B68">
              <w:rPr>
                <w:rStyle w:val="Hyperlink"/>
                <w:rFonts w:hint="eastAsia"/>
                <w:noProof/>
                <w:rtl/>
              </w:rPr>
              <w:t>מחוץ</w:t>
            </w:r>
            <w:r w:rsidR="00DA6822" w:rsidRPr="003D3B68">
              <w:rPr>
                <w:rStyle w:val="Hyperlink"/>
                <w:noProof/>
                <w:rtl/>
              </w:rPr>
              <w:t xml:space="preserve"> </w:t>
            </w:r>
            <w:r w:rsidR="00DA6822" w:rsidRPr="003D3B68">
              <w:rPr>
                <w:rStyle w:val="Hyperlink"/>
                <w:rFonts w:hint="eastAsia"/>
                <w:noProof/>
                <w:rtl/>
              </w:rPr>
              <w:t>לבניין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16</w:t>
            </w:r>
            <w:r w:rsidR="00DA6822">
              <w:rPr>
                <w:noProof/>
                <w:webHidden/>
                <w:rtl/>
              </w:rPr>
              <w:fldChar w:fldCharType="end"/>
            </w:r>
          </w:hyperlink>
        </w:p>
        <w:p w14:paraId="5399FB4C"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34" w:history="1">
            <w:r w:rsidR="00DA6822" w:rsidRPr="003D3B68">
              <w:rPr>
                <w:rStyle w:val="Hyperlink"/>
                <w:noProof/>
                <w:rtl/>
              </w:rPr>
              <w:t xml:space="preserve">8.77.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מאתר</w:t>
            </w:r>
            <w:r w:rsidR="00DA6822" w:rsidRPr="003D3B68">
              <w:rPr>
                <w:rStyle w:val="Hyperlink"/>
                <w:noProof/>
                <w:rtl/>
              </w:rPr>
              <w:t xml:space="preserve"> </w:t>
            </w:r>
            <w:r w:rsidR="00DA6822" w:rsidRPr="003D3B68">
              <w:rPr>
                <w:rStyle w:val="Hyperlink"/>
                <w:rFonts w:hint="eastAsia"/>
                <w:noProof/>
                <w:rtl/>
              </w:rPr>
              <w:t>מחוץ</w:t>
            </w:r>
            <w:r w:rsidR="00DA6822" w:rsidRPr="003D3B68">
              <w:rPr>
                <w:rStyle w:val="Hyperlink"/>
                <w:noProof/>
                <w:rtl/>
              </w:rPr>
              <w:t xml:space="preserve"> </w:t>
            </w:r>
            <w:r w:rsidR="00DA6822" w:rsidRPr="003D3B68">
              <w:rPr>
                <w:rStyle w:val="Hyperlink"/>
                <w:rFonts w:hint="eastAsia"/>
                <w:noProof/>
                <w:rtl/>
              </w:rPr>
              <w:t>לבניין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16</w:t>
            </w:r>
            <w:r w:rsidR="00DA6822">
              <w:rPr>
                <w:noProof/>
                <w:webHidden/>
                <w:rtl/>
              </w:rPr>
              <w:fldChar w:fldCharType="end"/>
            </w:r>
          </w:hyperlink>
        </w:p>
        <w:p w14:paraId="554A6E8C"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35" w:history="1">
            <w:r w:rsidR="00DA6822" w:rsidRPr="003D3B68">
              <w:rPr>
                <w:rStyle w:val="Hyperlink"/>
                <w:noProof/>
                <w:rtl/>
              </w:rPr>
              <w:t xml:space="preserve">8.78. </w:t>
            </w:r>
            <w:r w:rsidR="00DA6822" w:rsidRPr="003D3B68">
              <w:rPr>
                <w:rStyle w:val="Hyperlink"/>
                <w:rFonts w:hint="eastAsia"/>
                <w:noProof/>
                <w:rtl/>
              </w:rPr>
              <w:t>סימן</w:t>
            </w:r>
            <w:r w:rsidR="00DA6822" w:rsidRPr="003D3B68">
              <w:rPr>
                <w:rStyle w:val="Hyperlink"/>
                <w:noProof/>
                <w:rtl/>
              </w:rPr>
              <w:t xml:space="preserve"> </w:t>
            </w:r>
            <w:r w:rsidR="00DA6822" w:rsidRPr="003D3B68">
              <w:rPr>
                <w:rStyle w:val="Hyperlink"/>
                <w:rFonts w:hint="eastAsia"/>
                <w:noProof/>
                <w:rtl/>
              </w:rPr>
              <w:t>מוביל</w:t>
            </w:r>
            <w:r w:rsidR="00DA6822" w:rsidRPr="003D3B68">
              <w:rPr>
                <w:rStyle w:val="Hyperlink"/>
                <w:noProof/>
                <w:rtl/>
              </w:rPr>
              <w:t xml:space="preserve"> </w:t>
            </w:r>
            <w:r w:rsidR="00DA6822" w:rsidRPr="003D3B68">
              <w:rPr>
                <w:rStyle w:val="Hyperlink"/>
                <w:rFonts w:hint="eastAsia"/>
                <w:noProof/>
                <w:rtl/>
              </w:rPr>
              <w:t>וסימן</w:t>
            </w:r>
            <w:r w:rsidR="00DA6822" w:rsidRPr="003D3B68">
              <w:rPr>
                <w:rStyle w:val="Hyperlink"/>
                <w:noProof/>
                <w:rtl/>
              </w:rPr>
              <w:t xml:space="preserve"> </w:t>
            </w:r>
            <w:r w:rsidR="00DA6822" w:rsidRPr="003D3B68">
              <w:rPr>
                <w:rStyle w:val="Hyperlink"/>
                <w:rFonts w:hint="eastAsia"/>
                <w:noProof/>
                <w:rtl/>
              </w:rPr>
              <w:t>מאתר</w:t>
            </w:r>
            <w:r w:rsidR="00DA6822" w:rsidRPr="003D3B68">
              <w:rPr>
                <w:rStyle w:val="Hyperlink"/>
                <w:noProof/>
                <w:rtl/>
              </w:rPr>
              <w:t xml:space="preserve"> </w:t>
            </w:r>
            <w:r w:rsidR="00DA6822" w:rsidRPr="003D3B68">
              <w:rPr>
                <w:rStyle w:val="Hyperlink"/>
                <w:rFonts w:hint="eastAsia"/>
                <w:noProof/>
                <w:rtl/>
              </w:rPr>
              <w:t>בתוך</w:t>
            </w:r>
            <w:r w:rsidR="00DA6822" w:rsidRPr="003D3B68">
              <w:rPr>
                <w:rStyle w:val="Hyperlink"/>
                <w:noProof/>
                <w:rtl/>
              </w:rPr>
              <w:t xml:space="preserve"> </w:t>
            </w:r>
            <w:r w:rsidR="00DA6822" w:rsidRPr="003D3B68">
              <w:rPr>
                <w:rStyle w:val="Hyperlink"/>
                <w:rFonts w:hint="eastAsia"/>
                <w:noProof/>
                <w:rtl/>
              </w:rPr>
              <w:t>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16</w:t>
            </w:r>
            <w:r w:rsidR="00DA6822">
              <w:rPr>
                <w:noProof/>
                <w:webHidden/>
                <w:rtl/>
              </w:rPr>
              <w:fldChar w:fldCharType="end"/>
            </w:r>
          </w:hyperlink>
        </w:p>
        <w:p w14:paraId="237FC5D5"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36" w:history="1">
            <w:r w:rsidR="00DA6822" w:rsidRPr="003D3B68">
              <w:rPr>
                <w:rStyle w:val="Hyperlink"/>
                <w:noProof/>
                <w:rtl/>
              </w:rPr>
              <w:t xml:space="preserve">8.79. </w:t>
            </w:r>
            <w:r w:rsidR="00DA6822" w:rsidRPr="003D3B68">
              <w:rPr>
                <w:rStyle w:val="Hyperlink"/>
                <w:rFonts w:hint="eastAsia"/>
                <w:noProof/>
                <w:rtl/>
              </w:rPr>
              <w:t>סימון</w:t>
            </w:r>
            <w:r w:rsidR="00DA6822" w:rsidRPr="003D3B68">
              <w:rPr>
                <w:rStyle w:val="Hyperlink"/>
                <w:noProof/>
                <w:rtl/>
              </w:rPr>
              <w:t xml:space="preserve"> </w:t>
            </w:r>
            <w:r w:rsidR="00DA6822" w:rsidRPr="003D3B68">
              <w:rPr>
                <w:rStyle w:val="Hyperlink"/>
                <w:rFonts w:hint="eastAsia"/>
                <w:noProof/>
                <w:rtl/>
              </w:rPr>
              <w:t>דלתות</w:t>
            </w:r>
            <w:r w:rsidR="00DA6822" w:rsidRPr="003D3B68">
              <w:rPr>
                <w:rStyle w:val="Hyperlink"/>
                <w:noProof/>
                <w:rtl/>
              </w:rPr>
              <w:t xml:space="preserve">, </w:t>
            </w:r>
            <w:r w:rsidR="00DA6822" w:rsidRPr="003D3B68">
              <w:rPr>
                <w:rStyle w:val="Hyperlink"/>
                <w:rFonts w:hint="eastAsia"/>
                <w:noProof/>
                <w:rtl/>
              </w:rPr>
              <w:t>מחיצות</w:t>
            </w:r>
            <w:r w:rsidR="00DA6822" w:rsidRPr="003D3B68">
              <w:rPr>
                <w:rStyle w:val="Hyperlink"/>
                <w:noProof/>
                <w:rtl/>
              </w:rPr>
              <w:t xml:space="preserve"> </w:t>
            </w:r>
            <w:r w:rsidR="00DA6822" w:rsidRPr="003D3B68">
              <w:rPr>
                <w:rStyle w:val="Hyperlink"/>
                <w:rFonts w:hint="eastAsia"/>
                <w:noProof/>
                <w:rtl/>
              </w:rPr>
              <w:t>וקירות</w:t>
            </w:r>
            <w:r w:rsidR="00DA6822" w:rsidRPr="003D3B68">
              <w:rPr>
                <w:rStyle w:val="Hyperlink"/>
                <w:noProof/>
                <w:rtl/>
              </w:rPr>
              <w:t xml:space="preserve"> </w:t>
            </w:r>
            <w:r w:rsidR="00DA6822" w:rsidRPr="003D3B68">
              <w:rPr>
                <w:rStyle w:val="Hyperlink"/>
                <w:rFonts w:hint="eastAsia"/>
                <w:noProof/>
                <w:rtl/>
              </w:rPr>
              <w:t>שקופים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16</w:t>
            </w:r>
            <w:r w:rsidR="00DA6822">
              <w:rPr>
                <w:noProof/>
                <w:webHidden/>
                <w:rtl/>
              </w:rPr>
              <w:fldChar w:fldCharType="end"/>
            </w:r>
          </w:hyperlink>
        </w:p>
        <w:p w14:paraId="77D52F1A"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37" w:history="1">
            <w:r w:rsidR="00DA6822" w:rsidRPr="003D3B68">
              <w:rPr>
                <w:rStyle w:val="Hyperlink"/>
                <w:noProof/>
                <w:rtl/>
              </w:rPr>
              <w:t xml:space="preserve">8.80. </w:t>
            </w:r>
            <w:r w:rsidR="00DA6822" w:rsidRPr="003D3B68">
              <w:rPr>
                <w:rStyle w:val="Hyperlink"/>
                <w:rFonts w:hint="eastAsia"/>
                <w:noProof/>
                <w:rtl/>
              </w:rPr>
              <w:t>סימון</w:t>
            </w:r>
            <w:r w:rsidR="00DA6822" w:rsidRPr="003D3B68">
              <w:rPr>
                <w:rStyle w:val="Hyperlink"/>
                <w:noProof/>
                <w:rtl/>
              </w:rPr>
              <w:t xml:space="preserve"> </w:t>
            </w:r>
            <w:r w:rsidR="00DA6822" w:rsidRPr="003D3B68">
              <w:rPr>
                <w:rStyle w:val="Hyperlink"/>
                <w:rFonts w:hint="eastAsia"/>
                <w:noProof/>
                <w:rtl/>
              </w:rPr>
              <w:t>דלת</w:t>
            </w:r>
            <w:r w:rsidR="00DA6822" w:rsidRPr="003D3B68">
              <w:rPr>
                <w:rStyle w:val="Hyperlink"/>
                <w:noProof/>
                <w:rtl/>
              </w:rPr>
              <w:t xml:space="preserve"> </w:t>
            </w:r>
            <w:r w:rsidR="00DA6822" w:rsidRPr="003D3B68">
              <w:rPr>
                <w:rStyle w:val="Hyperlink"/>
                <w:rFonts w:hint="eastAsia"/>
                <w:noProof/>
                <w:rtl/>
              </w:rPr>
              <w:t>שקופה</w:t>
            </w:r>
            <w:r w:rsidR="00DA6822" w:rsidRPr="003D3B68">
              <w:rPr>
                <w:rStyle w:val="Hyperlink"/>
                <w:noProof/>
                <w:rtl/>
              </w:rPr>
              <w:t xml:space="preserve"> </w:t>
            </w:r>
            <w:r w:rsidR="00DA6822" w:rsidRPr="003D3B68">
              <w:rPr>
                <w:rStyle w:val="Hyperlink"/>
                <w:rFonts w:hint="eastAsia"/>
                <w:noProof/>
                <w:rtl/>
              </w:rPr>
              <w:t>בקיר</w:t>
            </w:r>
            <w:r w:rsidR="00DA6822" w:rsidRPr="003D3B68">
              <w:rPr>
                <w:rStyle w:val="Hyperlink"/>
                <w:noProof/>
                <w:rtl/>
              </w:rPr>
              <w:t xml:space="preserve"> </w:t>
            </w:r>
            <w:r w:rsidR="00DA6822" w:rsidRPr="003D3B68">
              <w:rPr>
                <w:rStyle w:val="Hyperlink"/>
                <w:rFonts w:hint="eastAsia"/>
                <w:noProof/>
                <w:rtl/>
              </w:rPr>
              <w:t>שקוף</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17</w:t>
            </w:r>
            <w:r w:rsidR="00DA6822">
              <w:rPr>
                <w:noProof/>
                <w:webHidden/>
                <w:rtl/>
              </w:rPr>
              <w:fldChar w:fldCharType="end"/>
            </w:r>
          </w:hyperlink>
        </w:p>
        <w:p w14:paraId="487CF786"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38" w:history="1">
            <w:r w:rsidR="00DA6822" w:rsidRPr="003D3B68">
              <w:rPr>
                <w:rStyle w:val="Hyperlink"/>
                <w:noProof/>
                <w:rtl/>
              </w:rPr>
              <w:t xml:space="preserve">8.81. </w:t>
            </w:r>
            <w:r w:rsidR="00DA6822" w:rsidRPr="003D3B68">
              <w:rPr>
                <w:rStyle w:val="Hyperlink"/>
                <w:rFonts w:hint="eastAsia"/>
                <w:noProof/>
                <w:rtl/>
              </w:rPr>
              <w:t>סימון</w:t>
            </w:r>
            <w:r w:rsidR="00DA6822" w:rsidRPr="003D3B68">
              <w:rPr>
                <w:rStyle w:val="Hyperlink"/>
                <w:noProof/>
                <w:rtl/>
              </w:rPr>
              <w:t xml:space="preserve"> </w:t>
            </w:r>
            <w:r w:rsidR="00DA6822" w:rsidRPr="003D3B68">
              <w:rPr>
                <w:rStyle w:val="Hyperlink"/>
                <w:rFonts w:hint="eastAsia"/>
                <w:noProof/>
                <w:rtl/>
              </w:rPr>
              <w:t>דלת</w:t>
            </w:r>
            <w:r w:rsidR="00DA6822" w:rsidRPr="003D3B68">
              <w:rPr>
                <w:rStyle w:val="Hyperlink"/>
                <w:noProof/>
                <w:rtl/>
              </w:rPr>
              <w:t xml:space="preserve"> </w:t>
            </w:r>
            <w:r w:rsidR="00DA6822" w:rsidRPr="003D3B68">
              <w:rPr>
                <w:rStyle w:val="Hyperlink"/>
                <w:rFonts w:hint="eastAsia"/>
                <w:noProof/>
                <w:rtl/>
              </w:rPr>
              <w:t>הזזה</w:t>
            </w:r>
            <w:r w:rsidR="00DA6822" w:rsidRPr="003D3B68">
              <w:rPr>
                <w:rStyle w:val="Hyperlink"/>
                <w:noProof/>
                <w:rtl/>
              </w:rPr>
              <w:t xml:space="preserve"> </w:t>
            </w:r>
            <w:r w:rsidR="00DA6822" w:rsidRPr="003D3B68">
              <w:rPr>
                <w:rStyle w:val="Hyperlink"/>
                <w:rFonts w:hint="eastAsia"/>
                <w:noProof/>
                <w:rtl/>
              </w:rPr>
              <w:t>דו</w:t>
            </w:r>
            <w:r w:rsidR="00DA6822" w:rsidRPr="003D3B68">
              <w:rPr>
                <w:rStyle w:val="Hyperlink"/>
                <w:noProof/>
                <w:rtl/>
              </w:rPr>
              <w:t>-</w:t>
            </w:r>
            <w:r w:rsidR="00DA6822" w:rsidRPr="003D3B68">
              <w:rPr>
                <w:rStyle w:val="Hyperlink"/>
                <w:rFonts w:hint="eastAsia"/>
                <w:noProof/>
                <w:rtl/>
              </w:rPr>
              <w:t>אגפית</w:t>
            </w:r>
            <w:r w:rsidR="00DA6822" w:rsidRPr="003D3B68">
              <w:rPr>
                <w:rStyle w:val="Hyperlink"/>
                <w:noProof/>
                <w:rtl/>
              </w:rPr>
              <w:t xml:space="preserve"> </w:t>
            </w:r>
            <w:r w:rsidR="00DA6822" w:rsidRPr="003D3B68">
              <w:rPr>
                <w:rStyle w:val="Hyperlink"/>
                <w:rFonts w:hint="eastAsia"/>
                <w:noProof/>
                <w:rtl/>
              </w:rPr>
              <w:t>ושקופה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17</w:t>
            </w:r>
            <w:r w:rsidR="00DA6822">
              <w:rPr>
                <w:noProof/>
                <w:webHidden/>
                <w:rtl/>
              </w:rPr>
              <w:fldChar w:fldCharType="end"/>
            </w:r>
          </w:hyperlink>
        </w:p>
        <w:p w14:paraId="7D30ABEA"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39" w:history="1">
            <w:r w:rsidR="00DA6822" w:rsidRPr="003D3B68">
              <w:rPr>
                <w:rStyle w:val="Hyperlink"/>
                <w:noProof/>
                <w:rtl/>
              </w:rPr>
              <w:t xml:space="preserve">8.82. </w:t>
            </w:r>
            <w:r w:rsidR="00DA6822" w:rsidRPr="003D3B68">
              <w:rPr>
                <w:rStyle w:val="Hyperlink"/>
                <w:rFonts w:hint="eastAsia"/>
                <w:noProof/>
                <w:rtl/>
              </w:rPr>
              <w:t>סימון</w:t>
            </w:r>
            <w:r w:rsidR="00DA6822" w:rsidRPr="003D3B68">
              <w:rPr>
                <w:rStyle w:val="Hyperlink"/>
                <w:noProof/>
                <w:rtl/>
              </w:rPr>
              <w:t xml:space="preserve"> </w:t>
            </w:r>
            <w:r w:rsidR="00DA6822" w:rsidRPr="003D3B68">
              <w:rPr>
                <w:rStyle w:val="Hyperlink"/>
                <w:rFonts w:hint="eastAsia"/>
                <w:noProof/>
                <w:rtl/>
              </w:rPr>
              <w:t>דלת</w:t>
            </w:r>
            <w:r w:rsidR="00DA6822" w:rsidRPr="003D3B68">
              <w:rPr>
                <w:rStyle w:val="Hyperlink"/>
                <w:noProof/>
                <w:rtl/>
              </w:rPr>
              <w:t xml:space="preserve"> </w:t>
            </w:r>
            <w:r w:rsidR="00DA6822" w:rsidRPr="003D3B68">
              <w:rPr>
                <w:rStyle w:val="Hyperlink"/>
                <w:rFonts w:hint="eastAsia"/>
                <w:noProof/>
                <w:rtl/>
              </w:rPr>
              <w:t>מסתובבת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Toc471650239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17</w:t>
            </w:r>
            <w:r w:rsidR="00DA6822">
              <w:rPr>
                <w:noProof/>
                <w:webHidden/>
                <w:rtl/>
              </w:rPr>
              <w:fldChar w:fldCharType="end"/>
            </w:r>
          </w:hyperlink>
        </w:p>
        <w:p w14:paraId="4F4020D9" w14:textId="77777777" w:rsidR="00DA6822" w:rsidRDefault="000F49D3" w:rsidP="00DA6822">
          <w:pPr>
            <w:pStyle w:val="TOC2"/>
            <w:rPr>
              <w:rFonts w:asciiTheme="minorHAnsi" w:eastAsiaTheme="minorEastAsia" w:hAnsiTheme="minorHAnsi"/>
              <w:sz w:val="22"/>
              <w:szCs w:val="22"/>
              <w:rtl/>
            </w:rPr>
          </w:pPr>
          <w:hyperlink w:anchor="_Toc471650240"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ה</w:t>
            </w:r>
            <w:r w:rsidR="00DA6822" w:rsidRPr="003D3B68">
              <w:rPr>
                <w:rStyle w:val="Hyperlink"/>
                <w:rtl/>
              </w:rPr>
              <w:t xml:space="preserve">': </w:t>
            </w:r>
            <w:r w:rsidR="00DA6822" w:rsidRPr="003D3B68">
              <w:rPr>
                <w:rStyle w:val="Hyperlink"/>
                <w:rFonts w:hint="eastAsia"/>
                <w:rtl/>
              </w:rPr>
              <w:t>תאורה</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Toc471650240 \h</w:instrText>
            </w:r>
            <w:r w:rsidR="00DA6822">
              <w:rPr>
                <w:webHidden/>
                <w:rtl/>
              </w:rPr>
              <w:instrText xml:space="preserve"> </w:instrText>
            </w:r>
            <w:r w:rsidR="00DA6822">
              <w:rPr>
                <w:webHidden/>
                <w:rtl/>
              </w:rPr>
            </w:r>
            <w:r w:rsidR="00DA6822">
              <w:rPr>
                <w:webHidden/>
                <w:rtl/>
              </w:rPr>
              <w:fldChar w:fldCharType="separate"/>
            </w:r>
            <w:r w:rsidR="00DA6822">
              <w:rPr>
                <w:webHidden/>
                <w:rtl/>
              </w:rPr>
              <w:t>18</w:t>
            </w:r>
            <w:r w:rsidR="00DA6822">
              <w:rPr>
                <w:webHidden/>
                <w:rtl/>
              </w:rPr>
              <w:fldChar w:fldCharType="end"/>
            </w:r>
          </w:hyperlink>
        </w:p>
        <w:p w14:paraId="6A3913CC"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41" w:history="1">
            <w:r w:rsidR="00DA6822" w:rsidRPr="003D3B68">
              <w:rPr>
                <w:rStyle w:val="Hyperlink"/>
                <w:noProof/>
                <w:rtl/>
              </w:rPr>
              <w:t xml:space="preserve">8.90. </w:t>
            </w:r>
            <w:r w:rsidR="00DA6822" w:rsidRPr="003D3B68">
              <w:rPr>
                <w:rStyle w:val="Hyperlink"/>
                <w:rFonts w:hint="eastAsia"/>
                <w:noProof/>
                <w:rtl/>
              </w:rPr>
              <w:t>תאורה</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חדש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18</w:t>
            </w:r>
            <w:r w:rsidR="00DA6822">
              <w:rPr>
                <w:noProof/>
                <w:webHidden/>
                <w:rtl/>
              </w:rPr>
              <w:fldChar w:fldCharType="end"/>
            </w:r>
          </w:hyperlink>
        </w:p>
        <w:p w14:paraId="2AB979B0"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42" w:history="1">
            <w:r w:rsidR="00DA6822" w:rsidRPr="003D3B68">
              <w:rPr>
                <w:rStyle w:val="Hyperlink"/>
                <w:noProof/>
                <w:rtl/>
              </w:rPr>
              <w:t xml:space="preserve">8.91. </w:t>
            </w:r>
            <w:r w:rsidR="00DA6822" w:rsidRPr="003D3B68">
              <w:rPr>
                <w:rStyle w:val="Hyperlink"/>
                <w:rFonts w:hint="eastAsia"/>
                <w:noProof/>
                <w:rtl/>
              </w:rPr>
              <w:t>תאורה</w:t>
            </w:r>
            <w:r w:rsidR="00DA6822" w:rsidRPr="003D3B68">
              <w:rPr>
                <w:rStyle w:val="Hyperlink"/>
                <w:noProof/>
                <w:rtl/>
              </w:rPr>
              <w:t xml:space="preserve"> </w:t>
            </w:r>
            <w:r w:rsidR="00DA6822" w:rsidRPr="003D3B68">
              <w:rPr>
                <w:rStyle w:val="Hyperlink"/>
                <w:rFonts w:hint="eastAsia"/>
                <w:noProof/>
                <w:rtl/>
              </w:rPr>
              <w:t>בדרך</w:t>
            </w:r>
            <w:r w:rsidR="00DA6822" w:rsidRPr="003D3B68">
              <w:rPr>
                <w:rStyle w:val="Hyperlink"/>
                <w:noProof/>
                <w:rtl/>
              </w:rPr>
              <w:t xml:space="preserve"> </w:t>
            </w:r>
            <w:r w:rsidR="00DA6822" w:rsidRPr="003D3B68">
              <w:rPr>
                <w:rStyle w:val="Hyperlink"/>
                <w:rFonts w:hint="eastAsia"/>
                <w:noProof/>
                <w:rtl/>
              </w:rPr>
              <w:t>אל</w:t>
            </w:r>
            <w:r w:rsidR="00DA6822" w:rsidRPr="003D3B68">
              <w:rPr>
                <w:rStyle w:val="Hyperlink"/>
                <w:noProof/>
                <w:rtl/>
              </w:rPr>
              <w:t xml:space="preserve"> </w:t>
            </w:r>
            <w:r w:rsidR="00DA6822" w:rsidRPr="003D3B68">
              <w:rPr>
                <w:rStyle w:val="Hyperlink"/>
                <w:rFonts w:hint="eastAsia"/>
                <w:noProof/>
                <w:rtl/>
              </w:rPr>
              <w:t>בניין</w:t>
            </w:r>
            <w:r w:rsidR="00DA6822" w:rsidRPr="003D3B68">
              <w:rPr>
                <w:rStyle w:val="Hyperlink"/>
                <w:noProof/>
                <w:rtl/>
              </w:rPr>
              <w:t xml:space="preserve"> </w:t>
            </w:r>
            <w:r w:rsidR="00DA6822" w:rsidRPr="003D3B68">
              <w:rPr>
                <w:rStyle w:val="Hyperlink"/>
                <w:rFonts w:hint="eastAsia"/>
                <w:noProof/>
                <w:rtl/>
              </w:rPr>
              <w:t>ציבורי</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18</w:t>
            </w:r>
            <w:r w:rsidR="00DA6822">
              <w:rPr>
                <w:noProof/>
                <w:webHidden/>
                <w:rtl/>
              </w:rPr>
              <w:fldChar w:fldCharType="end"/>
            </w:r>
          </w:hyperlink>
        </w:p>
        <w:p w14:paraId="287E2317" w14:textId="77777777" w:rsidR="00DA6822" w:rsidRDefault="000F49D3" w:rsidP="00DA6822">
          <w:pPr>
            <w:pStyle w:val="TOC2"/>
            <w:rPr>
              <w:rFonts w:asciiTheme="minorHAnsi" w:eastAsiaTheme="minorEastAsia" w:hAnsiTheme="minorHAnsi"/>
              <w:sz w:val="22"/>
              <w:szCs w:val="22"/>
              <w:rtl/>
            </w:rPr>
          </w:pPr>
          <w:hyperlink w:anchor="_Toc471650243"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ו</w:t>
            </w:r>
            <w:r w:rsidR="00DA6822" w:rsidRPr="003D3B68">
              <w:rPr>
                <w:rStyle w:val="Hyperlink"/>
                <w:rtl/>
              </w:rPr>
              <w:t xml:space="preserve">': </w:t>
            </w:r>
            <w:r w:rsidR="00DA6822" w:rsidRPr="003D3B68">
              <w:rPr>
                <w:rStyle w:val="Hyperlink"/>
                <w:rFonts w:hint="eastAsia"/>
                <w:rtl/>
              </w:rPr>
              <w:t>שילוט</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Toc471650243 \h</w:instrText>
            </w:r>
            <w:r w:rsidR="00DA6822">
              <w:rPr>
                <w:webHidden/>
                <w:rtl/>
              </w:rPr>
              <w:instrText xml:space="preserve"> </w:instrText>
            </w:r>
            <w:r w:rsidR="00DA6822">
              <w:rPr>
                <w:webHidden/>
                <w:rtl/>
              </w:rPr>
            </w:r>
            <w:r w:rsidR="00DA6822">
              <w:rPr>
                <w:webHidden/>
                <w:rtl/>
              </w:rPr>
              <w:fldChar w:fldCharType="separate"/>
            </w:r>
            <w:r w:rsidR="00DA6822">
              <w:rPr>
                <w:webHidden/>
                <w:rtl/>
              </w:rPr>
              <w:t>18</w:t>
            </w:r>
            <w:r w:rsidR="00DA6822">
              <w:rPr>
                <w:webHidden/>
                <w:rtl/>
              </w:rPr>
              <w:fldChar w:fldCharType="end"/>
            </w:r>
          </w:hyperlink>
        </w:p>
        <w:p w14:paraId="0A14EE25"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44" w:history="1">
            <w:r w:rsidR="00DA6822" w:rsidRPr="003D3B68">
              <w:rPr>
                <w:rStyle w:val="Hyperlink"/>
                <w:noProof/>
                <w:rtl/>
              </w:rPr>
              <w:t xml:space="preserve">8.100. </w:t>
            </w:r>
            <w:r w:rsidR="00DA6822" w:rsidRPr="003D3B68">
              <w:rPr>
                <w:rStyle w:val="Hyperlink"/>
                <w:rFonts w:hint="eastAsia"/>
                <w:noProof/>
                <w:rtl/>
              </w:rPr>
              <w:t>שילוט</w:t>
            </w:r>
            <w:r w:rsidR="00DA6822" w:rsidRPr="003D3B68">
              <w:rPr>
                <w:rStyle w:val="Hyperlink"/>
                <w:noProof/>
                <w:rtl/>
              </w:rPr>
              <w:t xml:space="preserve"> </w:t>
            </w:r>
            <w:r w:rsidR="00DA6822" w:rsidRPr="003D3B68">
              <w:rPr>
                <w:rStyle w:val="Hyperlink"/>
                <w:rFonts w:hint="eastAsia"/>
                <w:noProof/>
                <w:rtl/>
              </w:rPr>
              <w:t>הכוונה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18</w:t>
            </w:r>
            <w:r w:rsidR="00DA6822">
              <w:rPr>
                <w:noProof/>
                <w:webHidden/>
                <w:rtl/>
              </w:rPr>
              <w:fldChar w:fldCharType="end"/>
            </w:r>
          </w:hyperlink>
        </w:p>
        <w:p w14:paraId="6000AB2D" w14:textId="77777777" w:rsidR="00DA6822" w:rsidRDefault="000F49D3" w:rsidP="00DA6822">
          <w:pPr>
            <w:pStyle w:val="TOC2"/>
            <w:rPr>
              <w:rFonts w:asciiTheme="minorHAnsi" w:eastAsiaTheme="minorEastAsia" w:hAnsiTheme="minorHAnsi"/>
              <w:sz w:val="22"/>
              <w:szCs w:val="22"/>
              <w:rtl/>
            </w:rPr>
          </w:pPr>
          <w:hyperlink w:anchor="_Toc471650245"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ז</w:t>
            </w:r>
            <w:r w:rsidR="00DA6822" w:rsidRPr="003D3B68">
              <w:rPr>
                <w:rStyle w:val="Hyperlink"/>
                <w:rtl/>
              </w:rPr>
              <w:t xml:space="preserve">': </w:t>
            </w:r>
            <w:r w:rsidR="00DA6822" w:rsidRPr="003D3B68">
              <w:rPr>
                <w:rStyle w:val="Hyperlink"/>
                <w:rFonts w:hint="eastAsia"/>
                <w:rtl/>
              </w:rPr>
              <w:t>מקומות</w:t>
            </w:r>
            <w:r w:rsidR="00DA6822" w:rsidRPr="003D3B68">
              <w:rPr>
                <w:rStyle w:val="Hyperlink"/>
                <w:rtl/>
              </w:rPr>
              <w:t xml:space="preserve"> </w:t>
            </w:r>
            <w:r w:rsidR="00DA6822" w:rsidRPr="003D3B68">
              <w:rPr>
                <w:rStyle w:val="Hyperlink"/>
                <w:rFonts w:hint="eastAsia"/>
                <w:rtl/>
              </w:rPr>
              <w:t>חניה</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Toc471650245 \h</w:instrText>
            </w:r>
            <w:r w:rsidR="00DA6822">
              <w:rPr>
                <w:webHidden/>
                <w:rtl/>
              </w:rPr>
              <w:instrText xml:space="preserve"> </w:instrText>
            </w:r>
            <w:r w:rsidR="00DA6822">
              <w:rPr>
                <w:webHidden/>
                <w:rtl/>
              </w:rPr>
            </w:r>
            <w:r w:rsidR="00DA6822">
              <w:rPr>
                <w:webHidden/>
                <w:rtl/>
              </w:rPr>
              <w:fldChar w:fldCharType="separate"/>
            </w:r>
            <w:r w:rsidR="00DA6822">
              <w:rPr>
                <w:webHidden/>
                <w:rtl/>
              </w:rPr>
              <w:t>18</w:t>
            </w:r>
            <w:r w:rsidR="00DA6822">
              <w:rPr>
                <w:webHidden/>
                <w:rtl/>
              </w:rPr>
              <w:fldChar w:fldCharType="end"/>
            </w:r>
          </w:hyperlink>
        </w:p>
        <w:p w14:paraId="14B3BDDC"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46" w:history="1">
            <w:r w:rsidR="00DA6822" w:rsidRPr="003D3B68">
              <w:rPr>
                <w:rStyle w:val="Hyperlink"/>
                <w:noProof/>
                <w:rtl/>
              </w:rPr>
              <w:t xml:space="preserve">8.110. </w:t>
            </w:r>
            <w:r w:rsidR="00DA6822" w:rsidRPr="003D3B68">
              <w:rPr>
                <w:rStyle w:val="Hyperlink"/>
                <w:rFonts w:hint="eastAsia"/>
                <w:noProof/>
                <w:rtl/>
              </w:rPr>
              <w:t>הקצאת</w:t>
            </w:r>
            <w:r w:rsidR="00DA6822" w:rsidRPr="003D3B68">
              <w:rPr>
                <w:rStyle w:val="Hyperlink"/>
                <w:noProof/>
                <w:rtl/>
              </w:rPr>
              <w:t xml:space="preserve">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18</w:t>
            </w:r>
            <w:r w:rsidR="00DA6822">
              <w:rPr>
                <w:noProof/>
                <w:webHidden/>
                <w:rtl/>
              </w:rPr>
              <w:fldChar w:fldCharType="end"/>
            </w:r>
          </w:hyperlink>
        </w:p>
        <w:p w14:paraId="4E875299"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47" w:history="1">
            <w:r w:rsidR="00DA6822" w:rsidRPr="003D3B68">
              <w:rPr>
                <w:rStyle w:val="Hyperlink"/>
                <w:noProof/>
                <w:rtl/>
              </w:rPr>
              <w:t xml:space="preserve">8.111. </w:t>
            </w:r>
            <w:r w:rsidR="00DA6822" w:rsidRPr="003D3B68">
              <w:rPr>
                <w:rStyle w:val="Hyperlink"/>
                <w:rFonts w:hint="eastAsia"/>
                <w:noProof/>
                <w:rtl/>
              </w:rPr>
              <w:t>מיקום</w:t>
            </w:r>
            <w:r w:rsidR="00DA6822" w:rsidRPr="003D3B68">
              <w:rPr>
                <w:rStyle w:val="Hyperlink"/>
                <w:noProof/>
                <w:rtl/>
              </w:rPr>
              <w:t xml:space="preserve">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בחניון</w:t>
            </w:r>
            <w:r w:rsidR="00DA6822" w:rsidRPr="003D3B68">
              <w:rPr>
                <w:rStyle w:val="Hyperlink"/>
                <w:noProof/>
                <w:rtl/>
              </w:rPr>
              <w:t xml:space="preserve"> </w:t>
            </w:r>
            <w:r w:rsidR="00DA6822" w:rsidRPr="003D3B68">
              <w:rPr>
                <w:rStyle w:val="Hyperlink"/>
                <w:rFonts w:hint="eastAsia"/>
                <w:noProof/>
                <w:rtl/>
              </w:rPr>
              <w:t>ציבורי</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19</w:t>
            </w:r>
            <w:r w:rsidR="00DA6822">
              <w:rPr>
                <w:noProof/>
                <w:webHidden/>
                <w:rtl/>
              </w:rPr>
              <w:fldChar w:fldCharType="end"/>
            </w:r>
          </w:hyperlink>
        </w:p>
        <w:p w14:paraId="3878A1D5"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48" w:history="1">
            <w:r w:rsidR="00DA6822" w:rsidRPr="003D3B68">
              <w:rPr>
                <w:rStyle w:val="Hyperlink"/>
                <w:noProof/>
                <w:rtl/>
              </w:rPr>
              <w:t xml:space="preserve">8.112.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כמה</w:t>
            </w:r>
            <w:r w:rsidR="00DA6822" w:rsidRPr="003D3B68">
              <w:rPr>
                <w:rStyle w:val="Hyperlink"/>
                <w:noProof/>
                <w:rtl/>
              </w:rPr>
              <w:t xml:space="preserve"> </w:t>
            </w:r>
            <w:r w:rsidR="00DA6822" w:rsidRPr="003D3B68">
              <w:rPr>
                <w:rStyle w:val="Hyperlink"/>
                <w:rFonts w:hint="eastAsia"/>
                <w:noProof/>
                <w:rtl/>
              </w:rPr>
              <w:t>כניסות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19</w:t>
            </w:r>
            <w:r w:rsidR="00DA6822">
              <w:rPr>
                <w:noProof/>
                <w:webHidden/>
                <w:rtl/>
              </w:rPr>
              <w:fldChar w:fldCharType="end"/>
            </w:r>
          </w:hyperlink>
        </w:p>
        <w:p w14:paraId="06E53196"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49" w:history="1">
            <w:r w:rsidR="00DA6822" w:rsidRPr="003D3B68">
              <w:rPr>
                <w:rStyle w:val="Hyperlink"/>
                <w:noProof/>
                <w:rtl/>
              </w:rPr>
              <w:t xml:space="preserve">8.113. </w:t>
            </w:r>
            <w:r w:rsidR="00DA6822" w:rsidRPr="003D3B68">
              <w:rPr>
                <w:rStyle w:val="Hyperlink"/>
                <w:rFonts w:hint="eastAsia"/>
                <w:noProof/>
                <w:rtl/>
              </w:rPr>
              <w:t>גישה</w:t>
            </w:r>
            <w:r w:rsidR="00DA6822" w:rsidRPr="003D3B68">
              <w:rPr>
                <w:rStyle w:val="Hyperlink"/>
                <w:noProof/>
                <w:rtl/>
              </w:rPr>
              <w:t xml:space="preserve"> </w:t>
            </w:r>
            <w:r w:rsidR="00DA6822" w:rsidRPr="003D3B68">
              <w:rPr>
                <w:rStyle w:val="Hyperlink"/>
                <w:rFonts w:hint="eastAsia"/>
                <w:noProof/>
                <w:rtl/>
              </w:rPr>
              <w:t>חופשית</w:t>
            </w:r>
            <w:r w:rsidR="00DA6822" w:rsidRPr="003D3B68">
              <w:rPr>
                <w:rStyle w:val="Hyperlink"/>
                <w:noProof/>
                <w:rtl/>
              </w:rPr>
              <w:t xml:space="preserve"> </w:t>
            </w:r>
            <w:r w:rsidR="00DA6822" w:rsidRPr="003D3B68">
              <w:rPr>
                <w:rStyle w:val="Hyperlink"/>
                <w:rFonts w:hint="eastAsia"/>
                <w:noProof/>
                <w:rtl/>
              </w:rPr>
              <w:t>למקום</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Toc471650249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19</w:t>
            </w:r>
            <w:r w:rsidR="00DA6822">
              <w:rPr>
                <w:noProof/>
                <w:webHidden/>
                <w:rtl/>
              </w:rPr>
              <w:fldChar w:fldCharType="end"/>
            </w:r>
          </w:hyperlink>
        </w:p>
        <w:p w14:paraId="21AC0CBA" w14:textId="6FFC72B3" w:rsidR="00DA6822" w:rsidRDefault="000F49D3" w:rsidP="00DA6822">
          <w:pPr>
            <w:pStyle w:val="TOC3"/>
            <w:tabs>
              <w:tab w:val="left" w:pos="2152"/>
              <w:tab w:val="right" w:leader="dot" w:pos="8493"/>
            </w:tabs>
            <w:rPr>
              <w:rFonts w:asciiTheme="minorHAnsi" w:eastAsiaTheme="minorEastAsia" w:hAnsiTheme="minorHAnsi"/>
              <w:noProof/>
              <w:sz w:val="22"/>
              <w:szCs w:val="22"/>
              <w:rtl/>
            </w:rPr>
          </w:pPr>
          <w:hyperlink w:anchor="_Toc471650250" w:history="1">
            <w:r w:rsidR="00DA6822" w:rsidRPr="003D3B68">
              <w:rPr>
                <w:rStyle w:val="Hyperlink"/>
                <w:noProof/>
                <w:rtl/>
              </w:rPr>
              <w:t>8.114.</w:t>
            </w:r>
            <w:r w:rsidR="00DA6822" w:rsidRPr="003D3B68">
              <w:rPr>
                <w:rStyle w:val="Hyperlink"/>
                <w:rFonts w:hint="eastAsia"/>
                <w:noProof/>
                <w:rtl/>
              </w:rPr>
              <w:t xml:space="preserve"> מקומות</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המיועד</w:t>
            </w:r>
            <w:r w:rsidR="00DA6822" w:rsidRPr="003D3B68">
              <w:rPr>
                <w:rStyle w:val="Hyperlink"/>
                <w:noProof/>
                <w:rtl/>
              </w:rPr>
              <w:t xml:space="preserve"> </w:t>
            </w:r>
            <w:r w:rsidR="00DA6822" w:rsidRPr="003D3B68">
              <w:rPr>
                <w:rStyle w:val="Hyperlink"/>
                <w:rFonts w:hint="eastAsia"/>
                <w:noProof/>
                <w:rtl/>
              </w:rPr>
              <w:t>לאכסון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20</w:t>
            </w:r>
            <w:r w:rsidR="00DA6822">
              <w:rPr>
                <w:noProof/>
                <w:webHidden/>
                <w:rtl/>
              </w:rPr>
              <w:fldChar w:fldCharType="end"/>
            </w:r>
          </w:hyperlink>
        </w:p>
        <w:p w14:paraId="60710F1D"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51" w:history="1">
            <w:r w:rsidR="00DA6822" w:rsidRPr="003D3B68">
              <w:rPr>
                <w:rStyle w:val="Hyperlink"/>
                <w:noProof/>
                <w:rtl/>
              </w:rPr>
              <w:t xml:space="preserve">8.115.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המיועד</w:t>
            </w:r>
            <w:r w:rsidR="00DA6822" w:rsidRPr="003D3B68">
              <w:rPr>
                <w:rStyle w:val="Hyperlink"/>
                <w:noProof/>
                <w:rtl/>
              </w:rPr>
              <w:t xml:space="preserve"> </w:t>
            </w:r>
            <w:r w:rsidR="00DA6822" w:rsidRPr="003D3B68">
              <w:rPr>
                <w:rStyle w:val="Hyperlink"/>
                <w:rFonts w:hint="eastAsia"/>
                <w:noProof/>
                <w:rtl/>
              </w:rPr>
              <w:t>לשמש</w:t>
            </w:r>
            <w:r w:rsidR="00DA6822" w:rsidRPr="003D3B68">
              <w:rPr>
                <w:rStyle w:val="Hyperlink"/>
                <w:noProof/>
                <w:rtl/>
              </w:rPr>
              <w:t xml:space="preserve"> </w:t>
            </w:r>
            <w:r w:rsidR="00DA6822" w:rsidRPr="003D3B68">
              <w:rPr>
                <w:rStyle w:val="Hyperlink"/>
                <w:rFonts w:hint="eastAsia"/>
                <w:noProof/>
                <w:rtl/>
              </w:rPr>
              <w:t>מקום</w:t>
            </w:r>
            <w:r w:rsidR="00DA6822" w:rsidRPr="003D3B68">
              <w:rPr>
                <w:rStyle w:val="Hyperlink"/>
                <w:noProof/>
                <w:rtl/>
              </w:rPr>
              <w:t xml:space="preserve"> </w:t>
            </w:r>
            <w:r w:rsidR="00DA6822" w:rsidRPr="003D3B68">
              <w:rPr>
                <w:rStyle w:val="Hyperlink"/>
                <w:rFonts w:hint="eastAsia"/>
                <w:noProof/>
                <w:rtl/>
              </w:rPr>
              <w:t>להתקהלות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20</w:t>
            </w:r>
            <w:r w:rsidR="00DA6822">
              <w:rPr>
                <w:noProof/>
                <w:webHidden/>
                <w:rtl/>
              </w:rPr>
              <w:fldChar w:fldCharType="end"/>
            </w:r>
          </w:hyperlink>
        </w:p>
        <w:p w14:paraId="6C5DB9AD"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52" w:history="1">
            <w:r w:rsidR="00DA6822" w:rsidRPr="003D3B68">
              <w:rPr>
                <w:rStyle w:val="Hyperlink"/>
                <w:noProof/>
                <w:rtl/>
              </w:rPr>
              <w:t xml:space="preserve">8.116.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מיסעה</w:t>
            </w:r>
            <w:r w:rsidR="00DA6822" w:rsidRPr="003D3B68">
              <w:rPr>
                <w:rStyle w:val="Hyperlink"/>
                <w:noProof/>
                <w:rtl/>
              </w:rPr>
              <w:t xml:space="preserve"> </w:t>
            </w:r>
            <w:r w:rsidR="00DA6822" w:rsidRPr="003D3B68">
              <w:rPr>
                <w:rStyle w:val="Hyperlink"/>
                <w:rFonts w:hint="eastAsia"/>
                <w:noProof/>
                <w:rtl/>
              </w:rPr>
              <w:t>משופעת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20</w:t>
            </w:r>
            <w:r w:rsidR="00DA6822">
              <w:rPr>
                <w:noProof/>
                <w:webHidden/>
                <w:rtl/>
              </w:rPr>
              <w:fldChar w:fldCharType="end"/>
            </w:r>
          </w:hyperlink>
        </w:p>
        <w:p w14:paraId="62A9227F"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53" w:history="1">
            <w:r w:rsidR="00DA6822" w:rsidRPr="003D3B68">
              <w:rPr>
                <w:rStyle w:val="Hyperlink"/>
                <w:noProof/>
                <w:rtl/>
              </w:rPr>
              <w:t xml:space="preserve">8.117. </w:t>
            </w:r>
            <w:r w:rsidR="00DA6822" w:rsidRPr="003D3B68">
              <w:rPr>
                <w:rStyle w:val="Hyperlink"/>
                <w:rFonts w:hint="eastAsia"/>
                <w:noProof/>
                <w:rtl/>
              </w:rPr>
              <w:t>הקמת</w:t>
            </w:r>
            <w:r w:rsidR="00DA6822" w:rsidRPr="003D3B68">
              <w:rPr>
                <w:rStyle w:val="Hyperlink"/>
                <w:noProof/>
                <w:rtl/>
              </w:rPr>
              <w:t xml:space="preserve">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שלא</w:t>
            </w:r>
            <w:r w:rsidR="00DA6822" w:rsidRPr="003D3B68">
              <w:rPr>
                <w:rStyle w:val="Hyperlink"/>
                <w:noProof/>
                <w:rtl/>
              </w:rPr>
              <w:t xml:space="preserve"> </w:t>
            </w:r>
            <w:r w:rsidR="00DA6822" w:rsidRPr="003D3B68">
              <w:rPr>
                <w:rStyle w:val="Hyperlink"/>
                <w:rFonts w:hint="eastAsia"/>
                <w:noProof/>
                <w:rtl/>
              </w:rPr>
              <w:t>בתחום</w:t>
            </w:r>
            <w:r w:rsidR="00DA6822" w:rsidRPr="003D3B68">
              <w:rPr>
                <w:rStyle w:val="Hyperlink"/>
                <w:noProof/>
                <w:rtl/>
              </w:rPr>
              <w:t xml:space="preserve"> </w:t>
            </w:r>
            <w:r w:rsidR="00DA6822" w:rsidRPr="003D3B68">
              <w:rPr>
                <w:rStyle w:val="Hyperlink"/>
                <w:rFonts w:hint="eastAsia"/>
                <w:noProof/>
                <w:rtl/>
              </w:rPr>
              <w:t>המגרש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20</w:t>
            </w:r>
            <w:r w:rsidR="00DA6822">
              <w:rPr>
                <w:noProof/>
                <w:webHidden/>
                <w:rtl/>
              </w:rPr>
              <w:fldChar w:fldCharType="end"/>
            </w:r>
          </w:hyperlink>
        </w:p>
        <w:p w14:paraId="0D9D5DB2" w14:textId="77777777" w:rsidR="00DA6822" w:rsidRDefault="000F49D3" w:rsidP="00DA6822">
          <w:pPr>
            <w:pStyle w:val="TOC2"/>
            <w:rPr>
              <w:rFonts w:asciiTheme="minorHAnsi" w:eastAsiaTheme="minorEastAsia" w:hAnsiTheme="minorHAnsi"/>
              <w:sz w:val="22"/>
              <w:szCs w:val="22"/>
              <w:rtl/>
            </w:rPr>
          </w:pPr>
          <w:hyperlink w:anchor="_Toc471650254"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ח</w:t>
            </w:r>
            <w:r w:rsidR="00DA6822" w:rsidRPr="003D3B68">
              <w:rPr>
                <w:rStyle w:val="Hyperlink"/>
                <w:rtl/>
              </w:rPr>
              <w:t xml:space="preserve">': </w:t>
            </w:r>
            <w:r w:rsidR="00DA6822" w:rsidRPr="003D3B68">
              <w:rPr>
                <w:rStyle w:val="Hyperlink"/>
                <w:rFonts w:hint="eastAsia"/>
                <w:rtl/>
              </w:rPr>
              <w:t>מעלית</w:t>
            </w:r>
            <w:r w:rsidR="00DA6822" w:rsidRPr="003D3B68">
              <w:rPr>
                <w:rStyle w:val="Hyperlink"/>
                <w:rtl/>
              </w:rPr>
              <w:t xml:space="preserve"> </w:t>
            </w:r>
            <w:r w:rsidR="00DA6822" w:rsidRPr="003D3B68">
              <w:rPr>
                <w:rStyle w:val="Hyperlink"/>
                <w:rFonts w:hint="eastAsia"/>
                <w:rtl/>
              </w:rPr>
              <w:t>ומעלון</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Toc471650254 \h</w:instrText>
            </w:r>
            <w:r w:rsidR="00DA6822">
              <w:rPr>
                <w:webHidden/>
                <w:rtl/>
              </w:rPr>
              <w:instrText xml:space="preserve"> </w:instrText>
            </w:r>
            <w:r w:rsidR="00DA6822">
              <w:rPr>
                <w:webHidden/>
                <w:rtl/>
              </w:rPr>
            </w:r>
            <w:r w:rsidR="00DA6822">
              <w:rPr>
                <w:webHidden/>
                <w:rtl/>
              </w:rPr>
              <w:fldChar w:fldCharType="separate"/>
            </w:r>
            <w:r w:rsidR="00DA6822">
              <w:rPr>
                <w:webHidden/>
                <w:rtl/>
              </w:rPr>
              <w:t>20</w:t>
            </w:r>
            <w:r w:rsidR="00DA6822">
              <w:rPr>
                <w:webHidden/>
                <w:rtl/>
              </w:rPr>
              <w:fldChar w:fldCharType="end"/>
            </w:r>
          </w:hyperlink>
        </w:p>
        <w:p w14:paraId="69203D4B" w14:textId="4F881C56" w:rsidR="00DA6822" w:rsidRDefault="000F49D3" w:rsidP="00DA6822">
          <w:pPr>
            <w:pStyle w:val="TOC3"/>
            <w:tabs>
              <w:tab w:val="left" w:pos="2152"/>
              <w:tab w:val="right" w:leader="dot" w:pos="8493"/>
            </w:tabs>
            <w:rPr>
              <w:rFonts w:asciiTheme="minorHAnsi" w:eastAsiaTheme="minorEastAsia" w:hAnsiTheme="minorHAnsi"/>
              <w:noProof/>
              <w:sz w:val="22"/>
              <w:szCs w:val="22"/>
              <w:rtl/>
            </w:rPr>
          </w:pPr>
          <w:hyperlink w:anchor="_Toc471650255" w:history="1">
            <w:r w:rsidR="00DA6822" w:rsidRPr="003D3B68">
              <w:rPr>
                <w:rStyle w:val="Hyperlink"/>
                <w:noProof/>
                <w:rtl/>
              </w:rPr>
              <w:t>8.120.</w:t>
            </w:r>
            <w:r w:rsidR="00DA6822" w:rsidRPr="003D3B68">
              <w:rPr>
                <w:rStyle w:val="Hyperlink"/>
                <w:rFonts w:hint="eastAsia"/>
                <w:noProof/>
                <w:rtl/>
              </w:rPr>
              <w:t xml:space="preserve"> מעלית</w:t>
            </w:r>
            <w:r w:rsidR="00DA6822" w:rsidRPr="003D3B68">
              <w:rPr>
                <w:rStyle w:val="Hyperlink"/>
                <w:noProof/>
                <w:rtl/>
              </w:rPr>
              <w:t xml:space="preserve"> </w:t>
            </w:r>
            <w:r w:rsidR="00DA6822" w:rsidRPr="003D3B68">
              <w:rPr>
                <w:rStyle w:val="Hyperlink"/>
                <w:rFonts w:hint="eastAsia"/>
                <w:noProof/>
                <w:rtl/>
              </w:rPr>
              <w:t>לשימוש</w:t>
            </w:r>
            <w:r w:rsidR="00DA6822" w:rsidRPr="003D3B68">
              <w:rPr>
                <w:rStyle w:val="Hyperlink"/>
                <w:noProof/>
                <w:rtl/>
              </w:rPr>
              <w:t xml:space="preserve"> </w:t>
            </w:r>
            <w:r w:rsidR="00DA6822" w:rsidRPr="003D3B68">
              <w:rPr>
                <w:rStyle w:val="Hyperlink"/>
                <w:rFonts w:hint="eastAsia"/>
                <w:noProof/>
                <w:rtl/>
              </w:rPr>
              <w:t>הציבור</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20</w:t>
            </w:r>
            <w:r w:rsidR="00DA6822">
              <w:rPr>
                <w:noProof/>
                <w:webHidden/>
                <w:rtl/>
              </w:rPr>
              <w:fldChar w:fldCharType="end"/>
            </w:r>
          </w:hyperlink>
        </w:p>
        <w:p w14:paraId="14DC58F7" w14:textId="0E93CC71" w:rsidR="00DA6822" w:rsidRDefault="000F49D3" w:rsidP="00DA6822">
          <w:pPr>
            <w:pStyle w:val="TOC3"/>
            <w:tabs>
              <w:tab w:val="left" w:pos="2152"/>
              <w:tab w:val="right" w:leader="dot" w:pos="8493"/>
            </w:tabs>
            <w:rPr>
              <w:rFonts w:asciiTheme="minorHAnsi" w:eastAsiaTheme="minorEastAsia" w:hAnsiTheme="minorHAnsi"/>
              <w:noProof/>
              <w:sz w:val="22"/>
              <w:szCs w:val="22"/>
              <w:rtl/>
            </w:rPr>
          </w:pPr>
          <w:hyperlink w:anchor="_Toc471650256" w:history="1">
            <w:r w:rsidR="00DA6822" w:rsidRPr="003D3B68">
              <w:rPr>
                <w:rStyle w:val="Hyperlink"/>
                <w:noProof/>
                <w:rtl/>
              </w:rPr>
              <w:t>8.121.</w:t>
            </w:r>
            <w:r w:rsidR="00DA6822" w:rsidRPr="003D3B68">
              <w:rPr>
                <w:rStyle w:val="Hyperlink"/>
                <w:rFonts w:hint="eastAsia"/>
                <w:noProof/>
                <w:rtl/>
              </w:rPr>
              <w:t xml:space="preserve"> מעלית</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שיוחד</w:t>
            </w:r>
            <w:r w:rsidR="00DA6822" w:rsidRPr="003D3B68">
              <w:rPr>
                <w:rStyle w:val="Hyperlink"/>
                <w:noProof/>
                <w:rtl/>
              </w:rPr>
              <w:t xml:space="preserve"> </w:t>
            </w:r>
            <w:r w:rsidR="00DA6822" w:rsidRPr="003D3B68">
              <w:rPr>
                <w:rStyle w:val="Hyperlink"/>
                <w:rFonts w:hint="eastAsia"/>
                <w:noProof/>
                <w:rtl/>
              </w:rPr>
              <w:t>לאנשים</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מוגבלות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20</w:t>
            </w:r>
            <w:r w:rsidR="00DA6822">
              <w:rPr>
                <w:noProof/>
                <w:webHidden/>
                <w:rtl/>
              </w:rPr>
              <w:fldChar w:fldCharType="end"/>
            </w:r>
          </w:hyperlink>
        </w:p>
        <w:p w14:paraId="644DB2BA" w14:textId="671E983B" w:rsidR="00DA6822" w:rsidRDefault="000F49D3" w:rsidP="00DA6822">
          <w:pPr>
            <w:pStyle w:val="TOC3"/>
            <w:tabs>
              <w:tab w:val="left" w:pos="2152"/>
              <w:tab w:val="right" w:leader="dot" w:pos="8493"/>
            </w:tabs>
            <w:rPr>
              <w:rFonts w:asciiTheme="minorHAnsi" w:eastAsiaTheme="minorEastAsia" w:hAnsiTheme="minorHAnsi"/>
              <w:noProof/>
              <w:sz w:val="22"/>
              <w:szCs w:val="22"/>
              <w:rtl/>
            </w:rPr>
          </w:pPr>
          <w:hyperlink w:anchor="_Toc471650257" w:history="1">
            <w:r w:rsidR="00DA6822" w:rsidRPr="003D3B68">
              <w:rPr>
                <w:rStyle w:val="Hyperlink"/>
                <w:noProof/>
                <w:rtl/>
              </w:rPr>
              <w:t>8.122.</w:t>
            </w:r>
            <w:r w:rsidR="00DA6822" w:rsidRPr="003D3B68">
              <w:rPr>
                <w:rStyle w:val="Hyperlink"/>
                <w:rFonts w:hint="eastAsia"/>
                <w:noProof/>
                <w:rtl/>
              </w:rPr>
              <w:t xml:space="preserve"> מרחק</w:t>
            </w:r>
            <w:r w:rsidR="00DA6822" w:rsidRPr="003D3B68">
              <w:rPr>
                <w:rStyle w:val="Hyperlink"/>
                <w:noProof/>
                <w:rtl/>
              </w:rPr>
              <w:t xml:space="preserve"> </w:t>
            </w:r>
            <w:r w:rsidR="00DA6822" w:rsidRPr="003D3B68">
              <w:rPr>
                <w:rStyle w:val="Hyperlink"/>
                <w:rFonts w:hint="eastAsia"/>
                <w:noProof/>
                <w:rtl/>
              </w:rPr>
              <w:t>הליכה</w:t>
            </w:r>
            <w:r w:rsidR="00DA6822" w:rsidRPr="003D3B68">
              <w:rPr>
                <w:rStyle w:val="Hyperlink"/>
                <w:noProof/>
                <w:rtl/>
              </w:rPr>
              <w:t xml:space="preserve"> </w:t>
            </w:r>
            <w:r w:rsidR="00DA6822" w:rsidRPr="003D3B68">
              <w:rPr>
                <w:rStyle w:val="Hyperlink"/>
                <w:rFonts w:hint="eastAsia"/>
                <w:noProof/>
                <w:rtl/>
              </w:rPr>
              <w:t>למעלית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21</w:t>
            </w:r>
            <w:r w:rsidR="00DA6822">
              <w:rPr>
                <w:noProof/>
                <w:webHidden/>
                <w:rtl/>
              </w:rPr>
              <w:fldChar w:fldCharType="end"/>
            </w:r>
          </w:hyperlink>
        </w:p>
        <w:p w14:paraId="13CE6FDA"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58" w:history="1">
            <w:r w:rsidR="00DA6822" w:rsidRPr="003D3B68">
              <w:rPr>
                <w:rStyle w:val="Hyperlink"/>
                <w:noProof/>
                <w:rtl/>
              </w:rPr>
              <w:t xml:space="preserve">8.123. </w:t>
            </w:r>
            <w:r w:rsidR="00DA6822" w:rsidRPr="003D3B68">
              <w:rPr>
                <w:rStyle w:val="Hyperlink"/>
                <w:rFonts w:hint="eastAsia"/>
                <w:noProof/>
                <w:rtl/>
              </w:rPr>
              <w:t>התקנת</w:t>
            </w:r>
            <w:r w:rsidR="00DA6822" w:rsidRPr="003D3B68">
              <w:rPr>
                <w:rStyle w:val="Hyperlink"/>
                <w:noProof/>
                <w:rtl/>
              </w:rPr>
              <w:t xml:space="preserve"> </w:t>
            </w:r>
            <w:r w:rsidR="00DA6822" w:rsidRPr="003D3B68">
              <w:rPr>
                <w:rStyle w:val="Hyperlink"/>
                <w:rFonts w:hint="eastAsia"/>
                <w:noProof/>
                <w:rtl/>
              </w:rPr>
              <w:t>שתי</w:t>
            </w:r>
            <w:r w:rsidR="00DA6822" w:rsidRPr="003D3B68">
              <w:rPr>
                <w:rStyle w:val="Hyperlink"/>
                <w:noProof/>
                <w:rtl/>
              </w:rPr>
              <w:t xml:space="preserve"> </w:t>
            </w:r>
            <w:r w:rsidR="00DA6822" w:rsidRPr="003D3B68">
              <w:rPr>
                <w:rStyle w:val="Hyperlink"/>
                <w:rFonts w:hint="eastAsia"/>
                <w:noProof/>
                <w:rtl/>
              </w:rPr>
              <w:t>מעליות</w:t>
            </w:r>
            <w:r w:rsidR="00DA6822" w:rsidRPr="003D3B68">
              <w:rPr>
                <w:rStyle w:val="Hyperlink"/>
                <w:noProof/>
                <w:rtl/>
              </w:rPr>
              <w:t xml:space="preserve"> </w:t>
            </w:r>
            <w:r w:rsidR="00DA6822" w:rsidRPr="003D3B68">
              <w:rPr>
                <w:rStyle w:val="Hyperlink"/>
                <w:rFonts w:hint="eastAsia"/>
                <w:noProof/>
                <w:rtl/>
              </w:rPr>
              <w:t>בבניין</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21</w:t>
            </w:r>
            <w:r w:rsidR="00DA6822">
              <w:rPr>
                <w:noProof/>
                <w:webHidden/>
                <w:rtl/>
              </w:rPr>
              <w:fldChar w:fldCharType="end"/>
            </w:r>
          </w:hyperlink>
        </w:p>
        <w:p w14:paraId="71A5AF58" w14:textId="791874C0" w:rsidR="00DA6822" w:rsidRDefault="000F49D3" w:rsidP="00DA6822">
          <w:pPr>
            <w:pStyle w:val="TOC3"/>
            <w:tabs>
              <w:tab w:val="left" w:pos="2152"/>
              <w:tab w:val="right" w:leader="dot" w:pos="8493"/>
            </w:tabs>
            <w:rPr>
              <w:rFonts w:asciiTheme="minorHAnsi" w:eastAsiaTheme="minorEastAsia" w:hAnsiTheme="minorHAnsi"/>
              <w:noProof/>
              <w:sz w:val="22"/>
              <w:szCs w:val="22"/>
              <w:rtl/>
            </w:rPr>
          </w:pPr>
          <w:hyperlink w:anchor="_Toc471650259" w:history="1">
            <w:r w:rsidR="00DA6822" w:rsidRPr="003D3B68">
              <w:rPr>
                <w:rStyle w:val="Hyperlink"/>
                <w:noProof/>
                <w:rtl/>
              </w:rPr>
              <w:t>8.124.</w:t>
            </w:r>
            <w:r w:rsidR="00DA6822" w:rsidRPr="003D3B68">
              <w:rPr>
                <w:rStyle w:val="Hyperlink"/>
                <w:rFonts w:hint="eastAsia"/>
                <w:noProof/>
                <w:rtl/>
              </w:rPr>
              <w:t xml:space="preserve"> מעלית</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פיקוד</w:t>
            </w:r>
            <w:r w:rsidR="00DA6822" w:rsidRPr="003D3B68">
              <w:rPr>
                <w:rStyle w:val="Hyperlink"/>
                <w:noProof/>
                <w:rtl/>
              </w:rPr>
              <w:t xml:space="preserve"> </w:t>
            </w:r>
            <w:r w:rsidR="00DA6822" w:rsidRPr="003D3B68">
              <w:rPr>
                <w:rStyle w:val="Hyperlink"/>
                <w:rFonts w:hint="eastAsia"/>
                <w:noProof/>
                <w:rtl/>
              </w:rPr>
              <w:t>יעדים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Toc471650259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21</w:t>
            </w:r>
            <w:r w:rsidR="00DA6822">
              <w:rPr>
                <w:noProof/>
                <w:webHidden/>
                <w:rtl/>
              </w:rPr>
              <w:fldChar w:fldCharType="end"/>
            </w:r>
          </w:hyperlink>
        </w:p>
        <w:p w14:paraId="7C44C929" w14:textId="73B9D352" w:rsidR="00DA6822" w:rsidRDefault="000F49D3" w:rsidP="00DA6822">
          <w:pPr>
            <w:pStyle w:val="TOC3"/>
            <w:tabs>
              <w:tab w:val="left" w:pos="2152"/>
              <w:tab w:val="right" w:leader="dot" w:pos="8493"/>
            </w:tabs>
            <w:rPr>
              <w:rFonts w:asciiTheme="minorHAnsi" w:eastAsiaTheme="minorEastAsia" w:hAnsiTheme="minorHAnsi"/>
              <w:noProof/>
              <w:sz w:val="22"/>
              <w:szCs w:val="22"/>
              <w:rtl/>
            </w:rPr>
          </w:pPr>
          <w:hyperlink w:anchor="_Toc471650260" w:history="1">
            <w:r w:rsidR="00DA6822" w:rsidRPr="003D3B68">
              <w:rPr>
                <w:rStyle w:val="Hyperlink"/>
                <w:noProof/>
                <w:rtl/>
              </w:rPr>
              <w:t>8.125.</w:t>
            </w:r>
            <w:r w:rsidR="00DA6822" w:rsidRPr="003D3B68">
              <w:rPr>
                <w:rStyle w:val="Hyperlink"/>
                <w:rFonts w:hint="eastAsia"/>
                <w:noProof/>
                <w:rtl/>
              </w:rPr>
              <w:t xml:space="preserve"> מצגת</w:t>
            </w:r>
            <w:r w:rsidR="00DA6822" w:rsidRPr="003D3B68">
              <w:rPr>
                <w:rStyle w:val="Hyperlink"/>
                <w:noProof/>
                <w:rtl/>
              </w:rPr>
              <w:t xml:space="preserve"> </w:t>
            </w:r>
            <w:r w:rsidR="00DA6822" w:rsidRPr="003D3B68">
              <w:rPr>
                <w:rStyle w:val="Hyperlink"/>
                <w:rFonts w:hint="eastAsia"/>
                <w:noProof/>
                <w:rtl/>
              </w:rPr>
              <w:t>הפעלה</w:t>
            </w:r>
            <w:r w:rsidR="00DA6822" w:rsidRPr="003D3B68">
              <w:rPr>
                <w:rStyle w:val="Hyperlink"/>
                <w:noProof/>
                <w:rtl/>
              </w:rPr>
              <w:t xml:space="preserve"> </w:t>
            </w:r>
            <w:r w:rsidR="00DA6822" w:rsidRPr="003D3B68">
              <w:rPr>
                <w:rStyle w:val="Hyperlink"/>
                <w:rFonts w:hint="eastAsia"/>
                <w:noProof/>
                <w:rtl/>
              </w:rPr>
              <w:t>של</w:t>
            </w:r>
            <w:r w:rsidR="00DA6822" w:rsidRPr="003D3B68">
              <w:rPr>
                <w:rStyle w:val="Hyperlink"/>
                <w:noProof/>
                <w:rtl/>
              </w:rPr>
              <w:t xml:space="preserve"> </w:t>
            </w:r>
            <w:r w:rsidR="00DA6822" w:rsidRPr="003D3B68">
              <w:rPr>
                <w:rStyle w:val="Hyperlink"/>
                <w:rFonts w:hint="eastAsia"/>
                <w:noProof/>
                <w:rtl/>
              </w:rPr>
              <w:t>מעלית</w:t>
            </w:r>
            <w:r w:rsidR="00DA6822" w:rsidRPr="003D3B68">
              <w:rPr>
                <w:rStyle w:val="Hyperlink"/>
                <w:noProof/>
                <w:rtl/>
              </w:rPr>
              <w:t xml:space="preserve"> </w:t>
            </w:r>
            <w:r w:rsidR="00DA6822" w:rsidRPr="003D3B68">
              <w:rPr>
                <w:rStyle w:val="Hyperlink"/>
                <w:rFonts w:hint="eastAsia"/>
                <w:noProof/>
                <w:rtl/>
              </w:rPr>
              <w:t>עם</w:t>
            </w:r>
            <w:r w:rsidR="00DA6822" w:rsidRPr="003D3B68">
              <w:rPr>
                <w:rStyle w:val="Hyperlink"/>
                <w:noProof/>
                <w:rtl/>
              </w:rPr>
              <w:t xml:space="preserve"> </w:t>
            </w:r>
            <w:r w:rsidR="00DA6822" w:rsidRPr="003D3B68">
              <w:rPr>
                <w:rStyle w:val="Hyperlink"/>
                <w:rFonts w:hint="eastAsia"/>
                <w:noProof/>
                <w:rtl/>
              </w:rPr>
              <w:t>פיקוד</w:t>
            </w:r>
            <w:r w:rsidR="00DA6822" w:rsidRPr="003D3B68">
              <w:rPr>
                <w:rStyle w:val="Hyperlink"/>
                <w:noProof/>
                <w:rtl/>
              </w:rPr>
              <w:t xml:space="preserve"> </w:t>
            </w:r>
            <w:r w:rsidR="00DA6822" w:rsidRPr="003D3B68">
              <w:rPr>
                <w:rStyle w:val="Hyperlink"/>
                <w:rFonts w:hint="eastAsia"/>
                <w:noProof/>
                <w:rtl/>
              </w:rPr>
              <w:t>יעדים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21</w:t>
            </w:r>
            <w:r w:rsidR="00DA6822">
              <w:rPr>
                <w:noProof/>
                <w:webHidden/>
                <w:rtl/>
              </w:rPr>
              <w:fldChar w:fldCharType="end"/>
            </w:r>
          </w:hyperlink>
        </w:p>
        <w:p w14:paraId="75E63662" w14:textId="46DD3B83" w:rsidR="00DA6822" w:rsidRDefault="000F49D3" w:rsidP="00DA6822">
          <w:pPr>
            <w:pStyle w:val="TOC3"/>
            <w:tabs>
              <w:tab w:val="left" w:pos="2152"/>
              <w:tab w:val="right" w:leader="dot" w:pos="8493"/>
            </w:tabs>
            <w:rPr>
              <w:rFonts w:asciiTheme="minorHAnsi" w:eastAsiaTheme="minorEastAsia" w:hAnsiTheme="minorHAnsi"/>
              <w:noProof/>
              <w:sz w:val="22"/>
              <w:szCs w:val="22"/>
              <w:rtl/>
            </w:rPr>
          </w:pPr>
          <w:hyperlink w:anchor="_Toc471650261" w:history="1">
            <w:r w:rsidR="00DA6822" w:rsidRPr="003D3B68">
              <w:rPr>
                <w:rStyle w:val="Hyperlink"/>
                <w:noProof/>
                <w:rtl/>
              </w:rPr>
              <w:t>8.126.</w:t>
            </w:r>
            <w:r w:rsidR="00DA6822" w:rsidRPr="003D3B68">
              <w:rPr>
                <w:rStyle w:val="Hyperlink"/>
                <w:rFonts w:hint="eastAsia"/>
                <w:noProof/>
                <w:rtl/>
              </w:rPr>
              <w:t xml:space="preserve"> מעלון</w:t>
            </w:r>
            <w:r w:rsidR="00DA6822" w:rsidRPr="003D3B68">
              <w:rPr>
                <w:rStyle w:val="Hyperlink"/>
                <w:noProof/>
                <w:rtl/>
              </w:rPr>
              <w:t xml:space="preserve"> </w:t>
            </w:r>
            <w:r w:rsidR="00DA6822" w:rsidRPr="003D3B68">
              <w:rPr>
                <w:rStyle w:val="Hyperlink"/>
                <w:rFonts w:hint="eastAsia"/>
                <w:noProof/>
                <w:rtl/>
              </w:rPr>
              <w:t>אנכי</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21</w:t>
            </w:r>
            <w:r w:rsidR="00DA6822">
              <w:rPr>
                <w:noProof/>
                <w:webHidden/>
                <w:rtl/>
              </w:rPr>
              <w:fldChar w:fldCharType="end"/>
            </w:r>
          </w:hyperlink>
        </w:p>
        <w:p w14:paraId="1BC13D9F" w14:textId="77777777" w:rsidR="00DA6822" w:rsidRDefault="000F49D3" w:rsidP="00DA6822">
          <w:pPr>
            <w:pStyle w:val="TOC2"/>
            <w:rPr>
              <w:rFonts w:asciiTheme="minorHAnsi" w:eastAsiaTheme="minorEastAsia" w:hAnsiTheme="minorHAnsi"/>
              <w:sz w:val="22"/>
              <w:szCs w:val="22"/>
              <w:rtl/>
            </w:rPr>
          </w:pPr>
          <w:hyperlink w:anchor="_Toc471650262"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ט</w:t>
            </w:r>
            <w:r w:rsidR="00DA6822" w:rsidRPr="003D3B68">
              <w:rPr>
                <w:rStyle w:val="Hyperlink"/>
                <w:rtl/>
              </w:rPr>
              <w:t xml:space="preserve">': </w:t>
            </w:r>
            <w:r w:rsidR="00DA6822" w:rsidRPr="003D3B68">
              <w:rPr>
                <w:rStyle w:val="Hyperlink"/>
                <w:rFonts w:hint="eastAsia"/>
                <w:rtl/>
              </w:rPr>
              <w:t>מדרגות</w:t>
            </w:r>
            <w:r w:rsidR="00DA6822" w:rsidRPr="003D3B68">
              <w:rPr>
                <w:rStyle w:val="Hyperlink"/>
                <w:rtl/>
              </w:rPr>
              <w:t xml:space="preserve">, </w:t>
            </w:r>
            <w:r w:rsidR="00DA6822" w:rsidRPr="003D3B68">
              <w:rPr>
                <w:rStyle w:val="Hyperlink"/>
                <w:rFonts w:hint="eastAsia"/>
                <w:rtl/>
              </w:rPr>
              <w:t>מדרגות</w:t>
            </w:r>
            <w:r w:rsidR="00DA6822" w:rsidRPr="003D3B68">
              <w:rPr>
                <w:rStyle w:val="Hyperlink"/>
                <w:rtl/>
              </w:rPr>
              <w:t xml:space="preserve"> </w:t>
            </w:r>
            <w:r w:rsidR="00DA6822" w:rsidRPr="003D3B68">
              <w:rPr>
                <w:rStyle w:val="Hyperlink"/>
                <w:rFonts w:hint="eastAsia"/>
                <w:rtl/>
              </w:rPr>
              <w:t>נעות</w:t>
            </w:r>
            <w:r w:rsidR="00DA6822" w:rsidRPr="003D3B68">
              <w:rPr>
                <w:rStyle w:val="Hyperlink"/>
                <w:rtl/>
              </w:rPr>
              <w:t xml:space="preserve"> </w:t>
            </w:r>
            <w:r w:rsidR="00DA6822" w:rsidRPr="003D3B68">
              <w:rPr>
                <w:rStyle w:val="Hyperlink"/>
                <w:rFonts w:hint="eastAsia"/>
                <w:rtl/>
              </w:rPr>
              <w:t>ומסועי</w:t>
            </w:r>
            <w:r w:rsidR="00DA6822" w:rsidRPr="003D3B68">
              <w:rPr>
                <w:rStyle w:val="Hyperlink"/>
                <w:rtl/>
              </w:rPr>
              <w:t xml:space="preserve"> </w:t>
            </w:r>
            <w:r w:rsidR="00DA6822" w:rsidRPr="003D3B68">
              <w:rPr>
                <w:rStyle w:val="Hyperlink"/>
                <w:rFonts w:hint="eastAsia"/>
                <w:rtl/>
              </w:rPr>
              <w:t>לכת</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Toc471650262 \h</w:instrText>
            </w:r>
            <w:r w:rsidR="00DA6822">
              <w:rPr>
                <w:webHidden/>
                <w:rtl/>
              </w:rPr>
              <w:instrText xml:space="preserve"> </w:instrText>
            </w:r>
            <w:r w:rsidR="00DA6822">
              <w:rPr>
                <w:webHidden/>
                <w:rtl/>
              </w:rPr>
            </w:r>
            <w:r w:rsidR="00DA6822">
              <w:rPr>
                <w:webHidden/>
                <w:rtl/>
              </w:rPr>
              <w:fldChar w:fldCharType="separate"/>
            </w:r>
            <w:r w:rsidR="00DA6822">
              <w:rPr>
                <w:webHidden/>
                <w:rtl/>
              </w:rPr>
              <w:t>21</w:t>
            </w:r>
            <w:r w:rsidR="00DA6822">
              <w:rPr>
                <w:webHidden/>
                <w:rtl/>
              </w:rPr>
              <w:fldChar w:fldCharType="end"/>
            </w:r>
          </w:hyperlink>
        </w:p>
        <w:p w14:paraId="5F65C584" w14:textId="5A1E2FCF" w:rsidR="00DA6822" w:rsidRDefault="000F49D3" w:rsidP="00DA6822">
          <w:pPr>
            <w:pStyle w:val="TOC3"/>
            <w:tabs>
              <w:tab w:val="left" w:pos="2152"/>
              <w:tab w:val="right" w:leader="dot" w:pos="8493"/>
            </w:tabs>
            <w:rPr>
              <w:rFonts w:asciiTheme="minorHAnsi" w:eastAsiaTheme="minorEastAsia" w:hAnsiTheme="minorHAnsi"/>
              <w:noProof/>
              <w:sz w:val="22"/>
              <w:szCs w:val="22"/>
              <w:rtl/>
            </w:rPr>
          </w:pPr>
          <w:hyperlink w:anchor="_Toc471650263" w:history="1">
            <w:r w:rsidR="00DA6822" w:rsidRPr="003D3B68">
              <w:rPr>
                <w:rStyle w:val="Hyperlink"/>
                <w:noProof/>
                <w:rtl/>
              </w:rPr>
              <w:t>8.130.</w:t>
            </w:r>
            <w:r w:rsidR="00DA6822">
              <w:rPr>
                <w:rStyle w:val="Hyperlink"/>
                <w:rFonts w:hint="cs"/>
                <w:noProof/>
                <w:rtl/>
              </w:rPr>
              <w:t xml:space="preserve"> </w:t>
            </w:r>
            <w:r w:rsidR="00DA6822" w:rsidRPr="003D3B68">
              <w:rPr>
                <w:rStyle w:val="Hyperlink"/>
                <w:rFonts w:hint="eastAsia"/>
                <w:noProof/>
                <w:rtl/>
              </w:rPr>
              <w:t>מדרגות</w:t>
            </w:r>
            <w:r w:rsidR="00DA6822">
              <w:rPr>
                <w:rFonts w:hint="cs"/>
                <w:noProof/>
                <w:webHidden/>
                <w:rtl/>
              </w:rPr>
              <w:tab/>
            </w:r>
            <w:r w:rsidR="00DA6822">
              <w:rPr>
                <w:rFonts w:hint="cs"/>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22</w:t>
            </w:r>
            <w:r w:rsidR="00DA6822">
              <w:rPr>
                <w:noProof/>
                <w:webHidden/>
                <w:rtl/>
              </w:rPr>
              <w:fldChar w:fldCharType="end"/>
            </w:r>
          </w:hyperlink>
        </w:p>
        <w:p w14:paraId="5E57411A" w14:textId="29BB416F" w:rsidR="00DA6822" w:rsidRDefault="000F49D3" w:rsidP="00DA6822">
          <w:pPr>
            <w:pStyle w:val="TOC3"/>
            <w:tabs>
              <w:tab w:val="left" w:pos="2152"/>
              <w:tab w:val="right" w:leader="dot" w:pos="8493"/>
            </w:tabs>
            <w:rPr>
              <w:rFonts w:asciiTheme="minorHAnsi" w:eastAsiaTheme="minorEastAsia" w:hAnsiTheme="minorHAnsi"/>
              <w:noProof/>
              <w:sz w:val="22"/>
              <w:szCs w:val="22"/>
              <w:rtl/>
            </w:rPr>
          </w:pPr>
          <w:hyperlink w:anchor="_Toc471650264" w:history="1">
            <w:r w:rsidR="00DA6822" w:rsidRPr="003D3B68">
              <w:rPr>
                <w:rStyle w:val="Hyperlink"/>
                <w:noProof/>
                <w:rtl/>
              </w:rPr>
              <w:t>8.131.</w:t>
            </w:r>
            <w:r w:rsidR="00DA6822" w:rsidRPr="003D3B68">
              <w:rPr>
                <w:rStyle w:val="Hyperlink"/>
                <w:rFonts w:hint="eastAsia"/>
                <w:noProof/>
                <w:rtl/>
              </w:rPr>
              <w:t xml:space="preserve"> מדרגות</w:t>
            </w:r>
            <w:r w:rsidR="00DA6822" w:rsidRPr="003D3B68">
              <w:rPr>
                <w:rStyle w:val="Hyperlink"/>
                <w:noProof/>
                <w:rtl/>
              </w:rPr>
              <w:t xml:space="preserve"> </w:t>
            </w:r>
            <w:r w:rsidR="00DA6822" w:rsidRPr="003D3B68">
              <w:rPr>
                <w:rStyle w:val="Hyperlink"/>
                <w:rFonts w:hint="eastAsia"/>
                <w:noProof/>
                <w:rtl/>
              </w:rPr>
              <w:t>נעות</w:t>
            </w:r>
            <w:r w:rsidR="00DA6822" w:rsidRPr="003D3B68">
              <w:rPr>
                <w:rStyle w:val="Hyperlink"/>
                <w:noProof/>
                <w:rtl/>
              </w:rPr>
              <w:t xml:space="preserve"> </w:t>
            </w:r>
            <w:r w:rsidR="00DA6822" w:rsidRPr="003D3B68">
              <w:rPr>
                <w:rStyle w:val="Hyperlink"/>
                <w:rFonts w:hint="eastAsia"/>
                <w:noProof/>
                <w:rtl/>
              </w:rPr>
              <w:t>ומסועי</w:t>
            </w:r>
            <w:r w:rsidR="00DA6822" w:rsidRPr="003D3B68">
              <w:rPr>
                <w:rStyle w:val="Hyperlink"/>
                <w:noProof/>
                <w:rtl/>
              </w:rPr>
              <w:t xml:space="preserve"> </w:t>
            </w:r>
            <w:r w:rsidR="00DA6822" w:rsidRPr="003D3B68">
              <w:rPr>
                <w:rStyle w:val="Hyperlink"/>
                <w:rFonts w:hint="eastAsia"/>
                <w:noProof/>
                <w:rtl/>
              </w:rPr>
              <w:t>לכת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22</w:t>
            </w:r>
            <w:r w:rsidR="00DA6822">
              <w:rPr>
                <w:noProof/>
                <w:webHidden/>
                <w:rtl/>
              </w:rPr>
              <w:fldChar w:fldCharType="end"/>
            </w:r>
          </w:hyperlink>
        </w:p>
        <w:p w14:paraId="54696EB7" w14:textId="77777777" w:rsidR="00DA6822" w:rsidRDefault="000F49D3" w:rsidP="00DA6822">
          <w:pPr>
            <w:pStyle w:val="TOC2"/>
            <w:rPr>
              <w:rFonts w:asciiTheme="minorHAnsi" w:eastAsiaTheme="minorEastAsia" w:hAnsiTheme="minorHAnsi"/>
              <w:sz w:val="22"/>
              <w:szCs w:val="22"/>
              <w:rtl/>
            </w:rPr>
          </w:pPr>
          <w:hyperlink w:anchor="_Toc471650265"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י</w:t>
            </w:r>
            <w:r w:rsidR="00DA6822" w:rsidRPr="003D3B68">
              <w:rPr>
                <w:rStyle w:val="Hyperlink"/>
                <w:rtl/>
              </w:rPr>
              <w:t xml:space="preserve">': </w:t>
            </w:r>
            <w:r w:rsidR="00DA6822" w:rsidRPr="003D3B68">
              <w:rPr>
                <w:rStyle w:val="Hyperlink"/>
                <w:rFonts w:hint="eastAsia"/>
                <w:rtl/>
              </w:rPr>
              <w:t>מתקני</w:t>
            </w:r>
            <w:r w:rsidR="00DA6822" w:rsidRPr="003D3B68">
              <w:rPr>
                <w:rStyle w:val="Hyperlink"/>
                <w:rtl/>
              </w:rPr>
              <w:t xml:space="preserve"> </w:t>
            </w:r>
            <w:r w:rsidR="00DA6822" w:rsidRPr="003D3B68">
              <w:rPr>
                <w:rStyle w:val="Hyperlink"/>
                <w:rFonts w:hint="eastAsia"/>
                <w:rtl/>
              </w:rPr>
              <w:t>תברואה</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Toc471650265 \h</w:instrText>
            </w:r>
            <w:r w:rsidR="00DA6822">
              <w:rPr>
                <w:webHidden/>
                <w:rtl/>
              </w:rPr>
              <w:instrText xml:space="preserve"> </w:instrText>
            </w:r>
            <w:r w:rsidR="00DA6822">
              <w:rPr>
                <w:webHidden/>
                <w:rtl/>
              </w:rPr>
            </w:r>
            <w:r w:rsidR="00DA6822">
              <w:rPr>
                <w:webHidden/>
                <w:rtl/>
              </w:rPr>
              <w:fldChar w:fldCharType="separate"/>
            </w:r>
            <w:r w:rsidR="00DA6822">
              <w:rPr>
                <w:webHidden/>
                <w:rtl/>
              </w:rPr>
              <w:t>22</w:t>
            </w:r>
            <w:r w:rsidR="00DA6822">
              <w:rPr>
                <w:webHidden/>
                <w:rtl/>
              </w:rPr>
              <w:fldChar w:fldCharType="end"/>
            </w:r>
          </w:hyperlink>
        </w:p>
        <w:p w14:paraId="6BC94E60" w14:textId="531D1062"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66" w:history="1">
            <w:r w:rsidR="00DA6822" w:rsidRPr="003D3B68">
              <w:rPr>
                <w:rStyle w:val="Hyperlink"/>
                <w:noProof/>
                <w:rtl/>
              </w:rPr>
              <w:t>8.140.</w:t>
            </w:r>
            <w:r w:rsidR="00DA6822">
              <w:rPr>
                <w:rStyle w:val="Hyperlink"/>
                <w:rFonts w:hint="cs"/>
                <w:noProof/>
                <w:rtl/>
              </w:rPr>
              <w:t xml:space="preserve"> </w:t>
            </w:r>
            <w:r w:rsidR="00DA6822" w:rsidRPr="003D3B68">
              <w:rPr>
                <w:rStyle w:val="Hyperlink"/>
                <w:rFonts w:hint="eastAsia"/>
                <w:noProof/>
                <w:rtl/>
              </w:rPr>
              <w:t>בתי</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22</w:t>
            </w:r>
            <w:r w:rsidR="00DA6822">
              <w:rPr>
                <w:noProof/>
                <w:webHidden/>
                <w:rtl/>
              </w:rPr>
              <w:fldChar w:fldCharType="end"/>
            </w:r>
          </w:hyperlink>
        </w:p>
        <w:p w14:paraId="24D0A84C" w14:textId="1D0A66EE"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67" w:history="1">
            <w:r w:rsidR="00DA6822" w:rsidRPr="003D3B68">
              <w:rPr>
                <w:rStyle w:val="Hyperlink"/>
                <w:noProof/>
                <w:rtl/>
              </w:rPr>
              <w:t>8.141.</w:t>
            </w:r>
            <w:r w:rsidR="00DA6822">
              <w:rPr>
                <w:rStyle w:val="Hyperlink"/>
                <w:rFonts w:hint="cs"/>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מיוחד</w:t>
            </w:r>
            <w:r w:rsidR="00DA6822" w:rsidRPr="003D3B68">
              <w:rPr>
                <w:rStyle w:val="Hyperlink"/>
                <w:noProof/>
                <w:rtl/>
              </w:rPr>
              <w:t xml:space="preserve"> </w:t>
            </w:r>
            <w:r w:rsidR="00DA6822" w:rsidRPr="003D3B68">
              <w:rPr>
                <w:rStyle w:val="Hyperlink"/>
                <w:rFonts w:hint="eastAsia"/>
                <w:noProof/>
                <w:rtl/>
              </w:rPr>
              <w:t>מטיפוס</w:t>
            </w:r>
            <w:r w:rsidR="00DA6822" w:rsidRPr="003D3B68">
              <w:rPr>
                <w:rStyle w:val="Hyperlink"/>
                <w:noProof/>
                <w:rtl/>
              </w:rPr>
              <w:t xml:space="preserve"> 2</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22</w:t>
            </w:r>
            <w:r w:rsidR="00DA6822">
              <w:rPr>
                <w:noProof/>
                <w:webHidden/>
                <w:rtl/>
              </w:rPr>
              <w:fldChar w:fldCharType="end"/>
            </w:r>
          </w:hyperlink>
        </w:p>
        <w:p w14:paraId="73D522FB" w14:textId="331B7E72"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68" w:history="1">
            <w:r w:rsidR="00DA6822" w:rsidRPr="003D3B68">
              <w:rPr>
                <w:rStyle w:val="Hyperlink"/>
                <w:noProof/>
                <w:rtl/>
              </w:rPr>
              <w:t>8.142.</w:t>
            </w:r>
            <w:r w:rsidR="00DA6822">
              <w:rPr>
                <w:rStyle w:val="Hyperlink"/>
                <w:rFonts w:hint="cs"/>
                <w:noProof/>
                <w:rtl/>
              </w:rPr>
              <w:t xml:space="preserve"> </w:t>
            </w:r>
            <w:r w:rsidR="00DA6822" w:rsidRPr="003D3B68">
              <w:rPr>
                <w:rStyle w:val="Hyperlink"/>
                <w:rFonts w:hint="eastAsia"/>
                <w:noProof/>
                <w:rtl/>
              </w:rPr>
              <w:t>מספר</w:t>
            </w:r>
            <w:r w:rsidR="00DA6822" w:rsidRPr="003D3B68">
              <w:rPr>
                <w:rStyle w:val="Hyperlink"/>
                <w:noProof/>
                <w:rtl/>
              </w:rPr>
              <w:t xml:space="preserve"> </w:t>
            </w:r>
            <w:r w:rsidR="00DA6822" w:rsidRPr="003D3B68">
              <w:rPr>
                <w:rStyle w:val="Hyperlink"/>
                <w:rFonts w:hint="eastAsia"/>
                <w:noProof/>
                <w:rtl/>
              </w:rPr>
              <w:t>בתי</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22</w:t>
            </w:r>
            <w:r w:rsidR="00DA6822">
              <w:rPr>
                <w:noProof/>
                <w:webHidden/>
                <w:rtl/>
              </w:rPr>
              <w:fldChar w:fldCharType="end"/>
            </w:r>
          </w:hyperlink>
        </w:p>
        <w:p w14:paraId="52ABD9F0" w14:textId="77777777" w:rsidR="00DA6822" w:rsidRDefault="000F49D3">
          <w:pPr>
            <w:pStyle w:val="TOC3"/>
            <w:tabs>
              <w:tab w:val="right" w:leader="dot" w:pos="8493"/>
            </w:tabs>
            <w:rPr>
              <w:rFonts w:asciiTheme="minorHAnsi" w:eastAsiaTheme="minorEastAsia" w:hAnsiTheme="minorHAnsi"/>
              <w:noProof/>
              <w:sz w:val="22"/>
              <w:szCs w:val="22"/>
              <w:rtl/>
            </w:rPr>
          </w:pPr>
          <w:hyperlink w:anchor="_Toc471650269" w:history="1">
            <w:r w:rsidR="00DA6822" w:rsidRPr="003D3B68">
              <w:rPr>
                <w:rStyle w:val="Hyperlink"/>
                <w:noProof/>
                <w:rtl/>
              </w:rPr>
              <w:t xml:space="preserve">8.143. </w:t>
            </w:r>
            <w:r w:rsidR="00DA6822" w:rsidRPr="003D3B68">
              <w:rPr>
                <w:rStyle w:val="Hyperlink"/>
                <w:rFonts w:hint="eastAsia"/>
                <w:noProof/>
                <w:rtl/>
              </w:rPr>
              <w:t>בתי</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במקומות</w:t>
            </w:r>
            <w:r w:rsidR="00DA6822" w:rsidRPr="003D3B68">
              <w:rPr>
                <w:rStyle w:val="Hyperlink"/>
                <w:noProof/>
                <w:rtl/>
              </w:rPr>
              <w:t xml:space="preserve"> </w:t>
            </w:r>
            <w:r w:rsidR="00DA6822" w:rsidRPr="003D3B68">
              <w:rPr>
                <w:rStyle w:val="Hyperlink"/>
                <w:rFonts w:hint="eastAsia"/>
                <w:noProof/>
                <w:rtl/>
              </w:rPr>
              <w:t>מיוחדים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Toc471650269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23</w:t>
            </w:r>
            <w:r w:rsidR="00DA6822">
              <w:rPr>
                <w:noProof/>
                <w:webHidden/>
                <w:rtl/>
              </w:rPr>
              <w:fldChar w:fldCharType="end"/>
            </w:r>
          </w:hyperlink>
        </w:p>
        <w:p w14:paraId="25D4B577" w14:textId="40CEA7EB"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70" w:history="1">
            <w:r w:rsidR="00DA6822" w:rsidRPr="003D3B68">
              <w:rPr>
                <w:rStyle w:val="Hyperlink"/>
                <w:noProof/>
                <w:rtl/>
              </w:rPr>
              <w:t>8.144.</w:t>
            </w:r>
            <w:r w:rsidR="00DA6822">
              <w:rPr>
                <w:rStyle w:val="Hyperlink"/>
                <w:rFonts w:hint="cs"/>
                <w:noProof/>
                <w:rtl/>
              </w:rPr>
              <w:t xml:space="preserve"> </w:t>
            </w:r>
            <w:r w:rsidR="00DA6822" w:rsidRPr="003D3B68">
              <w:rPr>
                <w:rStyle w:val="Hyperlink"/>
                <w:rFonts w:hint="eastAsia"/>
                <w:noProof/>
                <w:rtl/>
              </w:rPr>
              <w:t>בית</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w:t>
            </w:r>
            <w:r w:rsidR="00DA6822" w:rsidRPr="003D3B68">
              <w:rPr>
                <w:rStyle w:val="Hyperlink"/>
                <w:noProof/>
                <w:rtl/>
              </w:rPr>
              <w:t xml:space="preserve"> </w:t>
            </w:r>
            <w:r w:rsidR="00DA6822" w:rsidRPr="003D3B68">
              <w:rPr>
                <w:rStyle w:val="Hyperlink"/>
                <w:rFonts w:hint="eastAsia"/>
                <w:noProof/>
                <w:rtl/>
              </w:rPr>
              <w:t>המיועד</w:t>
            </w:r>
            <w:r w:rsidR="00DA6822" w:rsidRPr="003D3B68">
              <w:rPr>
                <w:rStyle w:val="Hyperlink"/>
                <w:noProof/>
                <w:rtl/>
              </w:rPr>
              <w:t xml:space="preserve"> </w:t>
            </w:r>
            <w:r w:rsidR="00DA6822" w:rsidRPr="003D3B68">
              <w:rPr>
                <w:rStyle w:val="Hyperlink"/>
                <w:rFonts w:hint="eastAsia"/>
                <w:noProof/>
                <w:rtl/>
              </w:rPr>
              <w:t>לנשים</w:t>
            </w:r>
            <w:r w:rsidR="00DA6822" w:rsidRPr="003D3B68">
              <w:rPr>
                <w:rStyle w:val="Hyperlink"/>
                <w:noProof/>
                <w:rtl/>
              </w:rPr>
              <w:t xml:space="preserve"> </w:t>
            </w:r>
            <w:r w:rsidR="00DA6822" w:rsidRPr="003D3B68">
              <w:rPr>
                <w:rStyle w:val="Hyperlink"/>
                <w:rFonts w:hint="eastAsia"/>
                <w:noProof/>
                <w:rtl/>
              </w:rPr>
              <w:t>וגברים</w:t>
            </w:r>
            <w:r w:rsidR="00DA6822" w:rsidRPr="003D3B68">
              <w:rPr>
                <w:rStyle w:val="Hyperlink"/>
                <w:noProof/>
                <w:rtl/>
              </w:rPr>
              <w:t xml:space="preserve"> </w:t>
            </w:r>
            <w:r w:rsidR="00DA6822" w:rsidRPr="003D3B68">
              <w:rPr>
                <w:rStyle w:val="Hyperlink"/>
                <w:rFonts w:hint="eastAsia"/>
                <w:noProof/>
                <w:rtl/>
              </w:rPr>
              <w:t>כאחד</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23</w:t>
            </w:r>
            <w:r w:rsidR="00DA6822">
              <w:rPr>
                <w:noProof/>
                <w:webHidden/>
                <w:rtl/>
              </w:rPr>
              <w:fldChar w:fldCharType="end"/>
            </w:r>
          </w:hyperlink>
        </w:p>
        <w:p w14:paraId="6C425192" w14:textId="3E93CC5A"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71" w:history="1">
            <w:r w:rsidR="00DA6822" w:rsidRPr="003D3B68">
              <w:rPr>
                <w:rStyle w:val="Hyperlink"/>
                <w:noProof/>
                <w:rtl/>
              </w:rPr>
              <w:t>8.145.</w:t>
            </w:r>
            <w:r w:rsidR="00DA6822">
              <w:rPr>
                <w:rStyle w:val="Hyperlink"/>
                <w:rFonts w:hint="cs"/>
                <w:noProof/>
                <w:rtl/>
              </w:rPr>
              <w:t xml:space="preserve"> </w:t>
            </w:r>
            <w:r w:rsidR="00DA6822" w:rsidRPr="003D3B68">
              <w:rPr>
                <w:rStyle w:val="Hyperlink"/>
                <w:rFonts w:hint="eastAsia"/>
                <w:noProof/>
                <w:rtl/>
              </w:rPr>
              <w:t>קבועות</w:t>
            </w:r>
            <w:r w:rsidR="00DA6822" w:rsidRPr="003D3B68">
              <w:rPr>
                <w:rStyle w:val="Hyperlink"/>
                <w:noProof/>
                <w:rtl/>
              </w:rPr>
              <w:t xml:space="preserve"> </w:t>
            </w:r>
            <w:r w:rsidR="00DA6822" w:rsidRPr="003D3B68">
              <w:rPr>
                <w:rStyle w:val="Hyperlink"/>
                <w:rFonts w:hint="eastAsia"/>
                <w:noProof/>
                <w:rtl/>
              </w:rPr>
              <w:t>תברואיות</w:t>
            </w:r>
            <w:r w:rsidR="00DA6822" w:rsidRPr="003D3B68">
              <w:rPr>
                <w:rStyle w:val="Hyperlink"/>
                <w:noProof/>
                <w:rtl/>
              </w:rPr>
              <w:t xml:space="preserve"> </w:t>
            </w:r>
            <w:r w:rsidR="00DA6822" w:rsidRPr="003D3B68">
              <w:rPr>
                <w:rStyle w:val="Hyperlink"/>
                <w:rFonts w:hint="eastAsia"/>
                <w:noProof/>
                <w:rtl/>
              </w:rPr>
              <w:t>בבית</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23</w:t>
            </w:r>
            <w:r w:rsidR="00DA6822">
              <w:rPr>
                <w:noProof/>
                <w:webHidden/>
                <w:rtl/>
              </w:rPr>
              <w:fldChar w:fldCharType="end"/>
            </w:r>
          </w:hyperlink>
        </w:p>
        <w:p w14:paraId="474048D9" w14:textId="47138079"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72" w:history="1">
            <w:r w:rsidR="00DA6822" w:rsidRPr="003D3B68">
              <w:rPr>
                <w:rStyle w:val="Hyperlink"/>
                <w:noProof/>
                <w:rtl/>
              </w:rPr>
              <w:t>8.146.</w:t>
            </w:r>
            <w:r w:rsidR="00DA6822">
              <w:rPr>
                <w:rStyle w:val="Hyperlink"/>
                <w:rFonts w:hint="cs"/>
                <w:noProof/>
                <w:rtl/>
              </w:rPr>
              <w:t xml:space="preserve"> </w:t>
            </w:r>
            <w:r w:rsidR="00DA6822" w:rsidRPr="003D3B68">
              <w:rPr>
                <w:rStyle w:val="Hyperlink"/>
                <w:rFonts w:hint="eastAsia"/>
                <w:noProof/>
                <w:rtl/>
              </w:rPr>
              <w:t>מיקום</w:t>
            </w:r>
            <w:r w:rsidR="00DA6822" w:rsidRPr="003D3B68">
              <w:rPr>
                <w:rStyle w:val="Hyperlink"/>
                <w:noProof/>
                <w:rtl/>
              </w:rPr>
              <w:t xml:space="preserve"> </w:t>
            </w:r>
            <w:r w:rsidR="00DA6822" w:rsidRPr="003D3B68">
              <w:rPr>
                <w:rStyle w:val="Hyperlink"/>
                <w:rFonts w:hint="eastAsia"/>
                <w:noProof/>
                <w:rtl/>
              </w:rPr>
              <w:t>בתי</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23</w:t>
            </w:r>
            <w:r w:rsidR="00DA6822">
              <w:rPr>
                <w:noProof/>
                <w:webHidden/>
                <w:rtl/>
              </w:rPr>
              <w:fldChar w:fldCharType="end"/>
            </w:r>
          </w:hyperlink>
        </w:p>
        <w:p w14:paraId="08377B96" w14:textId="52346B63"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73" w:history="1">
            <w:r w:rsidR="00DA6822" w:rsidRPr="003D3B68">
              <w:rPr>
                <w:rStyle w:val="Hyperlink"/>
                <w:noProof/>
                <w:rtl/>
              </w:rPr>
              <w:t>8.147.</w:t>
            </w:r>
            <w:r w:rsidR="00DA6822">
              <w:rPr>
                <w:rStyle w:val="Hyperlink"/>
                <w:rFonts w:hint="cs"/>
                <w:noProof/>
                <w:rtl/>
              </w:rPr>
              <w:t xml:space="preserve"> </w:t>
            </w:r>
            <w:r w:rsidR="00DA6822" w:rsidRPr="003D3B68">
              <w:rPr>
                <w:rStyle w:val="Hyperlink"/>
                <w:rFonts w:hint="eastAsia"/>
                <w:noProof/>
                <w:rtl/>
              </w:rPr>
              <w:t>בתי</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במקומות</w:t>
            </w:r>
            <w:r w:rsidR="00DA6822" w:rsidRPr="003D3B68">
              <w:rPr>
                <w:rStyle w:val="Hyperlink"/>
                <w:noProof/>
                <w:rtl/>
              </w:rPr>
              <w:t xml:space="preserve"> </w:t>
            </w:r>
            <w:r w:rsidR="00DA6822" w:rsidRPr="003D3B68">
              <w:rPr>
                <w:rStyle w:val="Hyperlink"/>
                <w:rFonts w:hint="eastAsia"/>
                <w:noProof/>
                <w:rtl/>
              </w:rPr>
              <w:t>להתקהלות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23</w:t>
            </w:r>
            <w:r w:rsidR="00DA6822">
              <w:rPr>
                <w:noProof/>
                <w:webHidden/>
                <w:rtl/>
              </w:rPr>
              <w:fldChar w:fldCharType="end"/>
            </w:r>
          </w:hyperlink>
        </w:p>
        <w:p w14:paraId="538CD94C" w14:textId="40088F1B"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74" w:history="1">
            <w:r w:rsidR="00DA6822" w:rsidRPr="003D3B68">
              <w:rPr>
                <w:rStyle w:val="Hyperlink"/>
                <w:noProof/>
                <w:rtl/>
              </w:rPr>
              <w:t>8.148.</w:t>
            </w:r>
            <w:r w:rsidR="00DA6822">
              <w:rPr>
                <w:rStyle w:val="Hyperlink"/>
                <w:rFonts w:hint="cs"/>
                <w:noProof/>
                <w:rtl/>
              </w:rPr>
              <w:t xml:space="preserve"> </w:t>
            </w:r>
            <w:r w:rsidR="00DA6822" w:rsidRPr="003D3B68">
              <w:rPr>
                <w:rStyle w:val="Hyperlink"/>
                <w:rFonts w:hint="eastAsia"/>
                <w:noProof/>
                <w:rtl/>
              </w:rPr>
              <w:t>בתי</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נגישים</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שבו</w:t>
            </w:r>
            <w:r w:rsidR="00DA6822" w:rsidRPr="003D3B68">
              <w:rPr>
                <w:rStyle w:val="Hyperlink"/>
                <w:noProof/>
                <w:rtl/>
              </w:rPr>
              <w:t xml:space="preserve"> </w:t>
            </w:r>
            <w:r w:rsidR="00DA6822" w:rsidRPr="003D3B68">
              <w:rPr>
                <w:rStyle w:val="Hyperlink"/>
                <w:rFonts w:hint="eastAsia"/>
                <w:noProof/>
                <w:rtl/>
              </w:rPr>
              <w:t>שימושים</w:t>
            </w:r>
            <w:r w:rsidR="00DA6822" w:rsidRPr="003D3B68">
              <w:rPr>
                <w:rStyle w:val="Hyperlink"/>
                <w:noProof/>
                <w:rtl/>
              </w:rPr>
              <w:t xml:space="preserve"> </w:t>
            </w:r>
            <w:r w:rsidR="00DA6822" w:rsidRPr="003D3B68">
              <w:rPr>
                <w:rStyle w:val="Hyperlink"/>
                <w:rFonts w:hint="eastAsia"/>
                <w:noProof/>
                <w:rtl/>
              </w:rPr>
              <w:t>מעורבים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5D790E1A" w14:textId="2366C5FE"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75" w:history="1">
            <w:r w:rsidR="00DA6822" w:rsidRPr="003D3B68">
              <w:rPr>
                <w:rStyle w:val="Hyperlink"/>
                <w:noProof/>
                <w:rtl/>
              </w:rPr>
              <w:t>8.149.</w:t>
            </w:r>
            <w:r w:rsidR="00DA6822">
              <w:rPr>
                <w:rStyle w:val="Hyperlink"/>
                <w:rFonts w:hint="cs"/>
                <w:noProof/>
                <w:rtl/>
              </w:rPr>
              <w:t xml:space="preserve"> </w:t>
            </w:r>
            <w:r w:rsidR="00DA6822" w:rsidRPr="003D3B68">
              <w:rPr>
                <w:rStyle w:val="Hyperlink"/>
                <w:rFonts w:hint="eastAsia"/>
                <w:noProof/>
                <w:rtl/>
              </w:rPr>
              <w:t>משתנות</w:t>
            </w:r>
            <w:r w:rsidR="00DA6822">
              <w:rPr>
                <w:rStyle w:val="Hyperlink"/>
                <w:rFonts w:hint="cs"/>
                <w:noProof/>
                <w:rtl/>
              </w:rPr>
              <w:tab/>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081EDEF4" w14:textId="38C66A2E"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76" w:history="1">
            <w:r w:rsidR="00DA6822" w:rsidRPr="003D3B68">
              <w:rPr>
                <w:rStyle w:val="Hyperlink"/>
                <w:noProof/>
                <w:rtl/>
              </w:rPr>
              <w:t>8.150.</w:t>
            </w:r>
            <w:r w:rsidR="00DA6822">
              <w:rPr>
                <w:rStyle w:val="Hyperlink"/>
                <w:rFonts w:hint="cs"/>
                <w:noProof/>
                <w:rtl/>
              </w:rPr>
              <w:t xml:space="preserve"> </w:t>
            </w:r>
            <w:r w:rsidR="00DA6822" w:rsidRPr="003D3B68">
              <w:rPr>
                <w:rStyle w:val="Hyperlink"/>
                <w:rFonts w:hint="eastAsia"/>
                <w:noProof/>
                <w:rtl/>
              </w:rPr>
              <w:t>מלתחה</w:t>
            </w:r>
            <w:r w:rsidR="00DA6822" w:rsidRPr="003D3B68">
              <w:rPr>
                <w:rStyle w:val="Hyperlink"/>
                <w:noProof/>
                <w:rtl/>
              </w:rPr>
              <w:t xml:space="preserve">, </w:t>
            </w:r>
            <w:r w:rsidR="00DA6822" w:rsidRPr="003D3B68">
              <w:rPr>
                <w:rStyle w:val="Hyperlink"/>
                <w:rFonts w:hint="eastAsia"/>
                <w:noProof/>
                <w:rtl/>
              </w:rPr>
              <w:t>תא</w:t>
            </w:r>
            <w:r w:rsidR="00DA6822" w:rsidRPr="003D3B68">
              <w:rPr>
                <w:rStyle w:val="Hyperlink"/>
                <w:noProof/>
                <w:rtl/>
              </w:rPr>
              <w:t xml:space="preserve"> </w:t>
            </w:r>
            <w:r w:rsidR="00DA6822" w:rsidRPr="003D3B68">
              <w:rPr>
                <w:rStyle w:val="Hyperlink"/>
                <w:rFonts w:hint="eastAsia"/>
                <w:noProof/>
                <w:rtl/>
              </w:rPr>
              <w:t>הלבשה</w:t>
            </w:r>
            <w:r w:rsidR="00DA6822" w:rsidRPr="003D3B68">
              <w:rPr>
                <w:rStyle w:val="Hyperlink"/>
                <w:noProof/>
                <w:rtl/>
              </w:rPr>
              <w:t xml:space="preserve"> </w:t>
            </w:r>
            <w:r w:rsidR="00DA6822" w:rsidRPr="003D3B68">
              <w:rPr>
                <w:rStyle w:val="Hyperlink"/>
                <w:rFonts w:hint="eastAsia"/>
                <w:noProof/>
                <w:rtl/>
              </w:rPr>
              <w:t>ומקלחת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235BF283" w14:textId="2EE43670"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77" w:history="1">
            <w:r w:rsidR="00DA6822" w:rsidRPr="003D3B68">
              <w:rPr>
                <w:rStyle w:val="Hyperlink"/>
                <w:noProof/>
                <w:rtl/>
              </w:rPr>
              <w:t>8.151.</w:t>
            </w:r>
            <w:r w:rsidR="00DA6822">
              <w:rPr>
                <w:rStyle w:val="Hyperlink"/>
                <w:rFonts w:hint="cs"/>
                <w:noProof/>
                <w:rtl/>
              </w:rPr>
              <w:t xml:space="preserve">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למלתחה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19734417" w14:textId="0409245C"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78" w:history="1">
            <w:r w:rsidR="00DA6822" w:rsidRPr="003D3B68">
              <w:rPr>
                <w:rStyle w:val="Hyperlink"/>
                <w:noProof/>
                <w:rtl/>
              </w:rPr>
              <w:t>8.152</w:t>
            </w:r>
            <w:r w:rsidR="00DA6822">
              <w:rPr>
                <w:rStyle w:val="Hyperlink"/>
                <w:rFonts w:hint="cs"/>
                <w:noProof/>
                <w:rtl/>
              </w:rPr>
              <w:t xml:space="preserve"> </w:t>
            </w:r>
            <w:r w:rsidR="00DA6822" w:rsidRPr="003D3B68">
              <w:rPr>
                <w:rStyle w:val="Hyperlink"/>
                <w:noProof/>
                <w:rtl/>
              </w:rPr>
              <w:t>.</w:t>
            </w:r>
            <w:r w:rsidR="00DA6822" w:rsidRPr="003D3B68">
              <w:rPr>
                <w:rStyle w:val="Hyperlink"/>
                <w:rFonts w:hint="eastAsia"/>
                <w:noProof/>
                <w:rtl/>
              </w:rPr>
              <w:t>מראה</w:t>
            </w:r>
            <w:r w:rsidR="00DA6822" w:rsidRPr="003D3B68">
              <w:rPr>
                <w:rStyle w:val="Hyperlink"/>
                <w:noProof/>
                <w:rtl/>
              </w:rPr>
              <w:t xml:space="preserve"> </w:t>
            </w:r>
            <w:r w:rsidR="00DA6822" w:rsidRPr="003D3B68">
              <w:rPr>
                <w:rStyle w:val="Hyperlink"/>
                <w:rFonts w:hint="eastAsia"/>
                <w:noProof/>
                <w:rtl/>
              </w:rPr>
              <w:t>ומתלים</w:t>
            </w:r>
            <w:r w:rsidR="00DA6822" w:rsidRPr="003D3B68">
              <w:rPr>
                <w:rStyle w:val="Hyperlink"/>
                <w:noProof/>
                <w:rtl/>
              </w:rPr>
              <w:t xml:space="preserve"> </w:t>
            </w:r>
            <w:r w:rsidR="00DA6822" w:rsidRPr="003D3B68">
              <w:rPr>
                <w:rStyle w:val="Hyperlink"/>
                <w:rFonts w:hint="eastAsia"/>
                <w:noProof/>
                <w:rtl/>
              </w:rPr>
              <w:t>במלתחה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7607D82E" w14:textId="6DC47D57"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79" w:history="1">
            <w:r w:rsidR="00DA6822" w:rsidRPr="003D3B68">
              <w:rPr>
                <w:rStyle w:val="Hyperlink"/>
                <w:noProof/>
                <w:rtl/>
              </w:rPr>
              <w:t>8.153.</w:t>
            </w:r>
            <w:r w:rsidR="00DA6822">
              <w:rPr>
                <w:rStyle w:val="Hyperlink"/>
                <w:rFonts w:hint="cs"/>
                <w:noProof/>
                <w:rtl/>
              </w:rPr>
              <w:t xml:space="preserve"> </w:t>
            </w:r>
            <w:r w:rsidR="00DA6822" w:rsidRPr="003D3B68">
              <w:rPr>
                <w:rStyle w:val="Hyperlink"/>
                <w:rFonts w:hint="eastAsia"/>
                <w:noProof/>
                <w:rtl/>
              </w:rPr>
              <w:t>הלבשה</w:t>
            </w:r>
            <w:r w:rsidR="00DA6822">
              <w:rPr>
                <w:rStyle w:val="Hyperlink"/>
                <w:rFonts w:hint="cs"/>
                <w:noProof/>
                <w:rtl/>
              </w:rPr>
              <w:tab/>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Toc471650279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25FD54E6" w14:textId="26095AFC"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80" w:history="1">
            <w:r w:rsidR="00DA6822" w:rsidRPr="003D3B68">
              <w:rPr>
                <w:rStyle w:val="Hyperlink"/>
                <w:noProof/>
                <w:rtl/>
              </w:rPr>
              <w:t>8.154.</w:t>
            </w:r>
            <w:r w:rsidR="00DA6822">
              <w:rPr>
                <w:rStyle w:val="Hyperlink"/>
                <w:rFonts w:hint="cs"/>
                <w:noProof/>
                <w:rtl/>
              </w:rPr>
              <w:t xml:space="preserve"> </w:t>
            </w:r>
            <w:r w:rsidR="00DA6822" w:rsidRPr="003D3B68">
              <w:rPr>
                <w:rStyle w:val="Hyperlink"/>
                <w:rFonts w:hint="eastAsia"/>
                <w:noProof/>
                <w:rtl/>
              </w:rPr>
              <w:t>עמדת</w:t>
            </w:r>
            <w:r w:rsidR="00DA6822" w:rsidRPr="003D3B68">
              <w:rPr>
                <w:rStyle w:val="Hyperlink"/>
                <w:noProof/>
                <w:rtl/>
              </w:rPr>
              <w:t xml:space="preserve"> </w:t>
            </w:r>
            <w:r w:rsidR="00DA6822" w:rsidRPr="003D3B68">
              <w:rPr>
                <w:rStyle w:val="Hyperlink"/>
                <w:rFonts w:hint="eastAsia"/>
                <w:noProof/>
                <w:rtl/>
              </w:rPr>
              <w:t>הלבשה</w:t>
            </w:r>
            <w:r w:rsidR="00DA6822" w:rsidRPr="003D3B68">
              <w:rPr>
                <w:rStyle w:val="Hyperlink"/>
                <w:noProof/>
                <w:rtl/>
              </w:rPr>
              <w:t xml:space="preserve"> </w:t>
            </w:r>
            <w:r w:rsidR="00DA6822" w:rsidRPr="003D3B68">
              <w:rPr>
                <w:rStyle w:val="Hyperlink"/>
                <w:rFonts w:hint="eastAsia"/>
                <w:noProof/>
                <w:rtl/>
              </w:rPr>
              <w:t>בתא</w:t>
            </w:r>
            <w:r w:rsidR="00DA6822" w:rsidRPr="003D3B68">
              <w:rPr>
                <w:rStyle w:val="Hyperlink"/>
                <w:noProof/>
                <w:rtl/>
              </w:rPr>
              <w:t xml:space="preserve"> </w:t>
            </w:r>
            <w:r w:rsidR="00DA6822" w:rsidRPr="003D3B68">
              <w:rPr>
                <w:rStyle w:val="Hyperlink"/>
                <w:rFonts w:hint="eastAsia"/>
                <w:noProof/>
                <w:rtl/>
              </w:rPr>
              <w:t>שירותים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02AEBC86" w14:textId="64FEDB0A"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81" w:history="1">
            <w:r w:rsidR="00DA6822" w:rsidRPr="003D3B68">
              <w:rPr>
                <w:rStyle w:val="Hyperlink"/>
                <w:noProof/>
                <w:rtl/>
              </w:rPr>
              <w:t>8.155.</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מבנה</w:t>
            </w:r>
            <w:r w:rsidR="00DA6822" w:rsidRPr="003D3B68">
              <w:rPr>
                <w:rStyle w:val="Hyperlink"/>
                <w:noProof/>
                <w:rtl/>
              </w:rPr>
              <w:t xml:space="preserve"> </w:t>
            </w:r>
            <w:r w:rsidR="00DA6822" w:rsidRPr="003D3B68">
              <w:rPr>
                <w:rStyle w:val="Hyperlink"/>
                <w:rFonts w:hint="eastAsia"/>
                <w:noProof/>
                <w:rtl/>
              </w:rPr>
              <w:t>עמדת</w:t>
            </w:r>
            <w:r w:rsidR="00DA6822" w:rsidRPr="003D3B68">
              <w:rPr>
                <w:rStyle w:val="Hyperlink"/>
                <w:noProof/>
                <w:rtl/>
              </w:rPr>
              <w:t xml:space="preserve"> </w:t>
            </w:r>
            <w:r w:rsidR="00DA6822" w:rsidRPr="003D3B68">
              <w:rPr>
                <w:rStyle w:val="Hyperlink"/>
                <w:rFonts w:hint="eastAsia"/>
                <w:noProof/>
                <w:rtl/>
              </w:rPr>
              <w:t>הלבשה</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0483004E" w14:textId="6C1D1B8E"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82" w:history="1">
            <w:r w:rsidR="00DA6822" w:rsidRPr="003D3B68">
              <w:rPr>
                <w:rStyle w:val="Hyperlink"/>
                <w:noProof/>
                <w:rtl/>
              </w:rPr>
              <w:t>8.156.</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תא</w:t>
            </w:r>
            <w:r w:rsidR="00DA6822" w:rsidRPr="003D3B68">
              <w:rPr>
                <w:rStyle w:val="Hyperlink"/>
                <w:noProof/>
                <w:rtl/>
              </w:rPr>
              <w:t xml:space="preserve"> </w:t>
            </w:r>
            <w:r w:rsidR="00DA6822" w:rsidRPr="003D3B68">
              <w:rPr>
                <w:rStyle w:val="Hyperlink"/>
                <w:rFonts w:hint="eastAsia"/>
                <w:noProof/>
                <w:rtl/>
              </w:rPr>
              <w:t>מקלחת</w:t>
            </w:r>
            <w:r w:rsidR="00DA6822" w:rsidRPr="003D3B68">
              <w:rPr>
                <w:rStyle w:val="Hyperlink"/>
                <w:noProof/>
                <w:rtl/>
              </w:rPr>
              <w:t xml:space="preserve"> </w:t>
            </w:r>
            <w:r w:rsidR="00DA6822" w:rsidRPr="003D3B68">
              <w:rPr>
                <w:rStyle w:val="Hyperlink"/>
                <w:rFonts w:hint="eastAsia"/>
                <w:noProof/>
                <w:rtl/>
              </w:rPr>
              <w:t>נגיש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24</w:t>
            </w:r>
            <w:r w:rsidR="00DA6822">
              <w:rPr>
                <w:noProof/>
                <w:webHidden/>
                <w:rtl/>
              </w:rPr>
              <w:fldChar w:fldCharType="end"/>
            </w:r>
          </w:hyperlink>
        </w:p>
        <w:p w14:paraId="30AF567A" w14:textId="0E320054"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83" w:history="1">
            <w:r w:rsidR="00DA6822" w:rsidRPr="003D3B68">
              <w:rPr>
                <w:rStyle w:val="Hyperlink"/>
                <w:noProof/>
                <w:rtl/>
              </w:rPr>
              <w:t>8.157.</w:t>
            </w:r>
            <w:r w:rsidR="00DA6822">
              <w:rPr>
                <w:rFonts w:asciiTheme="minorHAnsi" w:eastAsiaTheme="minorEastAsia" w:hAnsiTheme="minorHAnsi" w:hint="cs"/>
                <w:noProof/>
                <w:sz w:val="22"/>
                <w:szCs w:val="22"/>
                <w:rtl/>
              </w:rPr>
              <w:t xml:space="preserve"> </w:t>
            </w:r>
            <w:r w:rsidR="00DA6822" w:rsidRPr="003D3B68">
              <w:rPr>
                <w:rStyle w:val="Hyperlink"/>
                <w:rFonts w:cs="Arial" w:hint="eastAsia"/>
                <w:noProof/>
                <w:rtl/>
              </w:rPr>
              <w:t>תא</w:t>
            </w:r>
            <w:r w:rsidR="00DA6822" w:rsidRPr="003D3B68">
              <w:rPr>
                <w:rStyle w:val="Hyperlink"/>
                <w:rFonts w:cs="Arial"/>
                <w:noProof/>
                <w:rtl/>
              </w:rPr>
              <w:t xml:space="preserve"> </w:t>
            </w:r>
            <w:r w:rsidR="00DA6822" w:rsidRPr="003D3B68">
              <w:rPr>
                <w:rStyle w:val="Hyperlink"/>
                <w:rFonts w:cs="Arial" w:hint="eastAsia"/>
                <w:noProof/>
                <w:rtl/>
              </w:rPr>
              <w:t>משולב</w:t>
            </w:r>
            <w:r w:rsidR="00DA6822" w:rsidRPr="003D3B68">
              <w:rPr>
                <w:rStyle w:val="Hyperlink"/>
                <w:rFonts w:cs="Arial"/>
                <w:noProof/>
                <w:rtl/>
              </w:rPr>
              <w:t xml:space="preserve"> </w:t>
            </w:r>
            <w:r w:rsidR="00DA6822" w:rsidRPr="003D3B68">
              <w:rPr>
                <w:rStyle w:val="Hyperlink"/>
                <w:rFonts w:cs="Arial" w:hint="eastAsia"/>
                <w:noProof/>
                <w:rtl/>
              </w:rPr>
              <w:t>הכולל</w:t>
            </w:r>
            <w:r w:rsidR="00DA6822" w:rsidRPr="003D3B68">
              <w:rPr>
                <w:rStyle w:val="Hyperlink"/>
                <w:rFonts w:cs="Arial"/>
                <w:noProof/>
                <w:rtl/>
              </w:rPr>
              <w:t xml:space="preserve"> </w:t>
            </w:r>
            <w:r w:rsidR="00DA6822" w:rsidRPr="003D3B68">
              <w:rPr>
                <w:rStyle w:val="Hyperlink"/>
                <w:rFonts w:cs="Arial" w:hint="eastAsia"/>
                <w:noProof/>
                <w:rtl/>
              </w:rPr>
              <w:t>מקלחת</w:t>
            </w:r>
            <w:r w:rsidR="00DA6822" w:rsidRPr="003D3B68">
              <w:rPr>
                <w:rStyle w:val="Hyperlink"/>
                <w:rFonts w:cs="Arial"/>
                <w:noProof/>
                <w:rtl/>
              </w:rPr>
              <w:t xml:space="preserve">, </w:t>
            </w:r>
            <w:r w:rsidR="00DA6822" w:rsidRPr="003D3B68">
              <w:rPr>
                <w:rStyle w:val="Hyperlink"/>
                <w:rFonts w:cs="Arial" w:hint="eastAsia"/>
                <w:noProof/>
                <w:rtl/>
              </w:rPr>
              <w:t>אסלה</w:t>
            </w:r>
            <w:r w:rsidR="00DA6822" w:rsidRPr="003D3B68">
              <w:rPr>
                <w:rStyle w:val="Hyperlink"/>
                <w:rFonts w:cs="Arial"/>
                <w:noProof/>
                <w:rtl/>
              </w:rPr>
              <w:t xml:space="preserve">, </w:t>
            </w:r>
            <w:r w:rsidR="00DA6822" w:rsidRPr="003D3B68">
              <w:rPr>
                <w:rStyle w:val="Hyperlink"/>
                <w:rFonts w:cs="Arial" w:hint="eastAsia"/>
                <w:noProof/>
                <w:rtl/>
              </w:rPr>
              <w:t>כיור</w:t>
            </w:r>
            <w:r w:rsidR="00DA6822" w:rsidRPr="003D3B68">
              <w:rPr>
                <w:rStyle w:val="Hyperlink"/>
                <w:rFonts w:cs="Arial"/>
                <w:noProof/>
                <w:rtl/>
              </w:rPr>
              <w:t xml:space="preserve"> </w:t>
            </w:r>
            <w:r w:rsidR="00DA6822" w:rsidRPr="003D3B68">
              <w:rPr>
                <w:rStyle w:val="Hyperlink"/>
                <w:rFonts w:cs="Arial" w:hint="eastAsia"/>
                <w:noProof/>
                <w:rtl/>
              </w:rPr>
              <w:t>ומיטה</w:t>
            </w:r>
            <w:r w:rsidR="00DA6822" w:rsidRPr="003D3B68">
              <w:rPr>
                <w:rStyle w:val="Hyperlink"/>
                <w:rFonts w:cs="Arial"/>
                <w:noProof/>
                <w:rtl/>
              </w:rPr>
              <w:t xml:space="preserve"> </w:t>
            </w:r>
            <w:r w:rsidR="00DA6822" w:rsidRPr="003D3B68">
              <w:rPr>
                <w:rStyle w:val="Hyperlink"/>
                <w:rFonts w:cs="Arial" w:hint="eastAsia"/>
                <w:noProof/>
                <w:rtl/>
              </w:rPr>
              <w:t>או</w:t>
            </w:r>
            <w:r w:rsidR="00DA6822" w:rsidRPr="003D3B68">
              <w:rPr>
                <w:rStyle w:val="Hyperlink"/>
                <w:rFonts w:cs="Arial"/>
                <w:noProof/>
                <w:rtl/>
              </w:rPr>
              <w:t xml:space="preserve"> </w:t>
            </w:r>
            <w:r w:rsidR="00DA6822" w:rsidRPr="003D3B68">
              <w:rPr>
                <w:rStyle w:val="Hyperlink"/>
                <w:rFonts w:cs="Arial" w:hint="eastAsia"/>
                <w:noProof/>
                <w:rtl/>
              </w:rPr>
              <w:t>ספסל</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25</w:t>
            </w:r>
            <w:r w:rsidR="00DA6822">
              <w:rPr>
                <w:noProof/>
                <w:webHidden/>
                <w:rtl/>
              </w:rPr>
              <w:fldChar w:fldCharType="end"/>
            </w:r>
          </w:hyperlink>
        </w:p>
        <w:p w14:paraId="51956240" w14:textId="7D7DF149"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84" w:history="1">
            <w:r w:rsidR="00DA6822" w:rsidRPr="003D3B68">
              <w:rPr>
                <w:rStyle w:val="Hyperlink"/>
                <w:noProof/>
                <w:rtl/>
              </w:rPr>
              <w:t>8.158.</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שילוט</w:t>
            </w:r>
            <w:r w:rsidR="00DA6822">
              <w:rPr>
                <w:rFonts w:hint="cs"/>
                <w:noProof/>
                <w:webHidden/>
                <w:rtl/>
              </w:rPr>
              <w:tab/>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25</w:t>
            </w:r>
            <w:r w:rsidR="00DA6822">
              <w:rPr>
                <w:noProof/>
                <w:webHidden/>
                <w:rtl/>
              </w:rPr>
              <w:fldChar w:fldCharType="end"/>
            </w:r>
          </w:hyperlink>
        </w:p>
        <w:p w14:paraId="6AE724F0" w14:textId="0B19F2A2" w:rsidR="00DA6822" w:rsidRDefault="000F49D3">
          <w:pPr>
            <w:pStyle w:val="TOC3"/>
            <w:tabs>
              <w:tab w:val="left" w:pos="1540"/>
              <w:tab w:val="right" w:leader="dot" w:pos="8493"/>
            </w:tabs>
            <w:rPr>
              <w:rFonts w:asciiTheme="minorHAnsi" w:eastAsiaTheme="minorEastAsia" w:hAnsiTheme="minorHAnsi"/>
              <w:noProof/>
              <w:sz w:val="22"/>
              <w:szCs w:val="22"/>
              <w:rtl/>
            </w:rPr>
          </w:pPr>
          <w:hyperlink w:anchor="_Toc471650285" w:history="1">
            <w:r w:rsidR="00DA6822" w:rsidRPr="003D3B68">
              <w:rPr>
                <w:rStyle w:val="Hyperlink"/>
                <w:noProof/>
                <w:rtl/>
              </w:rPr>
              <w:t>8.159</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מקווה</w:t>
            </w:r>
            <w:r w:rsidR="00DA6822" w:rsidRPr="003D3B68">
              <w:rPr>
                <w:rStyle w:val="Hyperlink"/>
                <w:noProof/>
                <w:rtl/>
              </w:rPr>
              <w:t xml:space="preserve"> </w:t>
            </w:r>
            <w:r w:rsidR="00DA6822" w:rsidRPr="003D3B68">
              <w:rPr>
                <w:rStyle w:val="Hyperlink"/>
                <w:rFonts w:hint="eastAsia"/>
                <w:noProof/>
                <w:rtl/>
              </w:rPr>
              <w:t>טהרה</w:t>
            </w:r>
            <w:r w:rsidR="00DA6822" w:rsidRPr="003D3B68">
              <w:rPr>
                <w:rStyle w:val="Hyperlink"/>
                <w:noProof/>
                <w:rtl/>
              </w:rPr>
              <w:t xml:space="preserve"> </w:t>
            </w:r>
            <w:r w:rsidR="00DA6822" w:rsidRPr="003D3B68">
              <w:rPr>
                <w:rStyle w:val="Hyperlink"/>
                <w:rFonts w:hint="eastAsia"/>
                <w:noProof/>
                <w:rtl/>
              </w:rPr>
              <w:t>נגיש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25</w:t>
            </w:r>
            <w:r w:rsidR="00DA6822">
              <w:rPr>
                <w:noProof/>
                <w:webHidden/>
                <w:rtl/>
              </w:rPr>
              <w:fldChar w:fldCharType="end"/>
            </w:r>
          </w:hyperlink>
        </w:p>
        <w:p w14:paraId="4080F669" w14:textId="77777777" w:rsidR="00DA6822" w:rsidRDefault="000F49D3" w:rsidP="00DA6822">
          <w:pPr>
            <w:pStyle w:val="TOC2"/>
            <w:rPr>
              <w:rFonts w:asciiTheme="minorHAnsi" w:eastAsiaTheme="minorEastAsia" w:hAnsiTheme="minorHAnsi"/>
              <w:sz w:val="22"/>
              <w:szCs w:val="22"/>
              <w:rtl/>
            </w:rPr>
          </w:pPr>
          <w:hyperlink w:anchor="_Toc471650286"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י</w:t>
            </w:r>
            <w:r w:rsidR="00DA6822" w:rsidRPr="003D3B68">
              <w:rPr>
                <w:rStyle w:val="Hyperlink"/>
                <w:rtl/>
              </w:rPr>
              <w:t>"</w:t>
            </w:r>
            <w:r w:rsidR="00DA6822" w:rsidRPr="003D3B68">
              <w:rPr>
                <w:rStyle w:val="Hyperlink"/>
                <w:rFonts w:hint="eastAsia"/>
                <w:rtl/>
              </w:rPr>
              <w:t>א</w:t>
            </w:r>
            <w:r w:rsidR="00DA6822" w:rsidRPr="003D3B68">
              <w:rPr>
                <w:rStyle w:val="Hyperlink"/>
                <w:rtl/>
              </w:rPr>
              <w:t xml:space="preserve">: </w:t>
            </w:r>
            <w:r w:rsidR="00DA6822" w:rsidRPr="003D3B68">
              <w:rPr>
                <w:rStyle w:val="Hyperlink"/>
                <w:rFonts w:hint="eastAsia"/>
                <w:rtl/>
              </w:rPr>
              <w:t>יחידות</w:t>
            </w:r>
            <w:r w:rsidR="00DA6822" w:rsidRPr="003D3B68">
              <w:rPr>
                <w:rStyle w:val="Hyperlink"/>
                <w:rtl/>
              </w:rPr>
              <w:t xml:space="preserve"> </w:t>
            </w:r>
            <w:r w:rsidR="00DA6822" w:rsidRPr="003D3B68">
              <w:rPr>
                <w:rStyle w:val="Hyperlink"/>
                <w:rFonts w:hint="eastAsia"/>
                <w:rtl/>
              </w:rPr>
              <w:t>אכסון</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Toc471650286 \h</w:instrText>
            </w:r>
            <w:r w:rsidR="00DA6822">
              <w:rPr>
                <w:webHidden/>
                <w:rtl/>
              </w:rPr>
              <w:instrText xml:space="preserve"> </w:instrText>
            </w:r>
            <w:r w:rsidR="00DA6822">
              <w:rPr>
                <w:webHidden/>
                <w:rtl/>
              </w:rPr>
            </w:r>
            <w:r w:rsidR="00DA6822">
              <w:rPr>
                <w:webHidden/>
                <w:rtl/>
              </w:rPr>
              <w:fldChar w:fldCharType="separate"/>
            </w:r>
            <w:r w:rsidR="00DA6822">
              <w:rPr>
                <w:webHidden/>
                <w:rtl/>
              </w:rPr>
              <w:t>26</w:t>
            </w:r>
            <w:r w:rsidR="00DA6822">
              <w:rPr>
                <w:webHidden/>
                <w:rtl/>
              </w:rPr>
              <w:fldChar w:fldCharType="end"/>
            </w:r>
          </w:hyperlink>
        </w:p>
        <w:p w14:paraId="2E79F14A" w14:textId="153A98B6"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87" w:history="1">
            <w:r w:rsidR="00DA6822" w:rsidRPr="003D3B68">
              <w:rPr>
                <w:rStyle w:val="Hyperlink"/>
                <w:noProof/>
                <w:rtl/>
              </w:rPr>
              <w:t>8.180.</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הגדרות</w:t>
            </w:r>
            <w:r w:rsidR="00DA6822">
              <w:rPr>
                <w:rStyle w:val="Hyperlink"/>
                <w:rFonts w:hint="cs"/>
                <w:noProof/>
                <w:rtl/>
              </w:rPr>
              <w:tab/>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26</w:t>
            </w:r>
            <w:r w:rsidR="00DA6822">
              <w:rPr>
                <w:noProof/>
                <w:webHidden/>
                <w:rtl/>
              </w:rPr>
              <w:fldChar w:fldCharType="end"/>
            </w:r>
          </w:hyperlink>
        </w:p>
        <w:p w14:paraId="172A60E1" w14:textId="3AB9E036" w:rsidR="00DA6822" w:rsidRDefault="000F49D3">
          <w:pPr>
            <w:pStyle w:val="TOC3"/>
            <w:tabs>
              <w:tab w:val="left" w:pos="1540"/>
              <w:tab w:val="right" w:leader="dot" w:pos="8493"/>
            </w:tabs>
            <w:rPr>
              <w:rFonts w:asciiTheme="minorHAnsi" w:eastAsiaTheme="minorEastAsia" w:hAnsiTheme="minorHAnsi"/>
              <w:noProof/>
              <w:sz w:val="22"/>
              <w:szCs w:val="22"/>
              <w:rtl/>
            </w:rPr>
          </w:pPr>
          <w:hyperlink w:anchor="_Toc471650288" w:history="1">
            <w:r w:rsidR="00DA6822" w:rsidRPr="003D3B68">
              <w:rPr>
                <w:rStyle w:val="Hyperlink"/>
                <w:noProof/>
                <w:rtl/>
              </w:rPr>
              <w:t>8.181</w:t>
            </w:r>
            <w:r w:rsidR="00DA6822">
              <w:rPr>
                <w:rStyle w:val="Hyperlink"/>
                <w:rFonts w:hint="cs"/>
                <w:noProof/>
                <w:rtl/>
              </w:rPr>
              <w:t xml:space="preserve"> </w:t>
            </w:r>
            <w:r w:rsidR="00DA6822" w:rsidRPr="003D3B68">
              <w:rPr>
                <w:rStyle w:val="Hyperlink"/>
                <w:rFonts w:hint="eastAsia"/>
                <w:noProof/>
                <w:rtl/>
              </w:rPr>
              <w:t>מקום</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שלא</w:t>
            </w:r>
            <w:r w:rsidR="00DA6822" w:rsidRPr="003D3B68">
              <w:rPr>
                <w:rStyle w:val="Hyperlink"/>
                <w:noProof/>
                <w:rtl/>
              </w:rPr>
              <w:t xml:space="preserve"> </w:t>
            </w:r>
            <w:r w:rsidR="00DA6822" w:rsidRPr="003D3B68">
              <w:rPr>
                <w:rStyle w:val="Hyperlink"/>
                <w:rFonts w:hint="eastAsia"/>
                <w:noProof/>
                <w:rtl/>
              </w:rPr>
              <w:t>למגורים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26</w:t>
            </w:r>
            <w:r w:rsidR="00DA6822">
              <w:rPr>
                <w:noProof/>
                <w:webHidden/>
                <w:rtl/>
              </w:rPr>
              <w:fldChar w:fldCharType="end"/>
            </w:r>
          </w:hyperlink>
        </w:p>
        <w:p w14:paraId="4FD345AB" w14:textId="3F9E65F3"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89" w:history="1">
            <w:r w:rsidR="00DA6822" w:rsidRPr="003D3B68">
              <w:rPr>
                <w:rStyle w:val="Hyperlink"/>
                <w:noProof/>
                <w:rtl/>
              </w:rPr>
              <w:t>8.182.</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מספר</w:t>
            </w:r>
            <w:r w:rsidR="00DA6822" w:rsidRPr="003D3B68">
              <w:rPr>
                <w:rStyle w:val="Hyperlink"/>
                <w:noProof/>
                <w:rtl/>
              </w:rPr>
              <w:t xml:space="preserve"> </w:t>
            </w:r>
            <w:r w:rsidR="00DA6822" w:rsidRPr="003D3B68">
              <w:rPr>
                <w:rStyle w:val="Hyperlink"/>
                <w:rFonts w:hint="eastAsia"/>
                <w:noProof/>
                <w:rtl/>
              </w:rPr>
              <w:t>יחידות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Toc471650289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26</w:t>
            </w:r>
            <w:r w:rsidR="00DA6822">
              <w:rPr>
                <w:noProof/>
                <w:webHidden/>
                <w:rtl/>
              </w:rPr>
              <w:fldChar w:fldCharType="end"/>
            </w:r>
          </w:hyperlink>
        </w:p>
        <w:p w14:paraId="77249838" w14:textId="0471BFF0"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90" w:history="1">
            <w:r w:rsidR="00DA6822" w:rsidRPr="003D3B68">
              <w:rPr>
                <w:rStyle w:val="Hyperlink"/>
                <w:noProof/>
                <w:rtl/>
              </w:rPr>
              <w:t>8.183.</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יחידות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מיוחדות</w:t>
            </w:r>
            <w:r w:rsidR="00DA6822" w:rsidRPr="003D3B68">
              <w:rPr>
                <w:rStyle w:val="Hyperlink"/>
                <w:noProof/>
                <w:rtl/>
              </w:rPr>
              <w:t xml:space="preserve"> </w:t>
            </w:r>
            <w:r w:rsidR="00DA6822" w:rsidRPr="003D3B68">
              <w:rPr>
                <w:rStyle w:val="Hyperlink"/>
                <w:rFonts w:hint="eastAsia"/>
                <w:noProof/>
                <w:rtl/>
              </w:rPr>
              <w:t>בבית</w:t>
            </w:r>
            <w:r w:rsidR="00DA6822" w:rsidRPr="003D3B68">
              <w:rPr>
                <w:rStyle w:val="Hyperlink"/>
                <w:noProof/>
                <w:rtl/>
              </w:rPr>
              <w:t xml:space="preserve"> </w:t>
            </w:r>
            <w:r w:rsidR="00DA6822" w:rsidRPr="003D3B68">
              <w:rPr>
                <w:rStyle w:val="Hyperlink"/>
                <w:rFonts w:hint="eastAsia"/>
                <w:noProof/>
                <w:rtl/>
              </w:rPr>
              <w:t>אבות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26</w:t>
            </w:r>
            <w:r w:rsidR="00DA6822">
              <w:rPr>
                <w:noProof/>
                <w:webHidden/>
                <w:rtl/>
              </w:rPr>
              <w:fldChar w:fldCharType="end"/>
            </w:r>
          </w:hyperlink>
        </w:p>
        <w:p w14:paraId="51F09A26" w14:textId="2D39C63E"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91" w:history="1">
            <w:r w:rsidR="00DA6822" w:rsidRPr="003D3B68">
              <w:rPr>
                <w:rStyle w:val="Hyperlink"/>
                <w:noProof/>
                <w:rtl/>
              </w:rPr>
              <w:t>8.184.</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sidRPr="003D3B68">
              <w:rPr>
                <w:rStyle w:val="Hyperlink"/>
                <w:noProof/>
                <w:rtl/>
              </w:rPr>
              <w:t xml:space="preserve"> </w:t>
            </w:r>
            <w:r w:rsidR="00DA6822" w:rsidRPr="003D3B68">
              <w:rPr>
                <w:rStyle w:val="Hyperlink"/>
                <w:rFonts w:hint="eastAsia"/>
                <w:noProof/>
                <w:rtl/>
              </w:rPr>
              <w:t>בסוויטה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27</w:t>
            </w:r>
            <w:r w:rsidR="00DA6822">
              <w:rPr>
                <w:noProof/>
                <w:webHidden/>
                <w:rtl/>
              </w:rPr>
              <w:fldChar w:fldCharType="end"/>
            </w:r>
          </w:hyperlink>
        </w:p>
        <w:p w14:paraId="16567CBF" w14:textId="1C1CED16"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92" w:history="1">
            <w:r w:rsidR="00DA6822" w:rsidRPr="003D3B68">
              <w:rPr>
                <w:rStyle w:val="Hyperlink"/>
                <w:noProof/>
                <w:rtl/>
              </w:rPr>
              <w:t>8.185.</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מיקום</w:t>
            </w:r>
            <w:r w:rsidR="00DA6822" w:rsidRPr="003D3B68">
              <w:rPr>
                <w:rStyle w:val="Hyperlink"/>
                <w:noProof/>
                <w:rtl/>
              </w:rPr>
              <w:t xml:space="preserve"> </w:t>
            </w:r>
            <w:r w:rsidR="00DA6822" w:rsidRPr="003D3B68">
              <w:rPr>
                <w:rStyle w:val="Hyperlink"/>
                <w:rFonts w:hint="eastAsia"/>
                <w:noProof/>
                <w:rtl/>
              </w:rPr>
              <w:t>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27</w:t>
            </w:r>
            <w:r w:rsidR="00DA6822">
              <w:rPr>
                <w:noProof/>
                <w:webHidden/>
                <w:rtl/>
              </w:rPr>
              <w:fldChar w:fldCharType="end"/>
            </w:r>
          </w:hyperlink>
        </w:p>
        <w:p w14:paraId="0EFC762B" w14:textId="0FFECAB3"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93" w:history="1">
            <w:r w:rsidR="00DA6822" w:rsidRPr="003D3B68">
              <w:rPr>
                <w:rStyle w:val="Hyperlink"/>
                <w:noProof/>
                <w:rtl/>
              </w:rPr>
              <w:t>8.186.</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מבנה</w:t>
            </w:r>
            <w:r w:rsidR="00DA6822" w:rsidRPr="003D3B68">
              <w:rPr>
                <w:rStyle w:val="Hyperlink"/>
                <w:noProof/>
                <w:rtl/>
              </w:rPr>
              <w:t xml:space="preserve"> </w:t>
            </w:r>
            <w:r w:rsidR="00DA6822" w:rsidRPr="003D3B68">
              <w:rPr>
                <w:rStyle w:val="Hyperlink"/>
                <w:rFonts w:hint="eastAsia"/>
                <w:noProof/>
                <w:rtl/>
              </w:rPr>
              <w:t>יחידת</w:t>
            </w:r>
            <w:r w:rsidR="00DA6822" w:rsidRPr="003D3B68">
              <w:rPr>
                <w:rStyle w:val="Hyperlink"/>
                <w:noProof/>
                <w:rtl/>
              </w:rPr>
              <w:t xml:space="preserve"> </w:t>
            </w:r>
            <w:r w:rsidR="00DA6822" w:rsidRPr="003D3B68">
              <w:rPr>
                <w:rStyle w:val="Hyperlink"/>
                <w:rFonts w:hint="eastAsia"/>
                <w:noProof/>
                <w:rtl/>
              </w:rPr>
              <w:t>האכסון</w:t>
            </w:r>
            <w:r w:rsidR="00DA6822" w:rsidRPr="003D3B68">
              <w:rPr>
                <w:rStyle w:val="Hyperlink"/>
                <w:noProof/>
                <w:rtl/>
              </w:rPr>
              <w:t xml:space="preserve"> </w:t>
            </w:r>
            <w:r w:rsidR="00DA6822" w:rsidRPr="003D3B68">
              <w:rPr>
                <w:rStyle w:val="Hyperlink"/>
                <w:rFonts w:hint="eastAsia"/>
                <w:noProof/>
                <w:rtl/>
              </w:rPr>
              <w:t>המיוחדת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27</w:t>
            </w:r>
            <w:r w:rsidR="00DA6822">
              <w:rPr>
                <w:noProof/>
                <w:webHidden/>
                <w:rtl/>
              </w:rPr>
              <w:fldChar w:fldCharType="end"/>
            </w:r>
          </w:hyperlink>
        </w:p>
        <w:p w14:paraId="064E0DBE" w14:textId="396E4D6E"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94" w:history="1">
            <w:r w:rsidR="00DA6822" w:rsidRPr="003D3B68">
              <w:rPr>
                <w:rStyle w:val="Hyperlink"/>
                <w:noProof/>
                <w:rtl/>
              </w:rPr>
              <w:t>8.187.</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חדר</w:t>
            </w:r>
            <w:r w:rsidR="00DA6822" w:rsidRPr="003D3B68">
              <w:rPr>
                <w:rStyle w:val="Hyperlink"/>
                <w:noProof/>
                <w:rtl/>
              </w:rPr>
              <w:t xml:space="preserve"> </w:t>
            </w:r>
            <w:r w:rsidR="00DA6822" w:rsidRPr="003D3B68">
              <w:rPr>
                <w:rStyle w:val="Hyperlink"/>
                <w:rFonts w:hint="eastAsia"/>
                <w:noProof/>
                <w:rtl/>
              </w:rPr>
              <w:t>רחצה</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27</w:t>
            </w:r>
            <w:r w:rsidR="00DA6822">
              <w:rPr>
                <w:noProof/>
                <w:webHidden/>
                <w:rtl/>
              </w:rPr>
              <w:fldChar w:fldCharType="end"/>
            </w:r>
          </w:hyperlink>
        </w:p>
        <w:p w14:paraId="7B71D563" w14:textId="45F3C207"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95" w:history="1">
            <w:r w:rsidR="00DA6822" w:rsidRPr="003D3B68">
              <w:rPr>
                <w:rStyle w:val="Hyperlink"/>
                <w:noProof/>
                <w:rtl/>
              </w:rPr>
              <w:t>8.188.</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אמבטיה</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27</w:t>
            </w:r>
            <w:r w:rsidR="00DA6822">
              <w:rPr>
                <w:noProof/>
                <w:webHidden/>
                <w:rtl/>
              </w:rPr>
              <w:fldChar w:fldCharType="end"/>
            </w:r>
          </w:hyperlink>
        </w:p>
        <w:p w14:paraId="59142CFA" w14:textId="20ACD87B"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96" w:history="1">
            <w:r w:rsidR="00DA6822" w:rsidRPr="003D3B68">
              <w:rPr>
                <w:rStyle w:val="Hyperlink"/>
                <w:noProof/>
                <w:rtl/>
              </w:rPr>
              <w:t>8.189.</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מאחזי</w:t>
            </w:r>
            <w:r w:rsidR="00DA6822" w:rsidRPr="003D3B68">
              <w:rPr>
                <w:rStyle w:val="Hyperlink"/>
                <w:noProof/>
                <w:rtl/>
              </w:rPr>
              <w:t xml:space="preserve"> </w:t>
            </w:r>
            <w:r w:rsidR="00DA6822" w:rsidRPr="003D3B68">
              <w:rPr>
                <w:rStyle w:val="Hyperlink"/>
                <w:rFonts w:hint="eastAsia"/>
                <w:noProof/>
                <w:rtl/>
              </w:rPr>
              <w:t>יד</w:t>
            </w:r>
            <w:r w:rsidR="00DA6822" w:rsidRPr="003D3B68">
              <w:rPr>
                <w:rStyle w:val="Hyperlink"/>
                <w:noProof/>
                <w:rtl/>
              </w:rPr>
              <w:t xml:space="preserve"> </w:t>
            </w:r>
            <w:r w:rsidR="00DA6822" w:rsidRPr="003D3B68">
              <w:rPr>
                <w:rStyle w:val="Hyperlink"/>
                <w:rFonts w:hint="eastAsia"/>
                <w:noProof/>
                <w:rtl/>
              </w:rPr>
              <w:t>באמבטיה</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28</w:t>
            </w:r>
            <w:r w:rsidR="00DA6822">
              <w:rPr>
                <w:noProof/>
                <w:webHidden/>
                <w:rtl/>
              </w:rPr>
              <w:fldChar w:fldCharType="end"/>
            </w:r>
          </w:hyperlink>
        </w:p>
        <w:p w14:paraId="760E4FF4" w14:textId="0389FB4E"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97" w:history="1">
            <w:r w:rsidR="00DA6822" w:rsidRPr="003D3B68">
              <w:rPr>
                <w:rStyle w:val="Hyperlink"/>
                <w:noProof/>
                <w:rtl/>
              </w:rPr>
              <w:t>8.190.</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מקלחת</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28</w:t>
            </w:r>
            <w:r w:rsidR="00DA6822">
              <w:rPr>
                <w:noProof/>
                <w:webHidden/>
                <w:rtl/>
              </w:rPr>
              <w:fldChar w:fldCharType="end"/>
            </w:r>
          </w:hyperlink>
        </w:p>
        <w:p w14:paraId="1E1E3B61" w14:textId="7E9DED5E" w:rsidR="00DA6822" w:rsidRDefault="000F49D3">
          <w:pPr>
            <w:pStyle w:val="TOC3"/>
            <w:tabs>
              <w:tab w:val="left" w:pos="1540"/>
              <w:tab w:val="right" w:leader="dot" w:pos="8493"/>
            </w:tabs>
            <w:rPr>
              <w:rFonts w:asciiTheme="minorHAnsi" w:eastAsiaTheme="minorEastAsia" w:hAnsiTheme="minorHAnsi"/>
              <w:noProof/>
              <w:sz w:val="22"/>
              <w:szCs w:val="22"/>
              <w:rtl/>
            </w:rPr>
          </w:pPr>
          <w:hyperlink w:anchor="_Toc471650298" w:history="1">
            <w:r w:rsidR="00DA6822" w:rsidRPr="003D3B68">
              <w:rPr>
                <w:rStyle w:val="Hyperlink"/>
                <w:noProof/>
                <w:rtl/>
              </w:rPr>
              <w:t>8.191</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מאחזי</w:t>
            </w:r>
            <w:r w:rsidR="00DA6822" w:rsidRPr="003D3B68">
              <w:rPr>
                <w:rStyle w:val="Hyperlink"/>
                <w:noProof/>
                <w:rtl/>
              </w:rPr>
              <w:t xml:space="preserve"> </w:t>
            </w:r>
            <w:r w:rsidR="00DA6822" w:rsidRPr="003D3B68">
              <w:rPr>
                <w:rStyle w:val="Hyperlink"/>
                <w:rFonts w:hint="eastAsia"/>
                <w:noProof/>
                <w:rtl/>
              </w:rPr>
              <w:t>יד</w:t>
            </w:r>
            <w:r w:rsidR="00DA6822" w:rsidRPr="003D3B68">
              <w:rPr>
                <w:rStyle w:val="Hyperlink"/>
                <w:noProof/>
                <w:rtl/>
              </w:rPr>
              <w:t xml:space="preserve"> </w:t>
            </w:r>
            <w:r w:rsidR="00DA6822" w:rsidRPr="003D3B68">
              <w:rPr>
                <w:rStyle w:val="Hyperlink"/>
                <w:rFonts w:hint="eastAsia"/>
                <w:noProof/>
                <w:rtl/>
              </w:rPr>
              <w:t>במקלחת</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28</w:t>
            </w:r>
            <w:r w:rsidR="00DA6822">
              <w:rPr>
                <w:noProof/>
                <w:webHidden/>
                <w:rtl/>
              </w:rPr>
              <w:fldChar w:fldCharType="end"/>
            </w:r>
          </w:hyperlink>
        </w:p>
        <w:p w14:paraId="08D8B5C2" w14:textId="4B53424A"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299" w:history="1">
            <w:r w:rsidR="00DA6822" w:rsidRPr="003D3B68">
              <w:rPr>
                <w:rStyle w:val="Hyperlink"/>
                <w:noProof/>
                <w:rtl/>
              </w:rPr>
              <w:t>8.192.</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אסלה</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Toc471650299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28</w:t>
            </w:r>
            <w:r w:rsidR="00DA6822">
              <w:rPr>
                <w:noProof/>
                <w:webHidden/>
                <w:rtl/>
              </w:rPr>
              <w:fldChar w:fldCharType="end"/>
            </w:r>
          </w:hyperlink>
        </w:p>
        <w:p w14:paraId="7CC18BD2" w14:textId="5D314EBF"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00" w:history="1">
            <w:r w:rsidR="00DA6822" w:rsidRPr="003D3B68">
              <w:rPr>
                <w:rStyle w:val="Hyperlink"/>
                <w:noProof/>
                <w:rtl/>
              </w:rPr>
              <w:t>8.193.</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כיור</w:t>
            </w:r>
            <w:r w:rsidR="00DA6822" w:rsidRPr="003D3B68">
              <w:rPr>
                <w:rStyle w:val="Hyperlink"/>
                <w:noProof/>
                <w:rtl/>
              </w:rPr>
              <w:t xml:space="preserve"> </w:t>
            </w:r>
            <w:r w:rsidR="00DA6822" w:rsidRPr="003D3B68">
              <w:rPr>
                <w:rStyle w:val="Hyperlink"/>
                <w:rFonts w:hint="eastAsia"/>
                <w:noProof/>
                <w:rtl/>
              </w:rPr>
              <w:t>רחצה</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28</w:t>
            </w:r>
            <w:r w:rsidR="00DA6822">
              <w:rPr>
                <w:noProof/>
                <w:webHidden/>
                <w:rtl/>
              </w:rPr>
              <w:fldChar w:fldCharType="end"/>
            </w:r>
          </w:hyperlink>
        </w:p>
        <w:p w14:paraId="281DE7E8" w14:textId="652C5875"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01" w:history="1">
            <w:r w:rsidR="00DA6822" w:rsidRPr="003D3B68">
              <w:rPr>
                <w:rStyle w:val="Hyperlink"/>
                <w:noProof/>
                <w:rtl/>
              </w:rPr>
              <w:t>8.194.</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אבזרים</w:t>
            </w:r>
            <w:r w:rsidR="00DA6822" w:rsidRPr="003D3B68">
              <w:rPr>
                <w:rStyle w:val="Hyperlink"/>
                <w:noProof/>
                <w:rtl/>
              </w:rPr>
              <w:t xml:space="preserve"> </w:t>
            </w:r>
            <w:r w:rsidR="00DA6822" w:rsidRPr="003D3B68">
              <w:rPr>
                <w:rStyle w:val="Hyperlink"/>
                <w:rFonts w:hint="eastAsia"/>
                <w:noProof/>
                <w:rtl/>
              </w:rPr>
              <w:t>נוספים</w:t>
            </w:r>
            <w:r w:rsidR="00DA6822" w:rsidRPr="003D3B68">
              <w:rPr>
                <w:rStyle w:val="Hyperlink"/>
                <w:noProof/>
                <w:rtl/>
              </w:rPr>
              <w:t xml:space="preserve"> </w:t>
            </w:r>
            <w:r w:rsidR="00DA6822" w:rsidRPr="003D3B68">
              <w:rPr>
                <w:rStyle w:val="Hyperlink"/>
                <w:rFonts w:hint="eastAsia"/>
                <w:noProof/>
                <w:rtl/>
              </w:rPr>
              <w:t>ביחידת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29</w:t>
            </w:r>
            <w:r w:rsidR="00DA6822">
              <w:rPr>
                <w:noProof/>
                <w:webHidden/>
                <w:rtl/>
              </w:rPr>
              <w:fldChar w:fldCharType="end"/>
            </w:r>
          </w:hyperlink>
        </w:p>
        <w:p w14:paraId="1E56896C" w14:textId="4DE00379"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02" w:history="1">
            <w:r w:rsidR="00DA6822" w:rsidRPr="003D3B68">
              <w:rPr>
                <w:rStyle w:val="Hyperlink"/>
                <w:noProof/>
                <w:rtl/>
              </w:rPr>
              <w:t>8.195.</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יחידת</w:t>
            </w:r>
            <w:r w:rsidR="00DA6822" w:rsidRPr="003D3B68">
              <w:rPr>
                <w:rStyle w:val="Hyperlink"/>
                <w:noProof/>
                <w:rtl/>
              </w:rPr>
              <w:t xml:space="preserve"> </w:t>
            </w:r>
            <w:r w:rsidR="00DA6822" w:rsidRPr="003D3B68">
              <w:rPr>
                <w:rStyle w:val="Hyperlink"/>
                <w:rFonts w:hint="eastAsia"/>
                <w:noProof/>
                <w:rtl/>
              </w:rPr>
              <w:t>אכסון</w:t>
            </w:r>
            <w:r w:rsidR="00DA6822" w:rsidRPr="003D3B68">
              <w:rPr>
                <w:rStyle w:val="Hyperlink"/>
                <w:noProof/>
                <w:rtl/>
              </w:rPr>
              <w:t xml:space="preserve"> </w:t>
            </w:r>
            <w:r w:rsidR="00DA6822" w:rsidRPr="003D3B68">
              <w:rPr>
                <w:rStyle w:val="Hyperlink"/>
                <w:rFonts w:hint="eastAsia"/>
                <w:noProof/>
                <w:rtl/>
              </w:rPr>
              <w:t>מיוחדת</w:t>
            </w:r>
            <w:r w:rsidR="00DA6822" w:rsidRPr="003D3B68">
              <w:rPr>
                <w:rStyle w:val="Hyperlink"/>
                <w:noProof/>
                <w:rtl/>
              </w:rPr>
              <w:t xml:space="preserve"> </w:t>
            </w:r>
            <w:r w:rsidR="00DA6822" w:rsidRPr="003D3B68">
              <w:rPr>
                <w:rStyle w:val="Hyperlink"/>
                <w:rFonts w:hint="eastAsia"/>
                <w:noProof/>
                <w:rtl/>
              </w:rPr>
              <w:t>בבית</w:t>
            </w:r>
            <w:r w:rsidR="00DA6822" w:rsidRPr="003D3B68">
              <w:rPr>
                <w:rStyle w:val="Hyperlink"/>
                <w:noProof/>
                <w:rtl/>
              </w:rPr>
              <w:t xml:space="preserve"> </w:t>
            </w:r>
            <w:r w:rsidR="00DA6822" w:rsidRPr="003D3B68">
              <w:rPr>
                <w:rStyle w:val="Hyperlink"/>
                <w:rFonts w:hint="eastAsia"/>
                <w:noProof/>
                <w:rtl/>
              </w:rPr>
              <w:t>סוהר</w:t>
            </w:r>
            <w:r w:rsidR="00DA6822" w:rsidRPr="003D3B68">
              <w:rPr>
                <w:rStyle w:val="Hyperlink"/>
                <w:noProof/>
                <w:rtl/>
              </w:rPr>
              <w:t xml:space="preserve"> </w:t>
            </w:r>
            <w:r w:rsidR="00DA6822" w:rsidRPr="003D3B68">
              <w:rPr>
                <w:rStyle w:val="Hyperlink"/>
                <w:rFonts w:hint="eastAsia"/>
                <w:noProof/>
                <w:rtl/>
              </w:rPr>
              <w:t>ובבית</w:t>
            </w:r>
            <w:r w:rsidR="00DA6822" w:rsidRPr="003D3B68">
              <w:rPr>
                <w:rStyle w:val="Hyperlink"/>
                <w:noProof/>
                <w:rtl/>
              </w:rPr>
              <w:t xml:space="preserve"> </w:t>
            </w:r>
            <w:r w:rsidR="00DA6822" w:rsidRPr="003D3B68">
              <w:rPr>
                <w:rStyle w:val="Hyperlink"/>
                <w:rFonts w:hint="eastAsia"/>
                <w:noProof/>
                <w:rtl/>
              </w:rPr>
              <w:t>מעצר</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29</w:t>
            </w:r>
            <w:r w:rsidR="00DA6822">
              <w:rPr>
                <w:noProof/>
                <w:webHidden/>
                <w:rtl/>
              </w:rPr>
              <w:fldChar w:fldCharType="end"/>
            </w:r>
          </w:hyperlink>
        </w:p>
        <w:p w14:paraId="78E2BB6A" w14:textId="77777777" w:rsidR="00DA6822" w:rsidRDefault="000F49D3" w:rsidP="00DA6822">
          <w:pPr>
            <w:pStyle w:val="TOC2"/>
            <w:rPr>
              <w:rFonts w:asciiTheme="minorHAnsi" w:eastAsiaTheme="minorEastAsia" w:hAnsiTheme="minorHAnsi"/>
              <w:sz w:val="22"/>
              <w:szCs w:val="22"/>
              <w:rtl/>
            </w:rPr>
          </w:pPr>
          <w:hyperlink w:anchor="_Toc471650303"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י</w:t>
            </w:r>
            <w:r w:rsidR="00DA6822" w:rsidRPr="003D3B68">
              <w:rPr>
                <w:rStyle w:val="Hyperlink"/>
                <w:rtl/>
              </w:rPr>
              <w:t>"</w:t>
            </w:r>
            <w:r w:rsidR="00DA6822" w:rsidRPr="003D3B68">
              <w:rPr>
                <w:rStyle w:val="Hyperlink"/>
                <w:rFonts w:hint="eastAsia"/>
                <w:rtl/>
              </w:rPr>
              <w:t>ב</w:t>
            </w:r>
            <w:r w:rsidR="00DA6822" w:rsidRPr="003D3B68">
              <w:rPr>
                <w:rStyle w:val="Hyperlink"/>
                <w:rtl/>
              </w:rPr>
              <w:t xml:space="preserve">: </w:t>
            </w:r>
            <w:r w:rsidR="00DA6822" w:rsidRPr="003D3B68">
              <w:rPr>
                <w:rStyle w:val="Hyperlink"/>
                <w:rFonts w:hint="eastAsia"/>
                <w:rtl/>
              </w:rPr>
              <w:t>בתי</w:t>
            </w:r>
            <w:r w:rsidR="00DA6822" w:rsidRPr="003D3B68">
              <w:rPr>
                <w:rStyle w:val="Hyperlink"/>
                <w:rtl/>
              </w:rPr>
              <w:t xml:space="preserve"> </w:t>
            </w:r>
            <w:r w:rsidR="00DA6822" w:rsidRPr="003D3B68">
              <w:rPr>
                <w:rStyle w:val="Hyperlink"/>
                <w:rFonts w:hint="eastAsia"/>
                <w:rtl/>
              </w:rPr>
              <w:t>עלמין</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Toc471650303 \h</w:instrText>
            </w:r>
            <w:r w:rsidR="00DA6822">
              <w:rPr>
                <w:webHidden/>
                <w:rtl/>
              </w:rPr>
              <w:instrText xml:space="preserve"> </w:instrText>
            </w:r>
            <w:r w:rsidR="00DA6822">
              <w:rPr>
                <w:webHidden/>
                <w:rtl/>
              </w:rPr>
            </w:r>
            <w:r w:rsidR="00DA6822">
              <w:rPr>
                <w:webHidden/>
                <w:rtl/>
              </w:rPr>
              <w:fldChar w:fldCharType="separate"/>
            </w:r>
            <w:r w:rsidR="00DA6822">
              <w:rPr>
                <w:webHidden/>
                <w:rtl/>
              </w:rPr>
              <w:t>29</w:t>
            </w:r>
            <w:r w:rsidR="00DA6822">
              <w:rPr>
                <w:webHidden/>
                <w:rtl/>
              </w:rPr>
              <w:fldChar w:fldCharType="end"/>
            </w:r>
          </w:hyperlink>
        </w:p>
        <w:p w14:paraId="2D3CC0C7" w14:textId="33DF8CB3"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04" w:history="1">
            <w:r w:rsidR="00DA6822" w:rsidRPr="003D3B68">
              <w:rPr>
                <w:rStyle w:val="Hyperlink"/>
                <w:noProof/>
                <w:rtl/>
              </w:rPr>
              <w:t>8.200.</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בית</w:t>
            </w:r>
            <w:r w:rsidR="00DA6822" w:rsidRPr="003D3B68">
              <w:rPr>
                <w:rStyle w:val="Hyperlink"/>
                <w:noProof/>
                <w:rtl/>
              </w:rPr>
              <w:t xml:space="preserve"> </w:t>
            </w:r>
            <w:r w:rsidR="00DA6822" w:rsidRPr="003D3B68">
              <w:rPr>
                <w:rStyle w:val="Hyperlink"/>
                <w:rFonts w:hint="eastAsia"/>
                <w:noProof/>
                <w:rtl/>
              </w:rPr>
              <w:t>עלמין</w:t>
            </w:r>
            <w:r w:rsidR="00DA6822">
              <w:rPr>
                <w:rStyle w:val="Hyperlink"/>
                <w:rFonts w:hint="cs"/>
                <w:noProof/>
                <w:rtl/>
              </w:rPr>
              <w:tab/>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29</w:t>
            </w:r>
            <w:r w:rsidR="00DA6822">
              <w:rPr>
                <w:noProof/>
                <w:webHidden/>
                <w:rtl/>
              </w:rPr>
              <w:fldChar w:fldCharType="end"/>
            </w:r>
          </w:hyperlink>
        </w:p>
        <w:p w14:paraId="0EBC6218" w14:textId="77777777" w:rsidR="00DA6822" w:rsidRDefault="000F49D3" w:rsidP="00DA6822">
          <w:pPr>
            <w:pStyle w:val="TOC2"/>
            <w:rPr>
              <w:rFonts w:asciiTheme="minorHAnsi" w:eastAsiaTheme="minorEastAsia" w:hAnsiTheme="minorHAnsi"/>
              <w:sz w:val="22"/>
              <w:szCs w:val="22"/>
              <w:rtl/>
            </w:rPr>
          </w:pPr>
          <w:hyperlink w:anchor="_Toc471650305"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י</w:t>
            </w:r>
            <w:r w:rsidR="00DA6822" w:rsidRPr="003D3B68">
              <w:rPr>
                <w:rStyle w:val="Hyperlink"/>
                <w:rtl/>
              </w:rPr>
              <w:t>"</w:t>
            </w:r>
            <w:r w:rsidR="00DA6822" w:rsidRPr="003D3B68">
              <w:rPr>
                <w:rStyle w:val="Hyperlink"/>
                <w:rFonts w:hint="eastAsia"/>
                <w:rtl/>
              </w:rPr>
              <w:t>ג</w:t>
            </w:r>
            <w:r w:rsidR="00DA6822" w:rsidRPr="003D3B68">
              <w:rPr>
                <w:rStyle w:val="Hyperlink"/>
                <w:rtl/>
              </w:rPr>
              <w:t xml:space="preserve">: </w:t>
            </w:r>
            <w:r w:rsidR="00DA6822" w:rsidRPr="003D3B68">
              <w:rPr>
                <w:rStyle w:val="Hyperlink"/>
                <w:rFonts w:hint="eastAsia"/>
                <w:rtl/>
              </w:rPr>
              <w:t>מקומות</w:t>
            </w:r>
            <w:r w:rsidR="00DA6822" w:rsidRPr="003D3B68">
              <w:rPr>
                <w:rStyle w:val="Hyperlink"/>
                <w:rtl/>
              </w:rPr>
              <w:t xml:space="preserve"> </w:t>
            </w:r>
            <w:r w:rsidR="00DA6822" w:rsidRPr="003D3B68">
              <w:rPr>
                <w:rStyle w:val="Hyperlink"/>
                <w:rFonts w:hint="eastAsia"/>
                <w:rtl/>
              </w:rPr>
              <w:t>להתקהלות</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Toc471650305 \h</w:instrText>
            </w:r>
            <w:r w:rsidR="00DA6822">
              <w:rPr>
                <w:webHidden/>
                <w:rtl/>
              </w:rPr>
              <w:instrText xml:space="preserve"> </w:instrText>
            </w:r>
            <w:r w:rsidR="00DA6822">
              <w:rPr>
                <w:webHidden/>
                <w:rtl/>
              </w:rPr>
            </w:r>
            <w:r w:rsidR="00DA6822">
              <w:rPr>
                <w:webHidden/>
                <w:rtl/>
              </w:rPr>
              <w:fldChar w:fldCharType="separate"/>
            </w:r>
            <w:r w:rsidR="00DA6822">
              <w:rPr>
                <w:webHidden/>
                <w:rtl/>
              </w:rPr>
              <w:t>29</w:t>
            </w:r>
            <w:r w:rsidR="00DA6822">
              <w:rPr>
                <w:webHidden/>
                <w:rtl/>
              </w:rPr>
              <w:fldChar w:fldCharType="end"/>
            </w:r>
          </w:hyperlink>
        </w:p>
        <w:p w14:paraId="6C0BF75A" w14:textId="769533FA"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06" w:history="1">
            <w:r w:rsidR="00DA6822" w:rsidRPr="003D3B68">
              <w:rPr>
                <w:rStyle w:val="Hyperlink"/>
                <w:noProof/>
                <w:rtl/>
              </w:rPr>
              <w:t>8.210.</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מקומות</w:t>
            </w:r>
            <w:r w:rsidR="00DA6822" w:rsidRPr="003D3B68">
              <w:rPr>
                <w:rStyle w:val="Hyperlink"/>
                <w:noProof/>
                <w:rtl/>
              </w:rPr>
              <w:t xml:space="preserve"> </w:t>
            </w:r>
            <w:r w:rsidR="00DA6822" w:rsidRPr="003D3B68">
              <w:rPr>
                <w:rStyle w:val="Hyperlink"/>
                <w:rFonts w:hint="eastAsia"/>
                <w:noProof/>
                <w:rtl/>
              </w:rPr>
              <w:t>ישיבה</w:t>
            </w:r>
            <w:r w:rsidR="00DA6822" w:rsidRPr="003D3B68">
              <w:rPr>
                <w:rStyle w:val="Hyperlink"/>
                <w:noProof/>
                <w:rtl/>
              </w:rPr>
              <w:t xml:space="preserve"> </w:t>
            </w:r>
            <w:r w:rsidR="00DA6822" w:rsidRPr="003D3B68">
              <w:rPr>
                <w:rStyle w:val="Hyperlink"/>
                <w:rFonts w:hint="eastAsia"/>
                <w:noProof/>
                <w:rtl/>
              </w:rPr>
              <w:t>מיוחדים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29</w:t>
            </w:r>
            <w:r w:rsidR="00DA6822">
              <w:rPr>
                <w:noProof/>
                <w:webHidden/>
                <w:rtl/>
              </w:rPr>
              <w:fldChar w:fldCharType="end"/>
            </w:r>
          </w:hyperlink>
        </w:p>
        <w:p w14:paraId="221D2039" w14:textId="49F870FE"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07" w:history="1">
            <w:r w:rsidR="00DA6822" w:rsidRPr="003D3B68">
              <w:rPr>
                <w:rStyle w:val="Hyperlink"/>
                <w:noProof/>
                <w:rtl/>
              </w:rPr>
              <w:t>8.211.</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מערכת</w:t>
            </w:r>
            <w:r w:rsidR="00DA6822" w:rsidRPr="003D3B68">
              <w:rPr>
                <w:rStyle w:val="Hyperlink"/>
                <w:noProof/>
                <w:rtl/>
              </w:rPr>
              <w:t xml:space="preserve"> </w:t>
            </w:r>
            <w:r w:rsidR="00DA6822" w:rsidRPr="003D3B68">
              <w:rPr>
                <w:rStyle w:val="Hyperlink"/>
                <w:rFonts w:hint="eastAsia"/>
                <w:noProof/>
                <w:rtl/>
              </w:rPr>
              <w:t>עזר</w:t>
            </w:r>
            <w:r w:rsidR="00DA6822" w:rsidRPr="003D3B68">
              <w:rPr>
                <w:rStyle w:val="Hyperlink"/>
                <w:noProof/>
                <w:rtl/>
              </w:rPr>
              <w:t xml:space="preserve"> </w:t>
            </w:r>
            <w:r w:rsidR="00DA6822" w:rsidRPr="003D3B68">
              <w:rPr>
                <w:rStyle w:val="Hyperlink"/>
                <w:rFonts w:hint="eastAsia"/>
                <w:noProof/>
                <w:rtl/>
              </w:rPr>
              <w:t>לשמיעה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30</w:t>
            </w:r>
            <w:r w:rsidR="00DA6822">
              <w:rPr>
                <w:noProof/>
                <w:webHidden/>
                <w:rtl/>
              </w:rPr>
              <w:fldChar w:fldCharType="end"/>
            </w:r>
          </w:hyperlink>
        </w:p>
        <w:p w14:paraId="5269ED2B" w14:textId="1C819FE3"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08" w:history="1">
            <w:r w:rsidR="00DA6822" w:rsidRPr="003D3B68">
              <w:rPr>
                <w:rStyle w:val="Hyperlink"/>
                <w:noProof/>
                <w:rtl/>
              </w:rPr>
              <w:t>8.212.</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מעלית</w:t>
            </w:r>
            <w:r w:rsidR="00DA6822" w:rsidRPr="003D3B68">
              <w:rPr>
                <w:rStyle w:val="Hyperlink"/>
                <w:noProof/>
                <w:rtl/>
              </w:rPr>
              <w:t xml:space="preserve"> </w:t>
            </w:r>
            <w:r w:rsidR="00DA6822" w:rsidRPr="003D3B68">
              <w:rPr>
                <w:rStyle w:val="Hyperlink"/>
                <w:rFonts w:hint="eastAsia"/>
                <w:noProof/>
                <w:rtl/>
              </w:rPr>
              <w:t>במיתקן</w:t>
            </w:r>
            <w:r w:rsidR="00DA6822" w:rsidRPr="003D3B68">
              <w:rPr>
                <w:rStyle w:val="Hyperlink"/>
                <w:noProof/>
                <w:rtl/>
              </w:rPr>
              <w:t xml:space="preserve"> </w:t>
            </w:r>
            <w:r w:rsidR="00DA6822" w:rsidRPr="003D3B68">
              <w:rPr>
                <w:rStyle w:val="Hyperlink"/>
                <w:rFonts w:hint="eastAsia"/>
                <w:noProof/>
                <w:rtl/>
              </w:rPr>
              <w:t>ספורט</w:t>
            </w:r>
            <w:r w:rsidR="00DA6822" w:rsidRPr="003D3B68">
              <w:rPr>
                <w:rStyle w:val="Hyperlink"/>
                <w:noProof/>
                <w:rtl/>
              </w:rPr>
              <w:t xml:space="preserve"> </w:t>
            </w:r>
            <w:r w:rsidR="00DA6822" w:rsidRPr="003D3B68">
              <w:rPr>
                <w:rStyle w:val="Hyperlink"/>
                <w:rFonts w:hint="eastAsia"/>
                <w:noProof/>
                <w:rtl/>
              </w:rPr>
              <w:t>מיוחד</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30</w:t>
            </w:r>
            <w:r w:rsidR="00DA6822">
              <w:rPr>
                <w:noProof/>
                <w:webHidden/>
                <w:rtl/>
              </w:rPr>
              <w:fldChar w:fldCharType="end"/>
            </w:r>
          </w:hyperlink>
        </w:p>
        <w:p w14:paraId="44BC68E2" w14:textId="140F0930"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09" w:history="1">
            <w:r w:rsidR="00DA6822" w:rsidRPr="003D3B68">
              <w:rPr>
                <w:rStyle w:val="Hyperlink"/>
                <w:noProof/>
                <w:rtl/>
              </w:rPr>
              <w:t>8.213.</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בית</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ומלתחה</w:t>
            </w:r>
            <w:r w:rsidR="00DA6822" w:rsidRPr="003D3B68">
              <w:rPr>
                <w:rStyle w:val="Hyperlink"/>
                <w:noProof/>
                <w:rtl/>
              </w:rPr>
              <w:t xml:space="preserve"> </w:t>
            </w:r>
            <w:r w:rsidR="00DA6822" w:rsidRPr="003D3B68">
              <w:rPr>
                <w:rStyle w:val="Hyperlink"/>
                <w:rFonts w:hint="eastAsia"/>
                <w:noProof/>
                <w:rtl/>
              </w:rPr>
              <w:t>המיועדים</w:t>
            </w:r>
            <w:r w:rsidR="00DA6822" w:rsidRPr="003D3B68">
              <w:rPr>
                <w:rStyle w:val="Hyperlink"/>
                <w:noProof/>
                <w:rtl/>
              </w:rPr>
              <w:t xml:space="preserve"> </w:t>
            </w:r>
            <w:r w:rsidR="00DA6822" w:rsidRPr="003D3B68">
              <w:rPr>
                <w:rStyle w:val="Hyperlink"/>
                <w:rFonts w:hint="eastAsia"/>
                <w:noProof/>
                <w:rtl/>
              </w:rPr>
              <w:t>לספורטאים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Toc471650309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0B106CEA" w14:textId="77777777" w:rsidR="00DA6822" w:rsidRDefault="000F49D3" w:rsidP="00DA6822">
          <w:pPr>
            <w:pStyle w:val="TOC2"/>
            <w:rPr>
              <w:rFonts w:asciiTheme="minorHAnsi" w:eastAsiaTheme="minorEastAsia" w:hAnsiTheme="minorHAnsi"/>
              <w:sz w:val="22"/>
              <w:szCs w:val="22"/>
              <w:rtl/>
            </w:rPr>
          </w:pPr>
          <w:hyperlink w:anchor="_Toc471650310" w:history="1">
            <w:r w:rsidR="00DA6822" w:rsidRPr="003D3B68">
              <w:rPr>
                <w:rStyle w:val="Hyperlink"/>
                <w:rFonts w:hint="eastAsia"/>
                <w:rtl/>
              </w:rPr>
              <w:t>סימן</w:t>
            </w:r>
            <w:r w:rsidR="00DA6822" w:rsidRPr="003D3B68">
              <w:rPr>
                <w:rStyle w:val="Hyperlink"/>
                <w:rtl/>
              </w:rPr>
              <w:t xml:space="preserve"> </w:t>
            </w:r>
            <w:r w:rsidR="00DA6822" w:rsidRPr="003D3B68">
              <w:rPr>
                <w:rStyle w:val="Hyperlink"/>
                <w:rFonts w:hint="eastAsia"/>
                <w:rtl/>
              </w:rPr>
              <w:t>י</w:t>
            </w:r>
            <w:r w:rsidR="00DA6822" w:rsidRPr="003D3B68">
              <w:rPr>
                <w:rStyle w:val="Hyperlink"/>
                <w:rtl/>
              </w:rPr>
              <w:t>"</w:t>
            </w:r>
            <w:r w:rsidR="00DA6822" w:rsidRPr="003D3B68">
              <w:rPr>
                <w:rStyle w:val="Hyperlink"/>
                <w:rFonts w:hint="eastAsia"/>
                <w:rtl/>
              </w:rPr>
              <w:t>ד</w:t>
            </w:r>
            <w:r w:rsidR="00DA6822" w:rsidRPr="003D3B68">
              <w:rPr>
                <w:rStyle w:val="Hyperlink"/>
                <w:rtl/>
              </w:rPr>
              <w:t xml:space="preserve">: </w:t>
            </w:r>
            <w:r w:rsidR="00DA6822" w:rsidRPr="003D3B68">
              <w:rPr>
                <w:rStyle w:val="Hyperlink"/>
                <w:rFonts w:hint="eastAsia"/>
                <w:rtl/>
              </w:rPr>
              <w:t>מיתקנים</w:t>
            </w:r>
            <w:r w:rsidR="00DA6822" w:rsidRPr="003D3B68">
              <w:rPr>
                <w:rStyle w:val="Hyperlink"/>
                <w:rtl/>
              </w:rPr>
              <w:t xml:space="preserve"> </w:t>
            </w:r>
            <w:r w:rsidR="00DA6822" w:rsidRPr="003D3B68">
              <w:rPr>
                <w:rStyle w:val="Hyperlink"/>
                <w:rFonts w:hint="eastAsia"/>
                <w:rtl/>
              </w:rPr>
              <w:t>נוספים</w:t>
            </w:r>
            <w:r w:rsidR="00DA6822">
              <w:rPr>
                <w:webHidden/>
                <w:rtl/>
              </w:rPr>
              <w:tab/>
            </w:r>
            <w:r w:rsidR="00DA6822">
              <w:rPr>
                <w:webHidden/>
                <w:rtl/>
              </w:rPr>
              <w:fldChar w:fldCharType="begin"/>
            </w:r>
            <w:r w:rsidR="00DA6822">
              <w:rPr>
                <w:webHidden/>
                <w:rtl/>
              </w:rPr>
              <w:instrText xml:space="preserve"> </w:instrText>
            </w:r>
            <w:r w:rsidR="00DA6822">
              <w:rPr>
                <w:webHidden/>
              </w:rPr>
              <w:instrText>PAGEREF</w:instrText>
            </w:r>
            <w:r w:rsidR="00DA6822">
              <w:rPr>
                <w:webHidden/>
                <w:rtl/>
              </w:rPr>
              <w:instrText xml:space="preserve"> _</w:instrText>
            </w:r>
            <w:r w:rsidR="00DA6822">
              <w:rPr>
                <w:webHidden/>
              </w:rPr>
              <w:instrText>Toc471650310 \h</w:instrText>
            </w:r>
            <w:r w:rsidR="00DA6822">
              <w:rPr>
                <w:webHidden/>
                <w:rtl/>
              </w:rPr>
              <w:instrText xml:space="preserve"> </w:instrText>
            </w:r>
            <w:r w:rsidR="00DA6822">
              <w:rPr>
                <w:webHidden/>
                <w:rtl/>
              </w:rPr>
            </w:r>
            <w:r w:rsidR="00DA6822">
              <w:rPr>
                <w:webHidden/>
                <w:rtl/>
              </w:rPr>
              <w:fldChar w:fldCharType="separate"/>
            </w:r>
            <w:r w:rsidR="00DA6822">
              <w:rPr>
                <w:webHidden/>
                <w:rtl/>
              </w:rPr>
              <w:t>31</w:t>
            </w:r>
            <w:r w:rsidR="00DA6822">
              <w:rPr>
                <w:webHidden/>
                <w:rtl/>
              </w:rPr>
              <w:fldChar w:fldCharType="end"/>
            </w:r>
          </w:hyperlink>
        </w:p>
        <w:p w14:paraId="102EF313" w14:textId="75C606E7"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11" w:history="1">
            <w:r w:rsidR="00DA6822" w:rsidRPr="003D3B68">
              <w:rPr>
                <w:rStyle w:val="Hyperlink"/>
                <w:noProof/>
                <w:rtl/>
              </w:rPr>
              <w:t>8.220.</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טלפון</w:t>
            </w:r>
            <w:r w:rsidR="00DA6822" w:rsidRPr="003D3B68">
              <w:rPr>
                <w:rStyle w:val="Hyperlink"/>
                <w:noProof/>
                <w:rtl/>
              </w:rPr>
              <w:t xml:space="preserve"> </w:t>
            </w:r>
            <w:r w:rsidR="00DA6822" w:rsidRPr="003D3B68">
              <w:rPr>
                <w:rStyle w:val="Hyperlink"/>
                <w:rFonts w:hint="eastAsia"/>
                <w:noProof/>
                <w:rtl/>
              </w:rPr>
              <w:t>ציבורי</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742FDDDD" w14:textId="2DF4BE77"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12" w:history="1">
            <w:r w:rsidR="00DA6822" w:rsidRPr="003D3B68">
              <w:rPr>
                <w:rStyle w:val="Hyperlink"/>
                <w:noProof/>
                <w:rtl/>
              </w:rPr>
              <w:t>8.221.</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מקום</w:t>
            </w:r>
            <w:r w:rsidR="00DA6822" w:rsidRPr="003D3B68">
              <w:rPr>
                <w:rStyle w:val="Hyperlink"/>
                <w:noProof/>
                <w:rtl/>
              </w:rPr>
              <w:t xml:space="preserve"> </w:t>
            </w:r>
            <w:r w:rsidR="00DA6822" w:rsidRPr="003D3B68">
              <w:rPr>
                <w:rStyle w:val="Hyperlink"/>
                <w:rFonts w:hint="eastAsia"/>
                <w:noProof/>
                <w:rtl/>
              </w:rPr>
              <w:t>לאיסוף</w:t>
            </w:r>
            <w:r w:rsidR="00DA6822" w:rsidRPr="003D3B68">
              <w:rPr>
                <w:rStyle w:val="Hyperlink"/>
                <w:noProof/>
                <w:rtl/>
              </w:rPr>
              <w:t xml:space="preserve"> </w:t>
            </w:r>
            <w:r w:rsidR="00DA6822" w:rsidRPr="003D3B68">
              <w:rPr>
                <w:rStyle w:val="Hyperlink"/>
                <w:rFonts w:hint="eastAsia"/>
                <w:noProof/>
                <w:rtl/>
              </w:rPr>
              <w:t>דואר</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6B5F6FCD" w14:textId="066295F8"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13" w:history="1">
            <w:r w:rsidR="00DA6822" w:rsidRPr="003D3B68">
              <w:rPr>
                <w:rStyle w:val="Hyperlink"/>
                <w:noProof/>
                <w:rtl/>
              </w:rPr>
              <w:t>8.222.</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אמצעי</w:t>
            </w:r>
            <w:r w:rsidR="00DA6822" w:rsidRPr="003D3B68">
              <w:rPr>
                <w:rStyle w:val="Hyperlink"/>
                <w:noProof/>
                <w:rtl/>
              </w:rPr>
              <w:t xml:space="preserve"> </w:t>
            </w:r>
            <w:r w:rsidR="00DA6822" w:rsidRPr="003D3B68">
              <w:rPr>
                <w:rStyle w:val="Hyperlink"/>
                <w:rFonts w:hint="eastAsia"/>
                <w:noProof/>
                <w:rtl/>
              </w:rPr>
              <w:t>הפעלה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475109BA" w14:textId="5C41B882"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14" w:history="1">
            <w:r w:rsidR="00DA6822" w:rsidRPr="003D3B68">
              <w:rPr>
                <w:rStyle w:val="Hyperlink"/>
                <w:noProof/>
                <w:rtl/>
              </w:rPr>
              <w:t>8.223.</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מערכות</w:t>
            </w:r>
            <w:r w:rsidR="00DA6822" w:rsidRPr="003D3B68">
              <w:rPr>
                <w:rStyle w:val="Hyperlink"/>
                <w:noProof/>
                <w:rtl/>
              </w:rPr>
              <w:t xml:space="preserve"> </w:t>
            </w:r>
            <w:r w:rsidR="00DA6822" w:rsidRPr="003D3B68">
              <w:rPr>
                <w:rStyle w:val="Hyperlink"/>
                <w:rFonts w:hint="eastAsia"/>
                <w:noProof/>
                <w:rtl/>
              </w:rPr>
              <w:t>התרעה</w:t>
            </w:r>
            <w:r w:rsidR="00DA6822" w:rsidRPr="003D3B68">
              <w:rPr>
                <w:rStyle w:val="Hyperlink"/>
                <w:noProof/>
                <w:rtl/>
              </w:rPr>
              <w:t xml:space="preserve"> </w:t>
            </w:r>
            <w:r w:rsidR="00DA6822" w:rsidRPr="003D3B68">
              <w:rPr>
                <w:rStyle w:val="Hyperlink"/>
                <w:rFonts w:hint="eastAsia"/>
                <w:noProof/>
                <w:rtl/>
              </w:rPr>
              <w:t>ואזעקה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0AEF00F6" w14:textId="003F46F2"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15" w:history="1">
            <w:r w:rsidR="00DA6822" w:rsidRPr="003D3B68">
              <w:rPr>
                <w:rStyle w:val="Hyperlink"/>
                <w:noProof/>
                <w:rtl/>
              </w:rPr>
              <w:t>8.224.</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מיתקן</w:t>
            </w:r>
            <w:r w:rsidR="00DA6822" w:rsidRPr="003D3B68">
              <w:rPr>
                <w:rStyle w:val="Hyperlink"/>
                <w:noProof/>
                <w:rtl/>
              </w:rPr>
              <w:t xml:space="preserve"> </w:t>
            </w:r>
            <w:r w:rsidR="00DA6822" w:rsidRPr="003D3B68">
              <w:rPr>
                <w:rStyle w:val="Hyperlink"/>
                <w:rFonts w:hint="eastAsia"/>
                <w:noProof/>
                <w:rtl/>
              </w:rPr>
              <w:t>לשתיית</w:t>
            </w:r>
            <w:r w:rsidR="00DA6822" w:rsidRPr="003D3B68">
              <w:rPr>
                <w:rStyle w:val="Hyperlink"/>
                <w:noProof/>
                <w:rtl/>
              </w:rPr>
              <w:t xml:space="preserve"> </w:t>
            </w:r>
            <w:r w:rsidR="00DA6822" w:rsidRPr="003D3B68">
              <w:rPr>
                <w:rStyle w:val="Hyperlink"/>
                <w:rFonts w:hint="eastAsia"/>
                <w:noProof/>
                <w:rtl/>
              </w:rPr>
              <w:t>מים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0E048F6C" w14:textId="4C5D7F9B"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16" w:history="1">
            <w:r w:rsidR="00DA6822" w:rsidRPr="003D3B68">
              <w:rPr>
                <w:rStyle w:val="Hyperlink"/>
                <w:noProof/>
                <w:rtl/>
              </w:rPr>
              <w:t>8.225.</w:t>
            </w:r>
            <w:r w:rsidR="00DA6822">
              <w:rPr>
                <w:rStyle w:val="Hyperlink"/>
                <w:rFonts w:hint="cs"/>
                <w:noProof/>
                <w:rtl/>
              </w:rPr>
              <w:t xml:space="preserve"> </w:t>
            </w:r>
            <w:r w:rsidR="00DA6822" w:rsidRPr="003D3B68">
              <w:rPr>
                <w:rStyle w:val="Hyperlink"/>
                <w:rFonts w:hint="eastAsia"/>
                <w:noProof/>
                <w:rtl/>
              </w:rPr>
              <w:t>שירות</w:t>
            </w:r>
            <w:r w:rsidR="00DA6822">
              <w:rPr>
                <w:rStyle w:val="Hyperlink"/>
                <w:rFonts w:hint="cs"/>
                <w:noProof/>
                <w:rtl/>
              </w:rPr>
              <w:tab/>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5FFEE299" w14:textId="77777777" w:rsidR="00DA6822" w:rsidRPr="00DA6822" w:rsidRDefault="000F49D3" w:rsidP="00DA6822">
          <w:pPr>
            <w:pStyle w:val="TOC2"/>
            <w:rPr>
              <w:rFonts w:asciiTheme="minorHAnsi" w:eastAsiaTheme="minorEastAsia" w:hAnsiTheme="minorHAnsi"/>
              <w:sz w:val="22"/>
              <w:szCs w:val="22"/>
              <w:rtl/>
            </w:rPr>
          </w:pPr>
          <w:hyperlink w:anchor="_Toc471650317" w:history="1">
            <w:r w:rsidR="00DA6822" w:rsidRPr="00DA6822">
              <w:rPr>
                <w:rStyle w:val="Hyperlink"/>
                <w:rFonts w:hint="eastAsia"/>
                <w:rtl/>
              </w:rPr>
              <w:t>סימן</w:t>
            </w:r>
            <w:r w:rsidR="00DA6822" w:rsidRPr="00DA6822">
              <w:rPr>
                <w:rStyle w:val="Hyperlink"/>
                <w:rtl/>
              </w:rPr>
              <w:t xml:space="preserve"> </w:t>
            </w:r>
            <w:r w:rsidR="00DA6822" w:rsidRPr="00DA6822">
              <w:rPr>
                <w:rStyle w:val="Hyperlink"/>
                <w:rFonts w:hint="eastAsia"/>
                <w:rtl/>
              </w:rPr>
              <w:t>ט</w:t>
            </w:r>
            <w:r w:rsidR="00DA6822" w:rsidRPr="00DA6822">
              <w:rPr>
                <w:rStyle w:val="Hyperlink"/>
                <w:rtl/>
              </w:rPr>
              <w:t>"</w:t>
            </w:r>
            <w:r w:rsidR="00DA6822" w:rsidRPr="00DA6822">
              <w:rPr>
                <w:rStyle w:val="Hyperlink"/>
                <w:rFonts w:hint="eastAsia"/>
                <w:rtl/>
              </w:rPr>
              <w:t>ו</w:t>
            </w:r>
            <w:r w:rsidR="00DA6822" w:rsidRPr="00DA6822">
              <w:rPr>
                <w:rStyle w:val="Hyperlink"/>
                <w:rtl/>
              </w:rPr>
              <w:t xml:space="preserve">: </w:t>
            </w:r>
            <w:r w:rsidR="00DA6822" w:rsidRPr="00DA6822">
              <w:rPr>
                <w:rStyle w:val="Hyperlink"/>
                <w:rFonts w:hint="eastAsia"/>
                <w:rtl/>
              </w:rPr>
              <w:t>פטור</w:t>
            </w:r>
            <w:r w:rsidR="00DA6822" w:rsidRPr="00DA6822">
              <w:rPr>
                <w:rStyle w:val="Hyperlink"/>
                <w:rtl/>
              </w:rPr>
              <w:t xml:space="preserve"> </w:t>
            </w:r>
            <w:r w:rsidR="00DA6822" w:rsidRPr="00DA6822">
              <w:rPr>
                <w:rStyle w:val="Hyperlink"/>
                <w:rFonts w:hint="eastAsia"/>
                <w:rtl/>
              </w:rPr>
              <w:t>ודרישות</w:t>
            </w:r>
            <w:r w:rsidR="00DA6822" w:rsidRPr="00DA6822">
              <w:rPr>
                <w:rStyle w:val="Hyperlink"/>
                <w:rtl/>
              </w:rPr>
              <w:t xml:space="preserve"> </w:t>
            </w:r>
            <w:r w:rsidR="00DA6822" w:rsidRPr="00DA6822">
              <w:rPr>
                <w:rStyle w:val="Hyperlink"/>
                <w:rFonts w:hint="eastAsia"/>
                <w:rtl/>
              </w:rPr>
              <w:t>מופחתות</w:t>
            </w:r>
            <w:r w:rsidR="00DA6822" w:rsidRPr="00DA6822">
              <w:rPr>
                <w:webHidden/>
                <w:rtl/>
              </w:rPr>
              <w:tab/>
            </w:r>
            <w:r w:rsidR="00DA6822" w:rsidRPr="00DA6822">
              <w:rPr>
                <w:webHidden/>
                <w:rtl/>
              </w:rPr>
              <w:fldChar w:fldCharType="begin"/>
            </w:r>
            <w:r w:rsidR="00DA6822" w:rsidRPr="00DA6822">
              <w:rPr>
                <w:webHidden/>
                <w:rtl/>
              </w:rPr>
              <w:instrText xml:space="preserve"> </w:instrText>
            </w:r>
            <w:r w:rsidR="00DA6822" w:rsidRPr="00DA6822">
              <w:rPr>
                <w:webHidden/>
              </w:rPr>
              <w:instrText>PAGEREF</w:instrText>
            </w:r>
            <w:r w:rsidR="00DA6822" w:rsidRPr="00DA6822">
              <w:rPr>
                <w:webHidden/>
                <w:rtl/>
              </w:rPr>
              <w:instrText xml:space="preserve"> _</w:instrText>
            </w:r>
            <w:r w:rsidR="00DA6822" w:rsidRPr="00DA6822">
              <w:rPr>
                <w:webHidden/>
              </w:rPr>
              <w:instrText>Toc471650317 \h</w:instrText>
            </w:r>
            <w:r w:rsidR="00DA6822" w:rsidRPr="00DA6822">
              <w:rPr>
                <w:webHidden/>
                <w:rtl/>
              </w:rPr>
              <w:instrText xml:space="preserve"> </w:instrText>
            </w:r>
            <w:r w:rsidR="00DA6822" w:rsidRPr="00DA6822">
              <w:rPr>
                <w:webHidden/>
                <w:rtl/>
              </w:rPr>
            </w:r>
            <w:r w:rsidR="00DA6822" w:rsidRPr="00DA6822">
              <w:rPr>
                <w:webHidden/>
                <w:rtl/>
              </w:rPr>
              <w:fldChar w:fldCharType="separate"/>
            </w:r>
            <w:r w:rsidR="00DA6822" w:rsidRPr="00DA6822">
              <w:rPr>
                <w:webHidden/>
                <w:rtl/>
              </w:rPr>
              <w:t>31</w:t>
            </w:r>
            <w:r w:rsidR="00DA6822" w:rsidRPr="00DA6822">
              <w:rPr>
                <w:webHidden/>
                <w:rtl/>
              </w:rPr>
              <w:fldChar w:fldCharType="end"/>
            </w:r>
          </w:hyperlink>
        </w:p>
        <w:p w14:paraId="5047E28B" w14:textId="0DA251E1"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18" w:history="1">
            <w:r w:rsidR="00DA6822" w:rsidRPr="003D3B68">
              <w:rPr>
                <w:rStyle w:val="Hyperlink"/>
                <w:noProof/>
                <w:rtl/>
              </w:rPr>
              <w:t>8.230.</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סייג</w:t>
            </w:r>
            <w:r w:rsidR="00DA6822" w:rsidRPr="003D3B68">
              <w:rPr>
                <w:rStyle w:val="Hyperlink"/>
                <w:noProof/>
                <w:rtl/>
              </w:rPr>
              <w:t xml:space="preserve"> </w:t>
            </w:r>
            <w:r w:rsidR="00DA6822" w:rsidRPr="003D3B68">
              <w:rPr>
                <w:rStyle w:val="Hyperlink"/>
                <w:rFonts w:hint="eastAsia"/>
                <w:noProof/>
                <w:rtl/>
              </w:rPr>
              <w:t>לתחולת</w:t>
            </w:r>
            <w:r w:rsidR="00DA6822" w:rsidRPr="003D3B68">
              <w:rPr>
                <w:rStyle w:val="Hyperlink"/>
                <w:noProof/>
                <w:rtl/>
              </w:rPr>
              <w:t xml:space="preserve"> </w:t>
            </w:r>
            <w:r w:rsidR="00DA6822" w:rsidRPr="003D3B68">
              <w:rPr>
                <w:rStyle w:val="Hyperlink"/>
                <w:rFonts w:hint="eastAsia"/>
                <w:noProof/>
                <w:rtl/>
              </w:rPr>
              <w:t>פטור</w:t>
            </w:r>
            <w:r w:rsidR="00DA6822" w:rsidRPr="003D3B68">
              <w:rPr>
                <w:rStyle w:val="Hyperlink"/>
                <w:noProof/>
                <w:rtl/>
              </w:rPr>
              <w:t xml:space="preserve"> </w:t>
            </w:r>
            <w:r w:rsidR="00DA6822" w:rsidRPr="003D3B68">
              <w:rPr>
                <w:rStyle w:val="Hyperlink"/>
                <w:rFonts w:hint="eastAsia"/>
                <w:noProof/>
                <w:rtl/>
              </w:rPr>
              <w:t>ודרישות</w:t>
            </w:r>
            <w:r w:rsidR="00DA6822" w:rsidRPr="003D3B68">
              <w:rPr>
                <w:rStyle w:val="Hyperlink"/>
                <w:noProof/>
                <w:rtl/>
              </w:rPr>
              <w:t xml:space="preserve"> </w:t>
            </w:r>
            <w:r w:rsidR="00DA6822" w:rsidRPr="003D3B68">
              <w:rPr>
                <w:rStyle w:val="Hyperlink"/>
                <w:rFonts w:hint="eastAsia"/>
                <w:noProof/>
                <w:rtl/>
              </w:rPr>
              <w:t>מופחתות</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Toc471650318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31</w:t>
            </w:r>
            <w:r w:rsidR="00DA6822">
              <w:rPr>
                <w:noProof/>
                <w:webHidden/>
                <w:rtl/>
              </w:rPr>
              <w:fldChar w:fldCharType="end"/>
            </w:r>
          </w:hyperlink>
        </w:p>
        <w:p w14:paraId="70CADBF7" w14:textId="58A800ED"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19" w:history="1">
            <w:r w:rsidR="00DA6822" w:rsidRPr="003D3B68">
              <w:rPr>
                <w:rStyle w:val="Hyperlink"/>
                <w:noProof/>
                <w:rtl/>
              </w:rPr>
              <w:t>8.231.</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פטור</w:t>
            </w:r>
            <w:r w:rsidR="00DA6822" w:rsidRPr="003D3B68">
              <w:rPr>
                <w:rStyle w:val="Hyperlink"/>
                <w:noProof/>
                <w:rtl/>
              </w:rPr>
              <w:t xml:space="preserve"> </w:t>
            </w:r>
            <w:r w:rsidR="00DA6822" w:rsidRPr="003D3B68">
              <w:rPr>
                <w:rStyle w:val="Hyperlink"/>
                <w:rFonts w:hint="eastAsia"/>
                <w:noProof/>
                <w:rtl/>
              </w:rPr>
              <w:t>במקרים</w:t>
            </w:r>
            <w:r w:rsidR="00DA6822" w:rsidRPr="003D3B68">
              <w:rPr>
                <w:rStyle w:val="Hyperlink"/>
                <w:noProof/>
                <w:rtl/>
              </w:rPr>
              <w:t xml:space="preserve"> </w:t>
            </w:r>
            <w:r w:rsidR="00DA6822" w:rsidRPr="003D3B68">
              <w:rPr>
                <w:rStyle w:val="Hyperlink"/>
                <w:rFonts w:hint="eastAsia"/>
                <w:noProof/>
                <w:rtl/>
              </w:rPr>
              <w:t>מיוחדים</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Toc471650319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32</w:t>
            </w:r>
            <w:r w:rsidR="00DA6822">
              <w:rPr>
                <w:noProof/>
                <w:webHidden/>
                <w:rtl/>
              </w:rPr>
              <w:fldChar w:fldCharType="end"/>
            </w:r>
          </w:hyperlink>
        </w:p>
        <w:p w14:paraId="31657B08" w14:textId="4FC8B738"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20" w:history="1">
            <w:r w:rsidR="00DA6822" w:rsidRPr="003D3B68">
              <w:rPr>
                <w:rStyle w:val="Hyperlink"/>
                <w:noProof/>
                <w:rtl/>
              </w:rPr>
              <w:t>8.232.</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דרישות</w:t>
            </w:r>
            <w:r w:rsidR="00DA6822" w:rsidRPr="003D3B68">
              <w:rPr>
                <w:rStyle w:val="Hyperlink"/>
                <w:noProof/>
                <w:rtl/>
              </w:rPr>
              <w:t xml:space="preserve"> </w:t>
            </w:r>
            <w:r w:rsidR="00DA6822" w:rsidRPr="003D3B68">
              <w:rPr>
                <w:rStyle w:val="Hyperlink"/>
                <w:rFonts w:hint="eastAsia"/>
                <w:noProof/>
                <w:rtl/>
              </w:rPr>
              <w:t>מופחתות</w:t>
            </w:r>
            <w:r w:rsidR="00DA6822" w:rsidRPr="003D3B68">
              <w:rPr>
                <w:rStyle w:val="Hyperlink"/>
                <w:noProof/>
                <w:rtl/>
              </w:rPr>
              <w:t xml:space="preserve"> </w:t>
            </w:r>
            <w:r w:rsidR="00DA6822" w:rsidRPr="003D3B68">
              <w:rPr>
                <w:rStyle w:val="Hyperlink"/>
                <w:rFonts w:hint="eastAsia"/>
                <w:noProof/>
                <w:rtl/>
              </w:rPr>
              <w:t>למקום</w:t>
            </w:r>
            <w:r w:rsidR="00DA6822" w:rsidRPr="003D3B68">
              <w:rPr>
                <w:rStyle w:val="Hyperlink"/>
                <w:noProof/>
                <w:rtl/>
              </w:rPr>
              <w:t xml:space="preserve"> </w:t>
            </w:r>
            <w:r w:rsidR="00DA6822" w:rsidRPr="003D3B68">
              <w:rPr>
                <w:rStyle w:val="Hyperlink"/>
                <w:rFonts w:hint="eastAsia"/>
                <w:noProof/>
                <w:rtl/>
              </w:rPr>
              <w:t>עבודה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Toc471650320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32</w:t>
            </w:r>
            <w:r w:rsidR="00DA6822">
              <w:rPr>
                <w:noProof/>
                <w:webHidden/>
                <w:rtl/>
              </w:rPr>
              <w:fldChar w:fldCharType="end"/>
            </w:r>
          </w:hyperlink>
        </w:p>
        <w:p w14:paraId="1D2DB5C1" w14:textId="74E31B0E"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21" w:history="1">
            <w:r w:rsidR="00DA6822" w:rsidRPr="003D3B68">
              <w:rPr>
                <w:rStyle w:val="Hyperlink"/>
                <w:noProof/>
                <w:rtl/>
              </w:rPr>
              <w:t>8.233.</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פטור</w:t>
            </w:r>
            <w:r w:rsidR="00DA6822" w:rsidRPr="003D3B68">
              <w:rPr>
                <w:rStyle w:val="Hyperlink"/>
                <w:noProof/>
                <w:rtl/>
              </w:rPr>
              <w:t xml:space="preserve"> </w:t>
            </w:r>
            <w:r w:rsidR="00DA6822" w:rsidRPr="003D3B68">
              <w:rPr>
                <w:rStyle w:val="Hyperlink"/>
                <w:rFonts w:hint="eastAsia"/>
                <w:noProof/>
                <w:rtl/>
              </w:rPr>
              <w:t>מהתקנת</w:t>
            </w:r>
            <w:r w:rsidR="00DA6822" w:rsidRPr="003D3B68">
              <w:rPr>
                <w:rStyle w:val="Hyperlink"/>
                <w:noProof/>
                <w:rtl/>
              </w:rPr>
              <w:t xml:space="preserve">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Toc471650321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32</w:t>
            </w:r>
            <w:r w:rsidR="00DA6822">
              <w:rPr>
                <w:noProof/>
                <w:webHidden/>
                <w:rtl/>
              </w:rPr>
              <w:fldChar w:fldCharType="end"/>
            </w:r>
          </w:hyperlink>
        </w:p>
        <w:p w14:paraId="7DA26A67" w14:textId="41F102FE"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22" w:history="1">
            <w:r w:rsidR="00DA6822" w:rsidRPr="003D3B68">
              <w:rPr>
                <w:rStyle w:val="Hyperlink"/>
                <w:noProof/>
                <w:rtl/>
              </w:rPr>
              <w:t>8.234.</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דרישות</w:t>
            </w:r>
            <w:r w:rsidR="00DA6822" w:rsidRPr="003D3B68">
              <w:rPr>
                <w:rStyle w:val="Hyperlink"/>
                <w:noProof/>
                <w:rtl/>
              </w:rPr>
              <w:t xml:space="preserve"> </w:t>
            </w:r>
            <w:r w:rsidR="00DA6822" w:rsidRPr="003D3B68">
              <w:rPr>
                <w:rStyle w:val="Hyperlink"/>
                <w:rFonts w:hint="eastAsia"/>
                <w:noProof/>
                <w:rtl/>
              </w:rPr>
              <w:t>מופחתות</w:t>
            </w:r>
            <w:r w:rsidR="00DA6822" w:rsidRPr="003D3B68">
              <w:rPr>
                <w:rStyle w:val="Hyperlink"/>
                <w:noProof/>
                <w:rtl/>
              </w:rPr>
              <w:t xml:space="preserve"> </w:t>
            </w:r>
            <w:r w:rsidR="00DA6822" w:rsidRPr="003D3B68">
              <w:rPr>
                <w:rStyle w:val="Hyperlink"/>
                <w:rFonts w:hint="eastAsia"/>
                <w:noProof/>
                <w:rtl/>
              </w:rPr>
              <w:t>מהתקנת</w:t>
            </w:r>
            <w:r w:rsidR="00DA6822" w:rsidRPr="003D3B68">
              <w:rPr>
                <w:rStyle w:val="Hyperlink"/>
                <w:noProof/>
                <w:rtl/>
              </w:rPr>
              <w:t xml:space="preserve"> </w:t>
            </w:r>
            <w:r w:rsidR="00DA6822" w:rsidRPr="003D3B68">
              <w:rPr>
                <w:rStyle w:val="Hyperlink"/>
                <w:rFonts w:hint="eastAsia"/>
                <w:noProof/>
                <w:rtl/>
              </w:rPr>
              <w:t>דרך</w:t>
            </w:r>
            <w:r w:rsidR="00DA6822" w:rsidRPr="003D3B68">
              <w:rPr>
                <w:rStyle w:val="Hyperlink"/>
                <w:noProof/>
                <w:rtl/>
              </w:rPr>
              <w:t xml:space="preserve"> </w:t>
            </w:r>
            <w:r w:rsidR="00DA6822" w:rsidRPr="003D3B68">
              <w:rPr>
                <w:rStyle w:val="Hyperlink"/>
                <w:rFonts w:hint="eastAsia"/>
                <w:noProof/>
                <w:rtl/>
              </w:rPr>
              <w:t>נגישה</w:t>
            </w:r>
            <w:r w:rsidR="00DA6822" w:rsidRPr="003D3B68">
              <w:rPr>
                <w:rStyle w:val="Hyperlink"/>
                <w:noProof/>
                <w:rtl/>
              </w:rPr>
              <w:t xml:space="preserve"> </w:t>
            </w:r>
            <w:r w:rsidR="00DA6822" w:rsidRPr="003D3B68">
              <w:rPr>
                <w:rStyle w:val="Hyperlink"/>
                <w:rFonts w:hint="eastAsia"/>
                <w:noProof/>
                <w:rtl/>
              </w:rPr>
              <w:t>בבניין</w:t>
            </w:r>
            <w:r w:rsidR="00DA6822" w:rsidRPr="003D3B68">
              <w:rPr>
                <w:rStyle w:val="Hyperlink"/>
                <w:noProof/>
                <w:rtl/>
              </w:rPr>
              <w:t xml:space="preserve"> </w:t>
            </w:r>
            <w:r w:rsidR="00DA6822" w:rsidRPr="003D3B68">
              <w:rPr>
                <w:rStyle w:val="Hyperlink"/>
                <w:rFonts w:hint="eastAsia"/>
                <w:noProof/>
                <w:rtl/>
              </w:rPr>
              <w:t>ציבורי</w:t>
            </w:r>
            <w:r w:rsidR="00DA6822" w:rsidRPr="003D3B68">
              <w:rPr>
                <w:rStyle w:val="Hyperlink"/>
                <w:noProof/>
                <w:rtl/>
              </w:rPr>
              <w:t xml:space="preserve"> </w:t>
            </w:r>
            <w:r w:rsidR="00DA6822" w:rsidRPr="003D3B68">
              <w:rPr>
                <w:rStyle w:val="Hyperlink"/>
                <w:rFonts w:hint="eastAsia"/>
                <w:noProof/>
                <w:rtl/>
              </w:rPr>
              <w:t>חדש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Toc471650322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33</w:t>
            </w:r>
            <w:r w:rsidR="00DA6822">
              <w:rPr>
                <w:noProof/>
                <w:webHidden/>
                <w:rtl/>
              </w:rPr>
              <w:fldChar w:fldCharType="end"/>
            </w:r>
          </w:hyperlink>
        </w:p>
        <w:p w14:paraId="5AD8E196" w14:textId="40708225"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23" w:history="1">
            <w:r w:rsidR="00DA6822" w:rsidRPr="003D3B68">
              <w:rPr>
                <w:rStyle w:val="Hyperlink"/>
                <w:noProof/>
                <w:rtl/>
              </w:rPr>
              <w:t>8.235.</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פטור</w:t>
            </w:r>
            <w:r w:rsidR="00DA6822" w:rsidRPr="003D3B68">
              <w:rPr>
                <w:rStyle w:val="Hyperlink"/>
                <w:noProof/>
                <w:rtl/>
              </w:rPr>
              <w:t xml:space="preserve"> </w:t>
            </w:r>
            <w:r w:rsidR="00DA6822" w:rsidRPr="003D3B68">
              <w:rPr>
                <w:rStyle w:val="Hyperlink"/>
                <w:rFonts w:hint="eastAsia"/>
                <w:noProof/>
                <w:rtl/>
              </w:rPr>
              <w:t>מהתקנת</w:t>
            </w:r>
            <w:r w:rsidR="00DA6822" w:rsidRPr="003D3B68">
              <w:rPr>
                <w:rStyle w:val="Hyperlink"/>
                <w:noProof/>
                <w:rtl/>
              </w:rPr>
              <w:t xml:space="preserve"> </w:t>
            </w:r>
            <w:r w:rsidR="00DA6822" w:rsidRPr="003D3B68">
              <w:rPr>
                <w:rStyle w:val="Hyperlink"/>
                <w:rFonts w:hint="eastAsia"/>
                <w:noProof/>
                <w:rtl/>
              </w:rPr>
              <w:t>בית</w:t>
            </w:r>
            <w:r w:rsidR="00DA6822" w:rsidRPr="003D3B68">
              <w:rPr>
                <w:rStyle w:val="Hyperlink"/>
                <w:noProof/>
                <w:rtl/>
              </w:rPr>
              <w:t xml:space="preserve"> </w:t>
            </w:r>
            <w:r w:rsidR="00DA6822" w:rsidRPr="003D3B68">
              <w:rPr>
                <w:rStyle w:val="Hyperlink"/>
                <w:rFonts w:hint="eastAsia"/>
                <w:noProof/>
                <w:rtl/>
              </w:rPr>
              <w:t>שימוש</w:t>
            </w:r>
            <w:r w:rsidR="00DA6822" w:rsidRPr="003D3B68">
              <w:rPr>
                <w:rStyle w:val="Hyperlink"/>
                <w:noProof/>
                <w:rtl/>
              </w:rPr>
              <w:t xml:space="preserve"> </w:t>
            </w:r>
            <w:r w:rsidR="00DA6822" w:rsidRPr="003D3B68">
              <w:rPr>
                <w:rStyle w:val="Hyperlink"/>
                <w:rFonts w:hint="eastAsia"/>
                <w:noProof/>
                <w:rtl/>
              </w:rPr>
              <w:t>נגיש</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Toc471650323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34</w:t>
            </w:r>
            <w:r w:rsidR="00DA6822">
              <w:rPr>
                <w:noProof/>
                <w:webHidden/>
                <w:rtl/>
              </w:rPr>
              <w:fldChar w:fldCharType="end"/>
            </w:r>
          </w:hyperlink>
        </w:p>
        <w:p w14:paraId="4D530E2F" w14:textId="503A142B" w:rsidR="00DA6822" w:rsidRDefault="000F49D3">
          <w:pPr>
            <w:pStyle w:val="TOC3"/>
            <w:tabs>
              <w:tab w:val="left" w:pos="1540"/>
              <w:tab w:val="right" w:leader="dot" w:pos="8493"/>
            </w:tabs>
            <w:rPr>
              <w:rFonts w:asciiTheme="minorHAnsi" w:eastAsiaTheme="minorEastAsia" w:hAnsiTheme="minorHAnsi"/>
              <w:noProof/>
              <w:sz w:val="22"/>
              <w:szCs w:val="22"/>
              <w:rtl/>
            </w:rPr>
          </w:pPr>
          <w:hyperlink w:anchor="_Toc471650324" w:history="1">
            <w:r w:rsidR="00DA6822" w:rsidRPr="003D3B68">
              <w:rPr>
                <w:rStyle w:val="Hyperlink"/>
                <w:noProof/>
                <w:rtl/>
              </w:rPr>
              <w:t>8.236</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פטור</w:t>
            </w:r>
            <w:r w:rsidR="00DA6822" w:rsidRPr="003D3B68">
              <w:rPr>
                <w:rStyle w:val="Hyperlink"/>
                <w:noProof/>
                <w:rtl/>
              </w:rPr>
              <w:t xml:space="preserve"> </w:t>
            </w:r>
            <w:r w:rsidR="00DA6822" w:rsidRPr="003D3B68">
              <w:rPr>
                <w:rStyle w:val="Hyperlink"/>
                <w:rFonts w:hint="eastAsia"/>
                <w:noProof/>
                <w:rtl/>
              </w:rPr>
              <w:t>מהתקנת</w:t>
            </w:r>
            <w:r w:rsidR="00DA6822" w:rsidRPr="003D3B68">
              <w:rPr>
                <w:rStyle w:val="Hyperlink"/>
                <w:noProof/>
                <w:rtl/>
              </w:rPr>
              <w:t xml:space="preserve"> </w:t>
            </w:r>
            <w:r w:rsidR="00DA6822" w:rsidRPr="003D3B68">
              <w:rPr>
                <w:rStyle w:val="Hyperlink"/>
                <w:rFonts w:hint="eastAsia"/>
                <w:noProof/>
                <w:rtl/>
              </w:rPr>
              <w:t>מעלית</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Toc471650324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34</w:t>
            </w:r>
            <w:r w:rsidR="00DA6822">
              <w:rPr>
                <w:noProof/>
                <w:webHidden/>
                <w:rtl/>
              </w:rPr>
              <w:fldChar w:fldCharType="end"/>
            </w:r>
          </w:hyperlink>
        </w:p>
        <w:p w14:paraId="065400FC" w14:textId="16F9E68E" w:rsidR="00DA6822" w:rsidRDefault="000F49D3">
          <w:pPr>
            <w:pStyle w:val="TOC3"/>
            <w:tabs>
              <w:tab w:val="left" w:pos="1540"/>
              <w:tab w:val="right" w:leader="dot" w:pos="8493"/>
            </w:tabs>
            <w:rPr>
              <w:rFonts w:asciiTheme="minorHAnsi" w:eastAsiaTheme="minorEastAsia" w:hAnsiTheme="minorHAnsi"/>
              <w:noProof/>
              <w:sz w:val="22"/>
              <w:szCs w:val="22"/>
              <w:rtl/>
            </w:rPr>
          </w:pPr>
          <w:hyperlink w:anchor="_Toc471650325" w:history="1">
            <w:r w:rsidR="00DA6822" w:rsidRPr="003D3B68">
              <w:rPr>
                <w:rStyle w:val="Hyperlink"/>
                <w:noProof/>
                <w:rtl/>
              </w:rPr>
              <w:t>8.237</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דרישות</w:t>
            </w:r>
            <w:r w:rsidR="00DA6822" w:rsidRPr="003D3B68">
              <w:rPr>
                <w:rStyle w:val="Hyperlink"/>
                <w:noProof/>
                <w:rtl/>
              </w:rPr>
              <w:t xml:space="preserve"> </w:t>
            </w:r>
            <w:r w:rsidR="00DA6822" w:rsidRPr="003D3B68">
              <w:rPr>
                <w:rStyle w:val="Hyperlink"/>
                <w:rFonts w:hint="eastAsia"/>
                <w:noProof/>
                <w:rtl/>
              </w:rPr>
              <w:t>מופחתות</w:t>
            </w:r>
            <w:r w:rsidR="00DA6822" w:rsidRPr="003D3B68">
              <w:rPr>
                <w:rStyle w:val="Hyperlink"/>
                <w:noProof/>
                <w:rtl/>
              </w:rPr>
              <w:t xml:space="preserve"> </w:t>
            </w:r>
            <w:r w:rsidR="00DA6822" w:rsidRPr="003D3B68">
              <w:rPr>
                <w:rStyle w:val="Hyperlink"/>
                <w:rFonts w:hint="eastAsia"/>
                <w:noProof/>
                <w:rtl/>
              </w:rPr>
              <w:t>מהתקנת</w:t>
            </w:r>
            <w:r w:rsidR="00DA6822" w:rsidRPr="003D3B68">
              <w:rPr>
                <w:rStyle w:val="Hyperlink"/>
                <w:noProof/>
                <w:rtl/>
              </w:rPr>
              <w:t xml:space="preserve"> </w:t>
            </w:r>
            <w:r w:rsidR="00DA6822" w:rsidRPr="003D3B68">
              <w:rPr>
                <w:rStyle w:val="Hyperlink"/>
                <w:rFonts w:hint="eastAsia"/>
                <w:noProof/>
                <w:rtl/>
              </w:rPr>
              <w:t>מעלית</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Toc471650325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34</w:t>
            </w:r>
            <w:r w:rsidR="00DA6822">
              <w:rPr>
                <w:noProof/>
                <w:webHidden/>
                <w:rtl/>
              </w:rPr>
              <w:fldChar w:fldCharType="end"/>
            </w:r>
          </w:hyperlink>
        </w:p>
        <w:p w14:paraId="5FB68A34" w14:textId="23682B1A"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26" w:history="1">
            <w:r w:rsidR="00DA6822" w:rsidRPr="003D3B68">
              <w:rPr>
                <w:rStyle w:val="Hyperlink"/>
                <w:noProof/>
                <w:rtl/>
              </w:rPr>
              <w:t>8.238.</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דרישות</w:t>
            </w:r>
            <w:r w:rsidR="00DA6822" w:rsidRPr="003D3B68">
              <w:rPr>
                <w:rStyle w:val="Hyperlink"/>
                <w:noProof/>
                <w:rtl/>
              </w:rPr>
              <w:t xml:space="preserve"> </w:t>
            </w:r>
            <w:r w:rsidR="00DA6822" w:rsidRPr="003D3B68">
              <w:rPr>
                <w:rStyle w:val="Hyperlink"/>
                <w:rFonts w:hint="eastAsia"/>
                <w:noProof/>
                <w:rtl/>
              </w:rPr>
              <w:t>מופחתות</w:t>
            </w:r>
            <w:r w:rsidR="00DA6822" w:rsidRPr="003D3B68">
              <w:rPr>
                <w:rStyle w:val="Hyperlink"/>
                <w:noProof/>
                <w:rtl/>
              </w:rPr>
              <w:t xml:space="preserve"> </w:t>
            </w:r>
            <w:r w:rsidR="00DA6822" w:rsidRPr="003D3B68">
              <w:rPr>
                <w:rStyle w:val="Hyperlink"/>
                <w:rFonts w:hint="eastAsia"/>
                <w:noProof/>
                <w:rtl/>
              </w:rPr>
              <w:t>להתקנת</w:t>
            </w:r>
            <w:r w:rsidR="00DA6822" w:rsidRPr="003D3B68">
              <w:rPr>
                <w:rStyle w:val="Hyperlink"/>
                <w:noProof/>
                <w:rtl/>
              </w:rPr>
              <w:t xml:space="preserve"> </w:t>
            </w:r>
            <w:r w:rsidR="00DA6822" w:rsidRPr="003D3B68">
              <w:rPr>
                <w:rStyle w:val="Hyperlink"/>
                <w:rFonts w:hint="eastAsia"/>
                <w:noProof/>
                <w:rtl/>
              </w:rPr>
              <w:t>חניה</w:t>
            </w:r>
            <w:r w:rsidR="00DA6822" w:rsidRPr="003D3B68">
              <w:rPr>
                <w:rStyle w:val="Hyperlink"/>
                <w:noProof/>
                <w:rtl/>
              </w:rPr>
              <w:t xml:space="preserve"> </w:t>
            </w:r>
            <w:r w:rsidR="00DA6822" w:rsidRPr="003D3B68">
              <w:rPr>
                <w:rStyle w:val="Hyperlink"/>
                <w:rFonts w:hint="eastAsia"/>
                <w:noProof/>
                <w:rtl/>
              </w:rPr>
              <w:t>נגישה</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Toc471650326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35</w:t>
            </w:r>
            <w:r w:rsidR="00DA6822">
              <w:rPr>
                <w:noProof/>
                <w:webHidden/>
                <w:rtl/>
              </w:rPr>
              <w:fldChar w:fldCharType="end"/>
            </w:r>
          </w:hyperlink>
        </w:p>
        <w:p w14:paraId="78E0D1BE" w14:textId="310B0200" w:rsidR="00DA6822" w:rsidRDefault="000F49D3">
          <w:pPr>
            <w:pStyle w:val="TOC3"/>
            <w:tabs>
              <w:tab w:val="left" w:pos="2152"/>
              <w:tab w:val="right" w:leader="dot" w:pos="8493"/>
            </w:tabs>
            <w:rPr>
              <w:rFonts w:asciiTheme="minorHAnsi" w:eastAsiaTheme="minorEastAsia" w:hAnsiTheme="minorHAnsi"/>
              <w:noProof/>
              <w:sz w:val="22"/>
              <w:szCs w:val="22"/>
              <w:rtl/>
            </w:rPr>
          </w:pPr>
          <w:hyperlink w:anchor="_Toc471650327" w:history="1">
            <w:r w:rsidR="00DA6822" w:rsidRPr="003D3B68">
              <w:rPr>
                <w:rStyle w:val="Hyperlink"/>
                <w:noProof/>
                <w:rtl/>
              </w:rPr>
              <w:t>8.239.</w:t>
            </w:r>
            <w:r w:rsidR="00DA6822">
              <w:rPr>
                <w:rFonts w:asciiTheme="minorHAnsi" w:eastAsiaTheme="minorEastAsia" w:hAnsiTheme="minorHAnsi" w:hint="cs"/>
                <w:noProof/>
                <w:sz w:val="22"/>
                <w:szCs w:val="22"/>
                <w:rtl/>
              </w:rPr>
              <w:t xml:space="preserve"> </w:t>
            </w:r>
            <w:r w:rsidR="00DA6822" w:rsidRPr="003D3B68">
              <w:rPr>
                <w:rStyle w:val="Hyperlink"/>
                <w:rFonts w:hint="eastAsia"/>
                <w:noProof/>
                <w:rtl/>
              </w:rPr>
              <w:t>פטור</w:t>
            </w:r>
            <w:r w:rsidR="00DA6822" w:rsidRPr="003D3B68">
              <w:rPr>
                <w:rStyle w:val="Hyperlink"/>
                <w:noProof/>
                <w:rtl/>
              </w:rPr>
              <w:t xml:space="preserve"> </w:t>
            </w:r>
            <w:r w:rsidR="00DA6822" w:rsidRPr="003D3B68">
              <w:rPr>
                <w:rStyle w:val="Hyperlink"/>
                <w:rFonts w:hint="eastAsia"/>
                <w:noProof/>
                <w:rtl/>
              </w:rPr>
              <w:t>פרטני</w:t>
            </w:r>
            <w:r w:rsidR="00DA6822" w:rsidRPr="003D3B68">
              <w:rPr>
                <w:rStyle w:val="Hyperlink"/>
                <w:noProof/>
                <w:rtl/>
              </w:rPr>
              <w:t xml:space="preserve"> </w:t>
            </w:r>
            <w:r w:rsidR="00DA6822" w:rsidRPr="003D3B68">
              <w:rPr>
                <w:rStyle w:val="Hyperlink"/>
                <w:rFonts w:hint="eastAsia"/>
                <w:noProof/>
                <w:rtl/>
              </w:rPr>
              <w:t>לפי</w:t>
            </w:r>
            <w:r w:rsidR="00DA6822" w:rsidRPr="003D3B68">
              <w:rPr>
                <w:rStyle w:val="Hyperlink"/>
                <w:noProof/>
                <w:rtl/>
              </w:rPr>
              <w:t xml:space="preserve"> </w:t>
            </w:r>
            <w:r w:rsidR="00DA6822" w:rsidRPr="003D3B68">
              <w:rPr>
                <w:rStyle w:val="Hyperlink"/>
                <w:rFonts w:hint="eastAsia"/>
                <w:noProof/>
                <w:rtl/>
              </w:rPr>
              <w:t>סעיף</w:t>
            </w:r>
            <w:r w:rsidR="00DA6822" w:rsidRPr="003D3B68">
              <w:rPr>
                <w:rStyle w:val="Hyperlink"/>
                <w:noProof/>
                <w:rtl/>
              </w:rPr>
              <w:t xml:space="preserve"> 158</w:t>
            </w:r>
            <w:r w:rsidR="00DA6822" w:rsidRPr="003D3B68">
              <w:rPr>
                <w:rStyle w:val="Hyperlink"/>
                <w:rFonts w:hint="eastAsia"/>
                <w:noProof/>
                <w:rtl/>
              </w:rPr>
              <w:t>ו</w:t>
            </w:r>
            <w:r w:rsidR="00DA6822" w:rsidRPr="003D3B68">
              <w:rPr>
                <w:rStyle w:val="Hyperlink"/>
                <w:noProof/>
                <w:rtl/>
              </w:rPr>
              <w:t>1(</w:t>
            </w:r>
            <w:r w:rsidR="00DA6822" w:rsidRPr="003D3B68">
              <w:rPr>
                <w:rStyle w:val="Hyperlink"/>
                <w:rFonts w:hint="eastAsia"/>
                <w:noProof/>
                <w:rtl/>
              </w:rPr>
              <w:t>ה</w:t>
            </w:r>
            <w:r w:rsidR="00DA6822" w:rsidRPr="003D3B68">
              <w:rPr>
                <w:rStyle w:val="Hyperlink"/>
                <w:noProof/>
                <w:rtl/>
              </w:rPr>
              <w:t xml:space="preserve">) </w:t>
            </w:r>
            <w:r w:rsidR="00DA6822" w:rsidRPr="003D3B68">
              <w:rPr>
                <w:rStyle w:val="Hyperlink"/>
                <w:rFonts w:hint="eastAsia"/>
                <w:noProof/>
                <w:rtl/>
              </w:rPr>
              <w:t>לחוק</w:t>
            </w:r>
            <w:r w:rsidR="00DA6822">
              <w:rPr>
                <w:noProof/>
                <w:webHidden/>
                <w:rtl/>
              </w:rPr>
              <w:tab/>
            </w:r>
            <w:r w:rsidR="00DA6822">
              <w:rPr>
                <w:noProof/>
                <w:webHidden/>
                <w:rtl/>
              </w:rPr>
              <w:fldChar w:fldCharType="begin"/>
            </w:r>
            <w:r w:rsidR="00DA6822">
              <w:rPr>
                <w:noProof/>
                <w:webHidden/>
                <w:rtl/>
              </w:rPr>
              <w:instrText xml:space="preserve"> </w:instrText>
            </w:r>
            <w:r w:rsidR="00DA6822">
              <w:rPr>
                <w:noProof/>
                <w:webHidden/>
              </w:rPr>
              <w:instrText>PAGEREF</w:instrText>
            </w:r>
            <w:r w:rsidR="00DA6822">
              <w:rPr>
                <w:noProof/>
                <w:webHidden/>
                <w:rtl/>
              </w:rPr>
              <w:instrText xml:space="preserve"> _</w:instrText>
            </w:r>
            <w:r w:rsidR="00DA6822">
              <w:rPr>
                <w:noProof/>
                <w:webHidden/>
              </w:rPr>
              <w:instrText>Toc471650327 \h</w:instrText>
            </w:r>
            <w:r w:rsidR="00DA6822">
              <w:rPr>
                <w:noProof/>
                <w:webHidden/>
                <w:rtl/>
              </w:rPr>
              <w:instrText xml:space="preserve"> </w:instrText>
            </w:r>
            <w:r w:rsidR="00DA6822">
              <w:rPr>
                <w:noProof/>
                <w:webHidden/>
                <w:rtl/>
              </w:rPr>
            </w:r>
            <w:r w:rsidR="00DA6822">
              <w:rPr>
                <w:noProof/>
                <w:webHidden/>
                <w:rtl/>
              </w:rPr>
              <w:fldChar w:fldCharType="separate"/>
            </w:r>
            <w:r w:rsidR="00DA6822">
              <w:rPr>
                <w:noProof/>
                <w:webHidden/>
                <w:rtl/>
              </w:rPr>
              <w:t>35</w:t>
            </w:r>
            <w:r w:rsidR="00DA6822">
              <w:rPr>
                <w:noProof/>
                <w:webHidden/>
                <w:rtl/>
              </w:rPr>
              <w:fldChar w:fldCharType="end"/>
            </w:r>
          </w:hyperlink>
        </w:p>
        <w:p w14:paraId="3665EEF0" w14:textId="77777777" w:rsidR="00B615F8" w:rsidRDefault="00B615F8">
          <w:r>
            <w:fldChar w:fldCharType="end"/>
          </w:r>
        </w:p>
      </w:sdtContent>
    </w:sdt>
    <w:p w14:paraId="769A8A79" w14:textId="4E13E493" w:rsidR="00492876" w:rsidRDefault="00674C22" w:rsidP="002E08AA">
      <w:pPr>
        <w:pStyle w:val="2"/>
        <w:rPr>
          <w:rtl/>
        </w:rPr>
      </w:pPr>
      <w:bookmarkStart w:id="3" w:name="_Toc327803198"/>
      <w:bookmarkStart w:id="4" w:name="_Toc471650195"/>
      <w:r w:rsidRPr="00752D0D">
        <w:rPr>
          <w:rStyle w:val="10"/>
          <w:rtl/>
        </w:rPr>
        <w:t xml:space="preserve">תקנות התכנון והבניה (בקשה להיתר, תנאיו ואגרות), </w:t>
      </w:r>
      <w:proofErr w:type="spellStart"/>
      <w:r w:rsidR="002E08AA">
        <w:rPr>
          <w:rStyle w:val="10"/>
          <w:rFonts w:hint="cs"/>
          <w:rtl/>
        </w:rPr>
        <w:t>ה</w:t>
      </w:r>
      <w:r w:rsidRPr="00752D0D">
        <w:rPr>
          <w:rStyle w:val="10"/>
          <w:rtl/>
        </w:rPr>
        <w:t>תש"ל</w:t>
      </w:r>
      <w:proofErr w:type="spellEnd"/>
      <w:r w:rsidR="002E08AA" w:rsidRPr="002E08AA">
        <w:rPr>
          <w:rStyle w:val="10"/>
          <w:rFonts w:cs="Arial"/>
          <w:rtl/>
        </w:rPr>
        <w:t>–</w:t>
      </w:r>
      <w:r w:rsidRPr="00752D0D">
        <w:rPr>
          <w:rStyle w:val="10"/>
          <w:rtl/>
        </w:rPr>
        <w:t>1970</w:t>
      </w:r>
      <w:r w:rsidR="0069553F" w:rsidRPr="00752D0D">
        <w:rPr>
          <w:rStyle w:val="10"/>
          <w:rtl/>
        </w:rPr>
        <w:br/>
      </w:r>
      <w:r w:rsidR="00C023FB" w:rsidRPr="00752D0D">
        <w:rPr>
          <w:rStyle w:val="10"/>
          <w:rtl/>
        </w:rPr>
        <w:t xml:space="preserve">תוספת </w:t>
      </w:r>
      <w:r w:rsidR="00985BB1" w:rsidRPr="00752D0D">
        <w:rPr>
          <w:rStyle w:val="10"/>
          <w:rFonts w:hint="cs"/>
          <w:rtl/>
        </w:rPr>
        <w:t>שניי</w:t>
      </w:r>
      <w:r w:rsidR="00985BB1" w:rsidRPr="00752D0D">
        <w:rPr>
          <w:rStyle w:val="10"/>
          <w:rFonts w:hint="eastAsia"/>
          <w:rtl/>
        </w:rPr>
        <w:t>ה</w:t>
      </w:r>
      <w:r w:rsidR="00487E44" w:rsidRPr="00752D0D">
        <w:rPr>
          <w:rStyle w:val="10"/>
          <w:rFonts w:hint="cs"/>
          <w:rtl/>
        </w:rPr>
        <w:t>, חלק ח'1</w:t>
      </w:r>
      <w:r w:rsidR="0069553F" w:rsidRPr="00752D0D">
        <w:rPr>
          <w:rStyle w:val="10"/>
          <w:rtl/>
        </w:rPr>
        <w:br/>
      </w:r>
      <w:r w:rsidR="00B402FA" w:rsidRPr="00752D0D">
        <w:rPr>
          <w:rStyle w:val="10"/>
          <w:rtl/>
        </w:rPr>
        <w:t>פרק א': בניין ציבורי חדש</w:t>
      </w:r>
      <w:bookmarkEnd w:id="3"/>
      <w:bookmarkEnd w:id="4"/>
    </w:p>
    <w:p w14:paraId="1A184A01" w14:textId="5289FD4E" w:rsidR="00492876" w:rsidRPr="004F5803" w:rsidRDefault="00492876" w:rsidP="00492876">
      <w:pPr>
        <w:rPr>
          <w:rStyle w:val="default"/>
          <w:rFonts w:ascii="Arial" w:hAnsi="Arial" w:cs="Arial"/>
          <w:sz w:val="18"/>
          <w:szCs w:val="24"/>
          <w:rtl/>
        </w:rPr>
      </w:pPr>
      <w:r>
        <w:rPr>
          <w:rStyle w:val="default"/>
          <w:rFonts w:ascii="Arial" w:hAnsi="Arial" w:cs="Arial" w:hint="cs"/>
          <w:sz w:val="18"/>
          <w:szCs w:val="24"/>
          <w:rtl/>
        </w:rPr>
        <w:t xml:space="preserve">בתוקף סמכותי </w:t>
      </w:r>
      <w:r>
        <w:rPr>
          <w:rStyle w:val="default"/>
          <w:rFonts w:ascii="Arial" w:hAnsi="Arial" w:cs="Arial"/>
          <w:sz w:val="18"/>
          <w:szCs w:val="24"/>
          <w:rtl/>
        </w:rPr>
        <w:t>לפי סעיפים 158ו</w:t>
      </w:r>
      <w:r w:rsidRPr="00492876">
        <w:rPr>
          <w:rStyle w:val="default"/>
          <w:rFonts w:ascii="Arial" w:hAnsi="Arial" w:cs="Arial"/>
          <w:sz w:val="18"/>
          <w:szCs w:val="24"/>
          <w:rtl/>
        </w:rPr>
        <w:t>1 ו</w:t>
      </w:r>
      <w:r>
        <w:rPr>
          <w:rStyle w:val="default"/>
          <w:rFonts w:ascii="Arial" w:hAnsi="Arial" w:cs="Arial" w:hint="cs"/>
          <w:sz w:val="18"/>
          <w:szCs w:val="24"/>
          <w:rtl/>
        </w:rPr>
        <w:t>-</w:t>
      </w:r>
      <w:r w:rsidRPr="00492876">
        <w:rPr>
          <w:rStyle w:val="default"/>
          <w:rFonts w:ascii="Arial" w:hAnsi="Arial" w:cs="Arial"/>
          <w:sz w:val="18"/>
          <w:szCs w:val="24"/>
          <w:rtl/>
        </w:rPr>
        <w:t xml:space="preserve">265 לחוק התכנון והבניה, </w:t>
      </w:r>
      <w:proofErr w:type="spellStart"/>
      <w:r w:rsidRPr="00492876">
        <w:rPr>
          <w:rStyle w:val="default"/>
          <w:rFonts w:ascii="Arial" w:hAnsi="Arial" w:cs="Arial"/>
          <w:sz w:val="18"/>
          <w:szCs w:val="24"/>
          <w:rtl/>
        </w:rPr>
        <w:t>התשכ"ה</w:t>
      </w:r>
      <w:proofErr w:type="spellEnd"/>
      <w:r w:rsidRPr="004F5803">
        <w:rPr>
          <w:rStyle w:val="default"/>
          <w:rFonts w:ascii="Arial" w:hAnsi="Arial" w:cs="Arial"/>
          <w:sz w:val="18"/>
          <w:szCs w:val="24"/>
          <w:rtl/>
        </w:rPr>
        <w:t>–</w:t>
      </w:r>
      <w:r>
        <w:rPr>
          <w:rStyle w:val="default"/>
          <w:rFonts w:ascii="Arial" w:hAnsi="Arial" w:cs="Arial" w:hint="cs"/>
          <w:sz w:val="18"/>
          <w:szCs w:val="24"/>
          <w:rtl/>
        </w:rPr>
        <w:t xml:space="preserve">1965 (להלן </w:t>
      </w:r>
      <w:r>
        <w:rPr>
          <w:rStyle w:val="default"/>
          <w:rFonts w:ascii="Arial" w:hAnsi="Arial" w:cs="Arial"/>
          <w:sz w:val="18"/>
          <w:szCs w:val="24"/>
          <w:rtl/>
        </w:rPr>
        <w:t>–</w:t>
      </w:r>
      <w:r>
        <w:rPr>
          <w:rStyle w:val="default"/>
          <w:rFonts w:ascii="Arial" w:hAnsi="Arial" w:cs="Arial" w:hint="cs"/>
          <w:sz w:val="18"/>
          <w:szCs w:val="24"/>
          <w:rtl/>
        </w:rPr>
        <w:t xml:space="preserve"> החוק), </w:t>
      </w:r>
      <w:r w:rsidRPr="00492876">
        <w:rPr>
          <w:rStyle w:val="default"/>
          <w:rFonts w:ascii="Arial" w:hAnsi="Arial" w:cs="Arial"/>
          <w:sz w:val="18"/>
          <w:szCs w:val="24"/>
          <w:rtl/>
        </w:rPr>
        <w:t>ולאחר התייעצות עם המועצה הארצית לתכנון ולבניה, נציבות שוויון זכויות לאנשים</w:t>
      </w:r>
      <w:r>
        <w:rPr>
          <w:rStyle w:val="default"/>
          <w:rFonts w:ascii="Arial" w:hAnsi="Arial" w:cs="Arial" w:hint="cs"/>
          <w:sz w:val="18"/>
          <w:szCs w:val="24"/>
          <w:rtl/>
        </w:rPr>
        <w:t xml:space="preserve"> </w:t>
      </w:r>
      <w:r w:rsidRPr="00492876">
        <w:rPr>
          <w:rStyle w:val="default"/>
          <w:rFonts w:ascii="Arial" w:hAnsi="Arial" w:cs="Arial"/>
          <w:sz w:val="18"/>
          <w:szCs w:val="24"/>
          <w:rtl/>
        </w:rPr>
        <w:t>עם מוגבלות ועם ארגונים הפועלים לקידום זכויותיהם של אנשים עם מוגבלות, בהסכמת שר</w:t>
      </w:r>
      <w:r>
        <w:rPr>
          <w:rStyle w:val="default"/>
          <w:rFonts w:ascii="Arial" w:hAnsi="Arial" w:cs="Arial" w:hint="cs"/>
          <w:sz w:val="18"/>
          <w:szCs w:val="24"/>
          <w:rtl/>
        </w:rPr>
        <w:t xml:space="preserve"> </w:t>
      </w:r>
      <w:r w:rsidRPr="00492876">
        <w:rPr>
          <w:rStyle w:val="default"/>
          <w:rFonts w:ascii="Arial" w:hAnsi="Arial" w:cs="Arial"/>
          <w:sz w:val="18"/>
          <w:szCs w:val="24"/>
          <w:rtl/>
        </w:rPr>
        <w:t>האוצר ובאישור ועדת העבודה הרווחה והבריאות של הכנסת, אני מתקין תקנות אלה:</w:t>
      </w:r>
    </w:p>
    <w:p w14:paraId="3665EEF1" w14:textId="735B8C0A" w:rsidR="00B402FA" w:rsidRPr="00752D0D" w:rsidRDefault="00B402FA" w:rsidP="00752D0D">
      <w:pPr>
        <w:pStyle w:val="2"/>
        <w:rPr>
          <w:rtl/>
        </w:rPr>
      </w:pPr>
      <w:bookmarkStart w:id="5" w:name="_Toc471650196"/>
      <w:r w:rsidRPr="00752D0D">
        <w:rPr>
          <w:rtl/>
        </w:rPr>
        <w:t>סימן א': פרשנות</w:t>
      </w:r>
      <w:bookmarkEnd w:id="5"/>
    </w:p>
    <w:p w14:paraId="3665EEF2" w14:textId="77777777" w:rsidR="00BC5237" w:rsidRPr="0069553F" w:rsidRDefault="0069553F" w:rsidP="0069553F">
      <w:pPr>
        <w:pStyle w:val="3"/>
        <w:rPr>
          <w:rStyle w:val="default"/>
          <w:rFonts w:asciiTheme="minorBidi" w:hAnsiTheme="minorBidi" w:cstheme="minorBidi"/>
          <w:sz w:val="18"/>
          <w:szCs w:val="24"/>
          <w:rtl/>
        </w:rPr>
      </w:pPr>
      <w:bookmarkStart w:id="6" w:name="_Toc471650197"/>
      <w:r w:rsidRPr="0069553F">
        <w:rPr>
          <w:rStyle w:val="default"/>
          <w:rFonts w:asciiTheme="minorBidi" w:hAnsiTheme="minorBidi" w:cstheme="minorBidi"/>
          <w:sz w:val="24"/>
          <w:szCs w:val="24"/>
          <w:rtl/>
        </w:rPr>
        <w:t>8.30</w:t>
      </w:r>
      <w:r w:rsidRPr="0069553F">
        <w:rPr>
          <w:rStyle w:val="default"/>
          <w:rFonts w:asciiTheme="minorBidi" w:hAnsiTheme="minorBidi" w:cstheme="minorBidi" w:hint="cs"/>
          <w:sz w:val="24"/>
          <w:szCs w:val="24"/>
          <w:rtl/>
        </w:rPr>
        <w:t xml:space="preserve">. </w:t>
      </w:r>
      <w:r w:rsidR="00BC5237" w:rsidRPr="0069553F">
        <w:rPr>
          <w:rStyle w:val="default"/>
          <w:rFonts w:asciiTheme="minorBidi" w:hAnsiTheme="minorBidi" w:cstheme="minorBidi"/>
          <w:sz w:val="18"/>
          <w:szCs w:val="24"/>
          <w:rtl/>
        </w:rPr>
        <w:t>הגדרות</w:t>
      </w:r>
      <w:bookmarkEnd w:id="6"/>
    </w:p>
    <w:p w14:paraId="3665EEF3"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sz w:val="18"/>
          <w:szCs w:val="24"/>
          <w:rtl/>
        </w:rPr>
        <w:t>בפרק זה –</w:t>
      </w:r>
    </w:p>
    <w:p w14:paraId="3665EEF4"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"אדם עם מוגבלות"</w:t>
      </w:r>
      <w:r w:rsidRPr="004F5803">
        <w:rPr>
          <w:rStyle w:val="default"/>
          <w:rFonts w:ascii="Arial" w:hAnsi="Arial" w:cs="Arial"/>
          <w:sz w:val="18"/>
          <w:szCs w:val="24"/>
          <w:rtl/>
        </w:rPr>
        <w:t xml:space="preserve"> </w:t>
      </w:r>
      <w:r w:rsidRPr="004F5803">
        <w:rPr>
          <w:rStyle w:val="default"/>
          <w:rFonts w:ascii="Arial" w:hAnsi="Arial" w:cs="Arial"/>
          <w:b/>
          <w:bCs/>
          <w:sz w:val="18"/>
          <w:szCs w:val="24"/>
          <w:rtl/>
        </w:rPr>
        <w:t>"גוף ציבורי"</w:t>
      </w:r>
      <w:r w:rsidRPr="004F5803">
        <w:rPr>
          <w:rStyle w:val="default"/>
          <w:rFonts w:ascii="Arial" w:hAnsi="Arial" w:cs="Arial"/>
          <w:sz w:val="18"/>
          <w:szCs w:val="24"/>
          <w:rtl/>
        </w:rPr>
        <w:t xml:space="preserve"> ו</w:t>
      </w:r>
      <w:r w:rsidRPr="004F5803">
        <w:rPr>
          <w:rStyle w:val="default"/>
          <w:rFonts w:ascii="Arial" w:hAnsi="Arial" w:cs="Arial"/>
          <w:b/>
          <w:bCs/>
          <w:sz w:val="18"/>
          <w:szCs w:val="24"/>
          <w:rtl/>
        </w:rPr>
        <w:t>"הנציב"</w:t>
      </w:r>
      <w:r w:rsidRPr="004F5803">
        <w:rPr>
          <w:rStyle w:val="default"/>
          <w:rFonts w:ascii="Arial" w:hAnsi="Arial" w:cs="Arial"/>
          <w:sz w:val="18"/>
          <w:szCs w:val="24"/>
          <w:rtl/>
        </w:rPr>
        <w:t xml:space="preserve"> – כהגדרתם בסעיף 5 לחוק השוויון;</w:t>
      </w:r>
    </w:p>
    <w:p w14:paraId="3665EEF5" w14:textId="1897DC76" w:rsidR="00B402FA" w:rsidRPr="004F5803" w:rsidRDefault="00B402FA" w:rsidP="00F371F8">
      <w:pPr>
        <w:rPr>
          <w:rStyle w:val="default"/>
          <w:rFonts w:ascii="Arial" w:hAnsi="Arial" w:cs="Arial"/>
          <w:sz w:val="18"/>
          <w:szCs w:val="24"/>
          <w:rtl/>
        </w:rPr>
      </w:pPr>
      <w:r w:rsidRPr="00B204F0">
        <w:rPr>
          <w:rStyle w:val="default"/>
          <w:rFonts w:ascii="Arial" w:hAnsi="Arial" w:cs="Arial"/>
          <w:b/>
          <w:bCs/>
          <w:sz w:val="18"/>
          <w:szCs w:val="24"/>
          <w:rtl/>
        </w:rPr>
        <w:t>"בניין קיים"</w:t>
      </w:r>
      <w:r w:rsidRPr="00B204F0">
        <w:rPr>
          <w:rStyle w:val="default"/>
          <w:rFonts w:ascii="Arial" w:hAnsi="Arial" w:cs="Arial"/>
          <w:sz w:val="18"/>
          <w:szCs w:val="24"/>
          <w:rtl/>
        </w:rPr>
        <w:t xml:space="preserve"> – מקום ציבורי שהוא בניין, שההיתר לבנייתו או לשימוש בו כמקום ציבורי ניתן לפני תחילתו של </w:t>
      </w:r>
      <w:r w:rsidR="00F371F8" w:rsidRPr="00B204F0">
        <w:rPr>
          <w:rStyle w:val="default"/>
          <w:rFonts w:ascii="Arial" w:hAnsi="Arial" w:cs="Arial"/>
          <w:sz w:val="18"/>
          <w:szCs w:val="24"/>
          <w:rtl/>
        </w:rPr>
        <w:t>ח</w:t>
      </w:r>
      <w:r w:rsidR="00F371F8" w:rsidRPr="00B204F0">
        <w:rPr>
          <w:rStyle w:val="default"/>
          <w:rFonts w:ascii="Arial" w:hAnsi="Arial" w:cs="Arial" w:hint="cs"/>
          <w:sz w:val="18"/>
          <w:szCs w:val="24"/>
          <w:rtl/>
        </w:rPr>
        <w:t>ל</w:t>
      </w:r>
      <w:r w:rsidR="00F371F8" w:rsidRPr="00B204F0">
        <w:rPr>
          <w:rStyle w:val="default"/>
          <w:rFonts w:ascii="Arial" w:hAnsi="Arial" w:cs="Arial"/>
          <w:sz w:val="18"/>
          <w:szCs w:val="24"/>
          <w:rtl/>
        </w:rPr>
        <w:t xml:space="preserve">ק </w:t>
      </w:r>
      <w:r w:rsidRPr="00B204F0">
        <w:rPr>
          <w:rStyle w:val="default"/>
          <w:rFonts w:ascii="Arial" w:hAnsi="Arial" w:cs="Arial"/>
          <w:sz w:val="18"/>
          <w:szCs w:val="24"/>
          <w:rtl/>
        </w:rPr>
        <w:t>זה;</w:t>
      </w:r>
    </w:p>
    <w:p w14:paraId="3665EEF6"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"בית שימוש נגיש"</w:t>
      </w:r>
      <w:r w:rsidRPr="004F5803">
        <w:rPr>
          <w:rStyle w:val="default"/>
          <w:rFonts w:ascii="Arial" w:hAnsi="Arial" w:cs="Arial"/>
          <w:sz w:val="18"/>
          <w:szCs w:val="24"/>
          <w:rtl/>
        </w:rPr>
        <w:t xml:space="preserve"> – בית שימוש מטיפוס 1 או 2 לפי ת"י 1918 חלק 3.1;</w:t>
      </w:r>
    </w:p>
    <w:p w14:paraId="3665EEF7"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"דרך נגישה"</w:t>
      </w:r>
      <w:r w:rsidRPr="004F5803">
        <w:rPr>
          <w:rStyle w:val="default"/>
          <w:rFonts w:ascii="Arial" w:hAnsi="Arial" w:cs="Arial"/>
          <w:sz w:val="18"/>
          <w:szCs w:val="24"/>
          <w:rtl/>
        </w:rPr>
        <w:t xml:space="preserve"> – תוואי חופשי רצוף, המחבר בין החלקים והחללים הנגישים במקום ציבורי חדש ובשטחי החוץ שלו, לרבות אמצעים להתגברות על הפרשי מפלסים, שמתקיימות בהן דרישות חלק זה;</w:t>
      </w:r>
    </w:p>
    <w:p w14:paraId="3665EEF8" w14:textId="49B54475" w:rsidR="00B402FA" w:rsidRPr="004F5803" w:rsidRDefault="00B402FA" w:rsidP="002E08AA">
      <w:pPr>
        <w:rPr>
          <w:rStyle w:val="default"/>
          <w:rFonts w:ascii="Arial" w:hAnsi="Arial" w:cs="Arial"/>
          <w:sz w:val="18"/>
          <w:szCs w:val="24"/>
          <w:rtl/>
        </w:rPr>
      </w:pPr>
      <w:r w:rsidRPr="004F5803">
        <w:rPr>
          <w:rStyle w:val="default"/>
          <w:rFonts w:ascii="Arial" w:hAnsi="Arial" w:cs="Arial"/>
          <w:b/>
          <w:bCs/>
          <w:sz w:val="18"/>
          <w:szCs w:val="24"/>
          <w:rtl/>
        </w:rPr>
        <w:t>"חוק השוויון"</w:t>
      </w:r>
      <w:r w:rsidRPr="004F5803">
        <w:rPr>
          <w:rStyle w:val="default"/>
          <w:rFonts w:ascii="Arial" w:hAnsi="Arial" w:cs="Arial"/>
          <w:sz w:val="18"/>
          <w:szCs w:val="24"/>
          <w:rtl/>
        </w:rPr>
        <w:t xml:space="preserve"> – חוק שוויון זכויות לאנשים עם מוגבלות, </w:t>
      </w:r>
      <w:proofErr w:type="spellStart"/>
      <w:r w:rsidR="002E08AA">
        <w:rPr>
          <w:rStyle w:val="default"/>
          <w:rFonts w:ascii="Arial" w:hAnsi="Arial" w:cs="Arial" w:hint="cs"/>
          <w:sz w:val="18"/>
          <w:szCs w:val="24"/>
          <w:rtl/>
        </w:rPr>
        <w:t>ה</w:t>
      </w:r>
      <w:r w:rsidR="00985BB1" w:rsidRPr="004F5803">
        <w:rPr>
          <w:rStyle w:val="default"/>
          <w:rFonts w:ascii="Arial" w:hAnsi="Arial" w:cs="Arial"/>
          <w:sz w:val="18"/>
          <w:szCs w:val="24"/>
          <w:rtl/>
        </w:rPr>
        <w:t>תשנ"ח</w:t>
      </w:r>
      <w:proofErr w:type="spellEnd"/>
      <w:r w:rsidR="002E08AA" w:rsidRPr="004F5803">
        <w:rPr>
          <w:rStyle w:val="default"/>
          <w:rFonts w:ascii="Arial" w:hAnsi="Arial" w:cs="Arial"/>
          <w:sz w:val="18"/>
          <w:szCs w:val="24"/>
          <w:rtl/>
        </w:rPr>
        <w:t>–</w:t>
      </w:r>
      <w:r w:rsidRPr="004F5803">
        <w:rPr>
          <w:rStyle w:val="default"/>
          <w:rFonts w:ascii="Arial" w:hAnsi="Arial" w:cs="Arial"/>
          <w:sz w:val="18"/>
          <w:szCs w:val="24"/>
          <w:rtl/>
        </w:rPr>
        <w:t>1998;</w:t>
      </w:r>
    </w:p>
    <w:p w14:paraId="3665EEF9"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"חניון ציבורי"</w:t>
      </w:r>
      <w:r w:rsidRPr="004F5803">
        <w:rPr>
          <w:rStyle w:val="default"/>
          <w:rFonts w:ascii="Arial" w:hAnsi="Arial" w:cs="Arial"/>
          <w:sz w:val="18"/>
          <w:szCs w:val="24"/>
          <w:rtl/>
        </w:rPr>
        <w:t xml:space="preserve"> – כהגדרתו בתקנות החניה;</w:t>
      </w:r>
    </w:p>
    <w:p w14:paraId="3665EEFA"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"יציע"</w:t>
      </w:r>
      <w:r w:rsidRPr="004F5803">
        <w:rPr>
          <w:rStyle w:val="default"/>
          <w:rFonts w:ascii="Arial" w:hAnsi="Arial" w:cs="Arial"/>
          <w:sz w:val="18"/>
          <w:szCs w:val="24"/>
          <w:rtl/>
        </w:rPr>
        <w:t xml:space="preserve"> – כמשמעותו בתוספת השלישית;</w:t>
      </w:r>
    </w:p>
    <w:p w14:paraId="3665EEFB"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"מדור שירותים"</w:t>
      </w:r>
      <w:r w:rsidRPr="004F5803">
        <w:rPr>
          <w:rStyle w:val="default"/>
          <w:rFonts w:ascii="Arial" w:hAnsi="Arial" w:cs="Arial"/>
          <w:sz w:val="18"/>
          <w:szCs w:val="24"/>
          <w:rtl/>
        </w:rPr>
        <w:t xml:space="preserve"> – חלק בבניין הכולל שלושה בתי שימוש לפחות שיש להם כניסה משותפת, בין אם מתוכננת חלוקה לאגף לנשים ואגף לגברים ובין אם לאו;</w:t>
      </w:r>
    </w:p>
    <w:p w14:paraId="3665EEFC"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"מורשה לנגישות מבנים"</w:t>
      </w:r>
      <w:r w:rsidRPr="004F5803">
        <w:rPr>
          <w:rStyle w:val="default"/>
          <w:rFonts w:ascii="Arial" w:hAnsi="Arial" w:cs="Arial"/>
          <w:sz w:val="18"/>
          <w:szCs w:val="24"/>
          <w:rtl/>
        </w:rPr>
        <w:t xml:space="preserve"> – מורשה לנגישות מבנים, תשתיות וסביבה, כהגדרתו בסעיף 19מא לחוק השוויון;</w:t>
      </w:r>
    </w:p>
    <w:p w14:paraId="3665EEFD"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"מורשה לנגישות השירות"</w:t>
      </w:r>
      <w:r w:rsidRPr="004F5803">
        <w:rPr>
          <w:rStyle w:val="default"/>
          <w:rFonts w:ascii="Arial" w:hAnsi="Arial" w:cs="Arial"/>
          <w:sz w:val="18"/>
          <w:szCs w:val="24"/>
          <w:rtl/>
        </w:rPr>
        <w:t xml:space="preserve"> – כהגדרתו בסעיף 19מא1 לחוק השוויון;</w:t>
      </w:r>
    </w:p>
    <w:p w14:paraId="3665EEFE"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"מלתחה"</w:t>
      </w:r>
      <w:r w:rsidRPr="004F5803">
        <w:rPr>
          <w:rStyle w:val="default"/>
          <w:rFonts w:ascii="Arial" w:hAnsi="Arial" w:cs="Arial"/>
          <w:sz w:val="18"/>
          <w:szCs w:val="24"/>
          <w:rtl/>
        </w:rPr>
        <w:t xml:space="preserve"> – מקום המשמש להחלפת בגדים ולאכסון חפצים ועשוי לכלול גם מקלחות ובתי שימוש;</w:t>
      </w:r>
    </w:p>
    <w:p w14:paraId="3665EEFF"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"מלתחה נגישה"</w:t>
      </w:r>
      <w:r w:rsidRPr="004F5803">
        <w:rPr>
          <w:rStyle w:val="default"/>
          <w:rFonts w:ascii="Arial" w:hAnsi="Arial" w:cs="Arial"/>
          <w:sz w:val="18"/>
          <w:szCs w:val="24"/>
          <w:rtl/>
        </w:rPr>
        <w:t xml:space="preserve"> – מלתחה המתאימה גם לשימושם של אנשים בכיסאות גלגלים;</w:t>
      </w:r>
    </w:p>
    <w:p w14:paraId="3665EF00"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"מעלון אנכי"</w:t>
      </w:r>
      <w:r w:rsidRPr="004F5803">
        <w:rPr>
          <w:rStyle w:val="default"/>
          <w:rFonts w:ascii="Arial" w:hAnsi="Arial" w:cs="Arial"/>
          <w:sz w:val="18"/>
          <w:szCs w:val="24"/>
          <w:rtl/>
        </w:rPr>
        <w:t xml:space="preserve"> – משטח הרמה חשמלי המותקן דרך קבע, שמסלול תנועתו בניצב למישור של הרצפה, אשר ממדיו וחומרי הבניה שלו תואמים את הוראות תקן ישראלי ת"י 1918 חלק 3.1 </w:t>
      </w:r>
      <w:proofErr w:type="spellStart"/>
      <w:r w:rsidRPr="004F5803">
        <w:rPr>
          <w:rStyle w:val="default"/>
          <w:rFonts w:ascii="Arial" w:hAnsi="Arial" w:cs="Arial"/>
          <w:sz w:val="18"/>
          <w:szCs w:val="24"/>
          <w:rtl/>
        </w:rPr>
        <w:t>ות"י</w:t>
      </w:r>
      <w:proofErr w:type="spellEnd"/>
      <w:r w:rsidRPr="004F5803">
        <w:rPr>
          <w:rStyle w:val="default"/>
          <w:rFonts w:ascii="Arial" w:hAnsi="Arial" w:cs="Arial"/>
          <w:sz w:val="18"/>
          <w:szCs w:val="24"/>
          <w:rtl/>
        </w:rPr>
        <w:t xml:space="preserve"> 2252 חלק 1;</w:t>
      </w:r>
    </w:p>
    <w:p w14:paraId="3665EF01"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"מעלית עם פיקוד יעדים"</w:t>
      </w:r>
      <w:r w:rsidRPr="004F5803">
        <w:rPr>
          <w:rStyle w:val="default"/>
          <w:rFonts w:ascii="Arial" w:hAnsi="Arial" w:cs="Arial"/>
          <w:sz w:val="18"/>
          <w:szCs w:val="24"/>
          <w:rtl/>
        </w:rPr>
        <w:t xml:space="preserve"> – מעלית שבה קומת היעד נרשמת בתחנה ולא בתא המעלית;</w:t>
      </w:r>
    </w:p>
    <w:p w14:paraId="3665EF02" w14:textId="4D55FEEE" w:rsidR="00B402FA" w:rsidRPr="004F5803" w:rsidRDefault="00B402FA" w:rsidP="002E08AA">
      <w:pPr>
        <w:rPr>
          <w:rStyle w:val="default"/>
          <w:rFonts w:ascii="Arial" w:hAnsi="Arial" w:cs="Arial"/>
          <w:sz w:val="18"/>
          <w:szCs w:val="24"/>
          <w:rtl/>
        </w:rPr>
      </w:pPr>
      <w:r w:rsidRPr="004F5803">
        <w:rPr>
          <w:rStyle w:val="default"/>
          <w:rFonts w:ascii="Arial" w:hAnsi="Arial" w:cs="Arial"/>
          <w:b/>
          <w:bCs/>
          <w:sz w:val="18"/>
          <w:szCs w:val="24"/>
          <w:rtl/>
        </w:rPr>
        <w:t>"מקום חניה נגיש"</w:t>
      </w:r>
      <w:r w:rsidRPr="004F5803">
        <w:rPr>
          <w:rStyle w:val="default"/>
          <w:rFonts w:ascii="Arial" w:hAnsi="Arial" w:cs="Arial"/>
          <w:sz w:val="18"/>
          <w:szCs w:val="24"/>
          <w:rtl/>
        </w:rPr>
        <w:t xml:space="preserve"> – מקום חניה המיועד לכלי רכב הנושא תג נכה לפי חוק חניה לנכים, </w:t>
      </w:r>
      <w:proofErr w:type="spellStart"/>
      <w:r w:rsidR="002E08AA">
        <w:rPr>
          <w:rStyle w:val="default"/>
          <w:rFonts w:ascii="Arial" w:hAnsi="Arial" w:cs="Arial" w:hint="cs"/>
          <w:sz w:val="18"/>
          <w:szCs w:val="24"/>
          <w:rtl/>
        </w:rPr>
        <w:t>ה</w:t>
      </w:r>
      <w:r w:rsidR="00985BB1" w:rsidRPr="004F5803">
        <w:rPr>
          <w:rStyle w:val="default"/>
          <w:rFonts w:ascii="Arial" w:hAnsi="Arial" w:cs="Arial"/>
          <w:sz w:val="18"/>
          <w:szCs w:val="24"/>
          <w:rtl/>
        </w:rPr>
        <w:t>תשנ"ד</w:t>
      </w:r>
      <w:proofErr w:type="spellEnd"/>
      <w:r w:rsidR="002E08AA" w:rsidRPr="004F5803">
        <w:rPr>
          <w:rStyle w:val="default"/>
          <w:rFonts w:ascii="Arial" w:hAnsi="Arial" w:cs="Arial"/>
          <w:sz w:val="18"/>
          <w:szCs w:val="24"/>
          <w:rtl/>
        </w:rPr>
        <w:t>–</w:t>
      </w:r>
      <w:r w:rsidRPr="004F5803">
        <w:rPr>
          <w:rStyle w:val="default"/>
          <w:rFonts w:ascii="Arial" w:hAnsi="Arial" w:cs="Arial"/>
          <w:sz w:val="18"/>
          <w:szCs w:val="24"/>
          <w:rtl/>
        </w:rPr>
        <w:t>1993;</w:t>
      </w:r>
    </w:p>
    <w:p w14:paraId="3665EF03"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"מקום עבודה"</w:t>
      </w:r>
      <w:r w:rsidRPr="004F5803">
        <w:rPr>
          <w:rStyle w:val="default"/>
          <w:rFonts w:ascii="Arial" w:hAnsi="Arial" w:cs="Arial"/>
          <w:sz w:val="18"/>
          <w:szCs w:val="24"/>
          <w:rtl/>
        </w:rPr>
        <w:t xml:space="preserve"> – מקום שנעשית בו עבודה לצורכי עסק או משלח יד, למעט אותו חלק במקום עבודה שחלות בו הוראות בדבר התאמה אישית לפי פרק ד' לחוק השוויון;</w:t>
      </w:r>
    </w:p>
    <w:p w14:paraId="3665EF04"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"ניגוד חזותי"</w:t>
      </w:r>
      <w:r w:rsidRPr="004F5803">
        <w:rPr>
          <w:rStyle w:val="default"/>
          <w:rFonts w:ascii="Arial" w:hAnsi="Arial" w:cs="Arial"/>
          <w:sz w:val="18"/>
          <w:szCs w:val="24"/>
          <w:rtl/>
        </w:rPr>
        <w:t xml:space="preserve"> – ניגוד בין שטח מסוים לסביבתו הקרובה, הניתן להבחנה ברורה לעיני אדם מתבונן, בתנאי התאורה הקיימים או המתוכננים, ורשאי הנציב לפרסם הוראות טכניות לעניין הבחנה ברורה לעיני אדם מתבונן;</w:t>
      </w:r>
    </w:p>
    <w:p w14:paraId="3665EF05"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"ניגוד מישושי"</w:t>
      </w:r>
      <w:r w:rsidRPr="004F5803">
        <w:rPr>
          <w:rStyle w:val="default"/>
          <w:rFonts w:ascii="Arial" w:hAnsi="Arial" w:cs="Arial"/>
          <w:sz w:val="18"/>
          <w:szCs w:val="24"/>
          <w:rtl/>
        </w:rPr>
        <w:t xml:space="preserve"> – ניגודיות בין מרקם פני שטח מסוים למרקם סביבתו הקרובה, הניתן לזיהוי במישוש באמצעות כף רגל נעולה בנעל ובאמצעות מקל נחיה;</w:t>
      </w:r>
    </w:p>
    <w:p w14:paraId="3665EF06"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"סימן אזהרה"</w:t>
      </w:r>
      <w:r w:rsidRPr="004F5803">
        <w:rPr>
          <w:rStyle w:val="default"/>
          <w:rFonts w:ascii="Arial" w:hAnsi="Arial" w:cs="Arial"/>
          <w:sz w:val="18"/>
          <w:szCs w:val="24"/>
          <w:rtl/>
        </w:rPr>
        <w:t xml:space="preserve"> – משטח המורכב מגבשושיות עגולות, עשויות בחתף טרפזי או מעוגל וקטומות בראשן, בניגוד חזותי ובניגוד מישושי לסביבתן הקרובה, ונועד להזהיר מפני סכנה או שינוי במרחב;</w:t>
      </w:r>
    </w:p>
    <w:p w14:paraId="3665EF07"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"סימן מאתר"</w:t>
      </w:r>
      <w:r w:rsidRPr="004F5803">
        <w:rPr>
          <w:rStyle w:val="default"/>
          <w:rFonts w:ascii="Arial" w:hAnsi="Arial" w:cs="Arial"/>
          <w:sz w:val="18"/>
          <w:szCs w:val="24"/>
          <w:rtl/>
        </w:rPr>
        <w:t xml:space="preserve"> – סימן מוביל מטיפוס 1 ורוחבו </w:t>
      </w:r>
      <w:smartTag w:uri="urn:schemas-microsoft-com:office:smarttags" w:element="metricconverter">
        <w:smartTagPr>
          <w:attr w:name="ProductID" w:val="60 סנטימטרים"/>
        </w:smartTagPr>
        <w:r w:rsidRPr="004F5803">
          <w:rPr>
            <w:rStyle w:val="default"/>
            <w:rFonts w:ascii="Arial" w:hAnsi="Arial" w:cs="Arial"/>
            <w:sz w:val="18"/>
            <w:szCs w:val="24"/>
            <w:rtl/>
          </w:rPr>
          <w:t>60 סנטימטרים</w:t>
        </w:r>
      </w:smartTag>
      <w:r w:rsidRPr="004F5803">
        <w:rPr>
          <w:rStyle w:val="default"/>
          <w:rFonts w:ascii="Arial" w:hAnsi="Arial" w:cs="Arial"/>
          <w:sz w:val="18"/>
          <w:szCs w:val="24"/>
          <w:rtl/>
        </w:rPr>
        <w:t xml:space="preserve"> הנמצא בניצב לכיוון ההליכה ולכל רוחב הדרך, והמיועד להפנות את תשומת לבו של הולך רגל עם מוגבלות בראייה אל תחילתו של סימן מוביל או אל מיתקן המצוי בצמוד או בסמוך;</w:t>
      </w:r>
    </w:p>
    <w:p w14:paraId="3665EF08"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"סימן מאתר בתוך בניין"</w:t>
      </w:r>
      <w:r w:rsidRPr="004F5803">
        <w:rPr>
          <w:rStyle w:val="default"/>
          <w:rFonts w:ascii="Arial" w:hAnsi="Arial" w:cs="Arial"/>
          <w:sz w:val="18"/>
          <w:szCs w:val="24"/>
          <w:rtl/>
        </w:rPr>
        <w:t xml:space="preserve"> – משטח ברוחב </w:t>
      </w:r>
      <w:smartTag w:uri="urn:schemas-microsoft-com:office:smarttags" w:element="metricconverter">
        <w:smartTagPr>
          <w:attr w:name="ProductID" w:val="60 סנטימטרים"/>
        </w:smartTagPr>
        <w:r w:rsidRPr="004F5803">
          <w:rPr>
            <w:rStyle w:val="default"/>
            <w:rFonts w:ascii="Arial" w:hAnsi="Arial" w:cs="Arial"/>
            <w:sz w:val="18"/>
            <w:szCs w:val="24"/>
            <w:rtl/>
          </w:rPr>
          <w:t>60 סנטימטרים</w:t>
        </w:r>
      </w:smartTag>
      <w:r w:rsidRPr="004F5803">
        <w:rPr>
          <w:rStyle w:val="default"/>
          <w:rFonts w:ascii="Arial" w:hAnsi="Arial" w:cs="Arial"/>
          <w:sz w:val="18"/>
          <w:szCs w:val="24"/>
          <w:rtl/>
        </w:rPr>
        <w:t xml:space="preserve"> העשוי בניגוד חזותי ובניגוד מישושי לסביבתו;</w:t>
      </w:r>
    </w:p>
    <w:p w14:paraId="3665EF09"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"סימן מוביל"</w:t>
      </w:r>
      <w:r w:rsidRPr="004F5803">
        <w:rPr>
          <w:rStyle w:val="default"/>
          <w:rFonts w:ascii="Arial" w:hAnsi="Arial" w:cs="Arial"/>
          <w:sz w:val="18"/>
          <w:szCs w:val="24"/>
          <w:rtl/>
        </w:rPr>
        <w:t xml:space="preserve"> – רצועה, קו מפגש בין שני משטחים, או מרכיב פיזי יציב המצויים על פני שטח המיועד לתנועת הולכי רגל או בצמוד לו, הניתנים לזיהוי על ידי הולך רגל עם מוגבלות בראייה, ומיועדים לסייע לו למצוא את דרכו אל יעדו, והוא אח מאלה:</w:t>
      </w:r>
    </w:p>
    <w:p w14:paraId="3665EF0A" w14:textId="77777777" w:rsidR="00B402FA" w:rsidRPr="004F5803" w:rsidRDefault="00B402FA" w:rsidP="0069553F">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"סימן מוביל מטיפוס 1" – סימן ברוחב 30 עד </w:t>
      </w:r>
      <w:smartTag w:uri="urn:schemas-microsoft-com:office:smarttags" w:element="metricconverter">
        <w:smartTagPr>
          <w:attr w:name="ProductID" w:val="60 סנטימטרים"/>
        </w:smartTagPr>
        <w:r w:rsidRPr="004F5803">
          <w:rPr>
            <w:rStyle w:val="default"/>
            <w:rFonts w:ascii="Arial" w:hAnsi="Arial" w:cs="Arial"/>
            <w:sz w:val="18"/>
            <w:szCs w:val="24"/>
            <w:rtl/>
          </w:rPr>
          <w:t>60 סנטימטרים</w:t>
        </w:r>
      </w:smartTag>
      <w:r w:rsidRPr="004F5803">
        <w:rPr>
          <w:rStyle w:val="default"/>
          <w:rFonts w:ascii="Arial" w:hAnsi="Arial" w:cs="Arial"/>
          <w:sz w:val="18"/>
          <w:szCs w:val="24"/>
          <w:rtl/>
        </w:rPr>
        <w:t>, המורכב מפסים מקבילים המצויים באותו מישור, ומרקם פני השטח שלו עשוי בניגוד חזותי ובניגוד מישושי לשטח בסביבתו הקרובה;</w:t>
      </w:r>
    </w:p>
    <w:p w14:paraId="3665EF0B" w14:textId="77777777" w:rsidR="00B402FA" w:rsidRPr="004F5803" w:rsidRDefault="00B402FA" w:rsidP="0069553F">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"סימן מוביל מטיפוס 2" – מפגש, ישר במידת האפשר, בין שני משטחים צמודים זה לזה, המצויים בניגוד חזותי וניגוד מישושי זה לזה; ובלבד שמפגש כאמור יהיה באותו מישור ויימשך באופן רציף ממקום אחד במרחב למקום אחר;</w:t>
      </w:r>
    </w:p>
    <w:p w14:paraId="3665EF0C" w14:textId="77777777" w:rsidR="00B402FA" w:rsidRPr="004F5803" w:rsidRDefault="00B402FA" w:rsidP="0069553F">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"סימן מוביל מטיפוס 3" – מרכיב פיזי יציב הנמשך ברציפות לאורך שולי דרך, ובולט מעל פני הדרך, העשוי בניגוד חזותי וניתן להבחנה במישוש בכף רגל נעולה ובאמצעות מקל נחיה;</w:t>
      </w:r>
    </w:p>
    <w:p w14:paraId="3665EF0D"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"סמל הנגישות"</w:t>
      </w:r>
      <w:r w:rsidRPr="004F5803">
        <w:rPr>
          <w:rStyle w:val="default"/>
          <w:rFonts w:ascii="Arial" w:hAnsi="Arial" w:cs="Arial"/>
          <w:sz w:val="18"/>
          <w:szCs w:val="24"/>
          <w:rtl/>
        </w:rPr>
        <w:t xml:space="preserve"> – סמל הנגישות הבין-לאומי כמשמעותו </w:t>
      </w:r>
      <w:proofErr w:type="spellStart"/>
      <w:r w:rsidRPr="004F5803">
        <w:rPr>
          <w:rStyle w:val="default"/>
          <w:rFonts w:ascii="Arial" w:hAnsi="Arial" w:cs="Arial"/>
          <w:sz w:val="18"/>
          <w:szCs w:val="24"/>
          <w:rtl/>
        </w:rPr>
        <w:t>בת"י</w:t>
      </w:r>
      <w:proofErr w:type="spellEnd"/>
      <w:r w:rsidRPr="004F5803">
        <w:rPr>
          <w:rStyle w:val="default"/>
          <w:rFonts w:ascii="Arial" w:hAnsi="Arial" w:cs="Arial"/>
          <w:sz w:val="18"/>
          <w:szCs w:val="24"/>
          <w:rtl/>
        </w:rPr>
        <w:t xml:space="preserve"> 1918 חלק 4;</w:t>
      </w:r>
    </w:p>
    <w:p w14:paraId="3665EF0E"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"עמדת מודיעין"</w:t>
      </w:r>
      <w:r w:rsidRPr="004F5803">
        <w:rPr>
          <w:rStyle w:val="default"/>
          <w:rFonts w:ascii="Arial" w:hAnsi="Arial" w:cs="Arial"/>
          <w:sz w:val="18"/>
          <w:szCs w:val="24"/>
          <w:rtl/>
        </w:rPr>
        <w:t xml:space="preserve"> – עמדה פתוחה או סגורה, במקום ציבורי, שבה ניתן מידע על השירות הניתן במקום הציבורי, והכוונה לחלקי המקום השונים;</w:t>
      </w:r>
    </w:p>
    <w:p w14:paraId="3665EF0F" w14:textId="4D5D6EC6" w:rsidR="00B402FA" w:rsidRPr="004F5803" w:rsidRDefault="00B402FA" w:rsidP="002E08AA">
      <w:pPr>
        <w:rPr>
          <w:rStyle w:val="default"/>
          <w:rFonts w:ascii="Arial" w:hAnsi="Arial" w:cs="Arial"/>
          <w:sz w:val="18"/>
          <w:szCs w:val="24"/>
          <w:rtl/>
        </w:rPr>
      </w:pPr>
      <w:r w:rsidRPr="004F5803">
        <w:rPr>
          <w:rStyle w:val="default"/>
          <w:rFonts w:ascii="Arial" w:hAnsi="Arial" w:cs="Arial"/>
          <w:b/>
          <w:bCs/>
          <w:sz w:val="18"/>
          <w:szCs w:val="24"/>
          <w:rtl/>
        </w:rPr>
        <w:t>"קומה"</w:t>
      </w:r>
      <w:r w:rsidRPr="004F5803">
        <w:rPr>
          <w:rStyle w:val="default"/>
          <w:rFonts w:ascii="Arial" w:hAnsi="Arial" w:cs="Arial"/>
          <w:sz w:val="18"/>
          <w:szCs w:val="24"/>
          <w:rtl/>
        </w:rPr>
        <w:t xml:space="preserve"> – כהגדרתה בתקנות התכנון והבניה (חישוב שטחים ואחוזי בניה בתכניות ובהיתרים), </w:t>
      </w:r>
      <w:proofErr w:type="spellStart"/>
      <w:r w:rsidR="002E08AA">
        <w:rPr>
          <w:rStyle w:val="default"/>
          <w:rFonts w:ascii="Arial" w:hAnsi="Arial" w:cs="Arial" w:hint="cs"/>
          <w:sz w:val="18"/>
          <w:szCs w:val="24"/>
          <w:rtl/>
        </w:rPr>
        <w:t>ה</w:t>
      </w:r>
      <w:r w:rsidR="00985BB1" w:rsidRPr="004F5803">
        <w:rPr>
          <w:rStyle w:val="default"/>
          <w:rFonts w:ascii="Arial" w:hAnsi="Arial" w:cs="Arial"/>
          <w:sz w:val="18"/>
          <w:szCs w:val="24"/>
          <w:rtl/>
        </w:rPr>
        <w:t>תשנ"ב</w:t>
      </w:r>
      <w:proofErr w:type="spellEnd"/>
      <w:r w:rsidR="002E08AA" w:rsidRPr="004F5803">
        <w:rPr>
          <w:rStyle w:val="default"/>
          <w:rFonts w:ascii="Arial" w:hAnsi="Arial" w:cs="Arial"/>
          <w:sz w:val="18"/>
          <w:szCs w:val="24"/>
          <w:rtl/>
        </w:rPr>
        <w:t>–</w:t>
      </w:r>
      <w:r w:rsidRPr="004F5803">
        <w:rPr>
          <w:rStyle w:val="default"/>
          <w:rFonts w:ascii="Arial" w:hAnsi="Arial" w:cs="Arial"/>
          <w:sz w:val="18"/>
          <w:szCs w:val="24"/>
          <w:rtl/>
        </w:rPr>
        <w:t>1992 (להלן – תקנות חישוב שטחים);</w:t>
      </w:r>
    </w:p>
    <w:p w14:paraId="3665EF10"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"רכב גבוה"</w:t>
      </w:r>
      <w:r w:rsidRPr="004F5803">
        <w:rPr>
          <w:rStyle w:val="default"/>
          <w:rFonts w:ascii="Arial" w:hAnsi="Arial" w:cs="Arial"/>
          <w:sz w:val="18"/>
          <w:szCs w:val="24"/>
          <w:rtl/>
        </w:rPr>
        <w:t xml:space="preserve"> – רכב בעל מיתקן הרמה, כגון מעלון אנכי (</w:t>
      </w:r>
      <w:proofErr w:type="spellStart"/>
      <w:r w:rsidRPr="004F5803">
        <w:rPr>
          <w:rStyle w:val="default"/>
          <w:rFonts w:ascii="Arial" w:hAnsi="Arial" w:cs="Arial"/>
          <w:sz w:val="18"/>
          <w:szCs w:val="24"/>
          <w:rtl/>
        </w:rPr>
        <w:t>אנכון</w:t>
      </w:r>
      <w:proofErr w:type="spellEnd"/>
      <w:r w:rsidRPr="004F5803">
        <w:rPr>
          <w:rStyle w:val="default"/>
          <w:rFonts w:ascii="Arial" w:hAnsi="Arial" w:cs="Arial"/>
          <w:sz w:val="18"/>
          <w:szCs w:val="24"/>
          <w:rtl/>
        </w:rPr>
        <w:t>), המאפשר כניסה אל הרכב ויציאה ממנו בישיבה על כיסא גלגלים;</w:t>
      </w:r>
    </w:p>
    <w:p w14:paraId="3665EF11"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"רשות ציבורית"</w:t>
      </w:r>
      <w:r w:rsidRPr="004F5803">
        <w:rPr>
          <w:rStyle w:val="default"/>
          <w:rFonts w:ascii="Arial" w:hAnsi="Arial" w:cs="Arial"/>
          <w:sz w:val="18"/>
          <w:szCs w:val="24"/>
          <w:rtl/>
        </w:rPr>
        <w:t xml:space="preserve"> – כהגדרתה בסעיף 19א לחוק השוויון;</w:t>
      </w:r>
    </w:p>
    <w:p w14:paraId="3665EF12"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"שטח"</w:t>
      </w:r>
      <w:r w:rsidRPr="004F5803">
        <w:rPr>
          <w:rStyle w:val="default"/>
          <w:rFonts w:ascii="Arial" w:hAnsi="Arial" w:cs="Arial"/>
          <w:sz w:val="18"/>
          <w:szCs w:val="24"/>
          <w:rtl/>
        </w:rPr>
        <w:t xml:space="preserve"> – שטח למטרה עיקרית כמשמעותו בתקנה 9 לתקנות חישוב שטחים;</w:t>
      </w:r>
    </w:p>
    <w:p w14:paraId="3665EF13"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1918 חלק 1"</w:t>
      </w:r>
      <w:r w:rsidRPr="004F5803">
        <w:rPr>
          <w:rStyle w:val="default"/>
          <w:rFonts w:ascii="Arial" w:hAnsi="Arial" w:cs="Arial"/>
          <w:sz w:val="18"/>
          <w:szCs w:val="24"/>
          <w:rtl/>
        </w:rPr>
        <w:t xml:space="preserve"> – תקן ישראלי ת"י 1918 חלק 1 – נגישות הסביבה הבנויה: עקרונות ודרישות כלליות;</w:t>
      </w:r>
    </w:p>
    <w:p w14:paraId="3665EF14"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1918 חלק 2"</w:t>
      </w:r>
      <w:r w:rsidRPr="004F5803">
        <w:rPr>
          <w:rStyle w:val="default"/>
          <w:rFonts w:ascii="Arial" w:hAnsi="Arial" w:cs="Arial"/>
          <w:sz w:val="18"/>
          <w:szCs w:val="24"/>
          <w:rtl/>
        </w:rPr>
        <w:t xml:space="preserve"> – תקן ישראלי ת"י 1918 חלק 2 – נגישות הסביבה הבנויה: הסביבה שמחוץ לבניין;</w:t>
      </w:r>
    </w:p>
    <w:p w14:paraId="3665EF15"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1918 חלק 3.1"</w:t>
      </w:r>
      <w:r w:rsidRPr="004F5803">
        <w:rPr>
          <w:rStyle w:val="default"/>
          <w:rFonts w:ascii="Arial" w:hAnsi="Arial" w:cs="Arial"/>
          <w:sz w:val="18"/>
          <w:szCs w:val="24"/>
          <w:rtl/>
        </w:rPr>
        <w:t xml:space="preserve"> – תקן ישראלי ת"י 1918 חלק 3.1 – נגישות הסביבה הבנויה: פנים הבניין – דרישות בסיסיות;</w:t>
      </w:r>
    </w:p>
    <w:p w14:paraId="3665EF16"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1918 חלק 3.2"</w:t>
      </w:r>
      <w:r w:rsidRPr="004F5803">
        <w:rPr>
          <w:rStyle w:val="default"/>
          <w:rFonts w:ascii="Arial" w:hAnsi="Arial" w:cs="Arial"/>
          <w:sz w:val="18"/>
          <w:szCs w:val="24"/>
          <w:rtl/>
        </w:rPr>
        <w:t xml:space="preserve"> – תקן ישראלי ת"י 1918 חלק 3.2 – נגישות הסביבה הבנויה: דרישות משלימות לשימושים ספציפיים;</w:t>
      </w:r>
    </w:p>
    <w:p w14:paraId="3665EF17"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1918 חלק 4"</w:t>
      </w:r>
      <w:r w:rsidRPr="004F5803">
        <w:rPr>
          <w:rStyle w:val="default"/>
          <w:rFonts w:ascii="Arial" w:hAnsi="Arial" w:cs="Arial"/>
          <w:sz w:val="18"/>
          <w:szCs w:val="24"/>
          <w:rtl/>
        </w:rPr>
        <w:t xml:space="preserve"> – תקן ישראלי ת"י 1918 חלק 4 – נגישות הסביבה הבנויה, תקשורת;</w:t>
      </w:r>
    </w:p>
    <w:p w14:paraId="3665EF18"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2252 חלק 1"</w:t>
      </w:r>
      <w:r w:rsidRPr="004F5803">
        <w:rPr>
          <w:rStyle w:val="default"/>
          <w:rFonts w:ascii="Arial" w:hAnsi="Arial" w:cs="Arial"/>
          <w:sz w:val="18"/>
          <w:szCs w:val="24"/>
          <w:rtl/>
        </w:rPr>
        <w:t xml:space="preserve"> – תקן ישראלי ת"י 2252 חלק 1 – משטחי הרמה חשמליים </w:t>
      </w:r>
      <w:proofErr w:type="spellStart"/>
      <w:r w:rsidRPr="004F5803">
        <w:rPr>
          <w:rStyle w:val="default"/>
          <w:rFonts w:ascii="Arial" w:hAnsi="Arial" w:cs="Arial"/>
          <w:sz w:val="18"/>
          <w:szCs w:val="24"/>
          <w:rtl/>
        </w:rPr>
        <w:t>למוגבלי</w:t>
      </w:r>
      <w:proofErr w:type="spellEnd"/>
      <w:r w:rsidRPr="004F5803">
        <w:rPr>
          <w:rStyle w:val="default"/>
          <w:rFonts w:ascii="Arial" w:hAnsi="Arial" w:cs="Arial"/>
          <w:sz w:val="18"/>
          <w:szCs w:val="24"/>
          <w:rtl/>
        </w:rPr>
        <w:t xml:space="preserve"> תנועה – כללי בטיחות, מידות ופעולה תפקודית: מעלונים אנכיים;</w:t>
      </w:r>
    </w:p>
    <w:p w14:paraId="3665EF19"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2481 חלק 70"</w:t>
      </w:r>
      <w:r w:rsidR="00025F36" w:rsidRPr="004F5803">
        <w:rPr>
          <w:rStyle w:val="default"/>
          <w:rFonts w:ascii="Arial" w:hAnsi="Arial" w:cs="Arial"/>
          <w:sz w:val="18"/>
          <w:szCs w:val="24"/>
          <w:rtl/>
        </w:rPr>
        <w:t xml:space="preserve"> – תקן ישראלי ת"י 24</w:t>
      </w:r>
      <w:r w:rsidR="00025F36" w:rsidRPr="004F5803">
        <w:rPr>
          <w:rStyle w:val="default"/>
          <w:rFonts w:ascii="Arial" w:hAnsi="Arial" w:cs="Arial" w:hint="cs"/>
          <w:sz w:val="18"/>
          <w:szCs w:val="24"/>
          <w:rtl/>
        </w:rPr>
        <w:t>81</w:t>
      </w:r>
      <w:r w:rsidRPr="004F5803">
        <w:rPr>
          <w:rStyle w:val="default"/>
          <w:rFonts w:ascii="Arial" w:hAnsi="Arial" w:cs="Arial"/>
          <w:sz w:val="18"/>
          <w:szCs w:val="24"/>
          <w:rtl/>
        </w:rPr>
        <w:t xml:space="preserve"> חלק 70 – מעליות: דרישות בטיחות לבנייה ולהתקנה – התאמות מיוחדות לנגישות אנשים לרבות אנשים בעלי מוגבלות;</w:t>
      </w:r>
    </w:p>
    <w:p w14:paraId="3665EF1A" w14:textId="77777777" w:rsidR="00B402FA" w:rsidRPr="004F5803" w:rsidRDefault="00B402FA" w:rsidP="0069553F">
      <w:pPr>
        <w:rPr>
          <w:rStyle w:val="default"/>
          <w:rFonts w:ascii="Arial" w:hAnsi="Arial" w:cs="Arial"/>
          <w:sz w:val="18"/>
          <w:szCs w:val="24"/>
          <w:rtl/>
        </w:rPr>
      </w:pPr>
      <w:r w:rsidRPr="004F5803">
        <w:rPr>
          <w:rStyle w:val="default"/>
          <w:rFonts w:ascii="Arial" w:hAnsi="Arial" w:cs="Arial"/>
          <w:b/>
          <w:bCs/>
          <w:sz w:val="18"/>
          <w:szCs w:val="24"/>
          <w:rtl/>
        </w:rPr>
        <w:t>"ת"י 2279"</w:t>
      </w:r>
      <w:r w:rsidRPr="004F5803">
        <w:rPr>
          <w:rStyle w:val="default"/>
          <w:rFonts w:ascii="Arial" w:hAnsi="Arial" w:cs="Arial"/>
          <w:sz w:val="18"/>
          <w:szCs w:val="24"/>
          <w:rtl/>
        </w:rPr>
        <w:t xml:space="preserve"> – תקן ישראלי ת"י 2279, התנגדות להחלקה של משטחי הליכה קיימים ושל חומרים המיועדים למשטחי הליכה;</w:t>
      </w:r>
    </w:p>
    <w:p w14:paraId="3665EF1B" w14:textId="06424427" w:rsidR="00B402FA" w:rsidRPr="004F5803" w:rsidRDefault="00B402FA" w:rsidP="002E08AA">
      <w:pPr>
        <w:rPr>
          <w:rStyle w:val="default"/>
          <w:rFonts w:ascii="Arial" w:hAnsi="Arial" w:cs="Arial"/>
          <w:sz w:val="18"/>
          <w:szCs w:val="24"/>
          <w:rtl/>
        </w:rPr>
      </w:pPr>
      <w:r w:rsidRPr="004F5803">
        <w:rPr>
          <w:rStyle w:val="default"/>
          <w:rFonts w:ascii="Arial" w:hAnsi="Arial" w:cs="Arial"/>
          <w:b/>
          <w:bCs/>
          <w:sz w:val="18"/>
          <w:szCs w:val="24"/>
          <w:rtl/>
        </w:rPr>
        <w:t>"תקנות החניה"</w:t>
      </w:r>
      <w:r w:rsidRPr="004F5803">
        <w:rPr>
          <w:rStyle w:val="default"/>
          <w:rFonts w:ascii="Arial" w:hAnsi="Arial" w:cs="Arial"/>
          <w:sz w:val="18"/>
          <w:szCs w:val="24"/>
          <w:rtl/>
        </w:rPr>
        <w:t xml:space="preserve"> – תקנות התכנון והבניה (התקנת מקומות חניה), </w:t>
      </w:r>
      <w:proofErr w:type="spellStart"/>
      <w:r w:rsidR="002E08AA">
        <w:rPr>
          <w:rStyle w:val="default"/>
          <w:rFonts w:ascii="Arial" w:hAnsi="Arial" w:cs="Arial" w:hint="cs"/>
          <w:sz w:val="18"/>
          <w:szCs w:val="24"/>
          <w:rtl/>
        </w:rPr>
        <w:t>ה</w:t>
      </w:r>
      <w:r w:rsidR="00985BB1" w:rsidRPr="004F5803">
        <w:rPr>
          <w:rStyle w:val="default"/>
          <w:rFonts w:ascii="Arial" w:hAnsi="Arial" w:cs="Arial"/>
          <w:sz w:val="18"/>
          <w:szCs w:val="24"/>
          <w:rtl/>
        </w:rPr>
        <w:t>תשמ"ג</w:t>
      </w:r>
      <w:proofErr w:type="spellEnd"/>
      <w:r w:rsidR="002E08AA" w:rsidRPr="004F5803">
        <w:rPr>
          <w:rStyle w:val="default"/>
          <w:rFonts w:ascii="Arial" w:hAnsi="Arial" w:cs="Arial"/>
          <w:sz w:val="18"/>
          <w:szCs w:val="24"/>
          <w:rtl/>
        </w:rPr>
        <w:t>–</w:t>
      </w:r>
      <w:r w:rsidRPr="004F5803">
        <w:rPr>
          <w:rStyle w:val="default"/>
          <w:rFonts w:ascii="Arial" w:hAnsi="Arial" w:cs="Arial"/>
          <w:sz w:val="18"/>
          <w:szCs w:val="24"/>
          <w:rtl/>
        </w:rPr>
        <w:t>1983;</w:t>
      </w:r>
    </w:p>
    <w:p w14:paraId="3665EF1C" w14:textId="6DE04E63" w:rsidR="00BC5237" w:rsidRPr="004F5803" w:rsidRDefault="00B402FA" w:rsidP="002E08AA">
      <w:pPr>
        <w:rPr>
          <w:rStyle w:val="default"/>
          <w:rFonts w:ascii="Arial" w:hAnsi="Arial" w:cs="Arial"/>
          <w:sz w:val="18"/>
          <w:szCs w:val="24"/>
          <w:rtl/>
        </w:rPr>
      </w:pPr>
      <w:r w:rsidRPr="004F5803">
        <w:rPr>
          <w:rStyle w:val="default"/>
          <w:rFonts w:ascii="Arial" w:hAnsi="Arial" w:cs="Arial"/>
          <w:b/>
          <w:bCs/>
          <w:sz w:val="18"/>
          <w:szCs w:val="24"/>
          <w:rtl/>
        </w:rPr>
        <w:t>"תקנות חישוב שטחים"</w:t>
      </w:r>
      <w:r w:rsidRPr="004F5803">
        <w:rPr>
          <w:rStyle w:val="default"/>
          <w:rFonts w:ascii="Arial" w:hAnsi="Arial" w:cs="Arial"/>
          <w:sz w:val="18"/>
          <w:szCs w:val="24"/>
          <w:rtl/>
        </w:rPr>
        <w:t xml:space="preserve"> – תקנות התכנון והבניה (חישוב שטחים ואחוזי בניה בתכניות ובהיתרים), </w:t>
      </w:r>
      <w:proofErr w:type="spellStart"/>
      <w:r w:rsidR="002E08AA">
        <w:rPr>
          <w:rStyle w:val="default"/>
          <w:rFonts w:ascii="Arial" w:hAnsi="Arial" w:cs="Arial" w:hint="cs"/>
          <w:sz w:val="18"/>
          <w:szCs w:val="24"/>
          <w:rtl/>
        </w:rPr>
        <w:t>ה</w:t>
      </w:r>
      <w:r w:rsidR="00985BB1" w:rsidRPr="004F5803">
        <w:rPr>
          <w:rStyle w:val="default"/>
          <w:rFonts w:ascii="Arial" w:hAnsi="Arial" w:cs="Arial" w:hint="cs"/>
          <w:sz w:val="18"/>
          <w:szCs w:val="24"/>
          <w:rtl/>
        </w:rPr>
        <w:t>תשנ"ב</w:t>
      </w:r>
      <w:proofErr w:type="spellEnd"/>
      <w:r w:rsidR="002E08AA" w:rsidRPr="004F5803">
        <w:rPr>
          <w:rStyle w:val="default"/>
          <w:rFonts w:ascii="Arial" w:hAnsi="Arial" w:cs="Arial"/>
          <w:sz w:val="18"/>
          <w:szCs w:val="24"/>
          <w:rtl/>
        </w:rPr>
        <w:t>–</w:t>
      </w:r>
      <w:r w:rsidRPr="004F5803">
        <w:rPr>
          <w:rStyle w:val="default"/>
          <w:rFonts w:ascii="Arial" w:hAnsi="Arial" w:cs="Arial"/>
          <w:sz w:val="18"/>
          <w:szCs w:val="24"/>
          <w:rtl/>
        </w:rPr>
        <w:t>1992.</w:t>
      </w:r>
    </w:p>
    <w:p w14:paraId="3665EF1D" w14:textId="77777777" w:rsidR="00BC5237" w:rsidRPr="00DA35C6" w:rsidRDefault="00DA35C6" w:rsidP="00DA35C6">
      <w:pPr>
        <w:pStyle w:val="3"/>
        <w:rPr>
          <w:rStyle w:val="default"/>
          <w:rFonts w:asciiTheme="minorBidi" w:hAnsiTheme="minorBidi" w:cstheme="minorBidi"/>
          <w:sz w:val="18"/>
          <w:szCs w:val="24"/>
          <w:rtl/>
        </w:rPr>
      </w:pPr>
      <w:bookmarkStart w:id="7" w:name="_Toc471650198"/>
      <w:r w:rsidRPr="00DA35C6">
        <w:rPr>
          <w:rStyle w:val="default"/>
          <w:rFonts w:asciiTheme="minorBidi" w:hAnsiTheme="minorBidi" w:cstheme="minorBidi"/>
          <w:sz w:val="24"/>
          <w:szCs w:val="24"/>
          <w:rtl/>
        </w:rPr>
        <w:t>8.31</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מקום ציבורי חדש</w:t>
      </w:r>
      <w:bookmarkEnd w:id="7"/>
    </w:p>
    <w:p w14:paraId="3665EF1E" w14:textId="77777777" w:rsidR="00BC5237" w:rsidRPr="004F5803" w:rsidRDefault="00B402FA" w:rsidP="00DA35C6">
      <w:pPr>
        <w:rPr>
          <w:rStyle w:val="default"/>
          <w:rFonts w:ascii="Arial" w:hAnsi="Arial" w:cs="Arial"/>
          <w:sz w:val="18"/>
          <w:szCs w:val="24"/>
          <w:rtl/>
        </w:rPr>
      </w:pPr>
      <w:r w:rsidRPr="004F5803">
        <w:rPr>
          <w:rStyle w:val="default"/>
          <w:rFonts w:ascii="Arial" w:hAnsi="Arial" w:cs="Arial"/>
          <w:b/>
          <w:bCs/>
          <w:sz w:val="18"/>
          <w:szCs w:val="24"/>
          <w:rtl/>
        </w:rPr>
        <w:t>"מקום ציבורי חדש"</w:t>
      </w:r>
      <w:r w:rsidRPr="004F5803">
        <w:rPr>
          <w:rStyle w:val="default"/>
          <w:rFonts w:ascii="Arial" w:hAnsi="Arial" w:cs="Arial"/>
          <w:sz w:val="18"/>
          <w:szCs w:val="24"/>
          <w:rtl/>
        </w:rPr>
        <w:t xml:space="preserve"> – מקום ציבורי כמפורט בתוספת הראשונה לחוק השוויון.</w:t>
      </w:r>
    </w:p>
    <w:p w14:paraId="3665EF1F" w14:textId="77777777" w:rsidR="00BC5237" w:rsidRPr="00DA35C6" w:rsidRDefault="00DA35C6" w:rsidP="00DA35C6">
      <w:pPr>
        <w:pStyle w:val="3"/>
        <w:rPr>
          <w:rStyle w:val="default"/>
          <w:rFonts w:asciiTheme="minorBidi" w:hAnsiTheme="minorBidi" w:cstheme="minorBidi"/>
          <w:sz w:val="18"/>
          <w:szCs w:val="24"/>
          <w:rtl/>
        </w:rPr>
      </w:pPr>
      <w:bookmarkStart w:id="8" w:name="_Toc471650199"/>
      <w:r w:rsidRPr="00DA35C6">
        <w:rPr>
          <w:rStyle w:val="default"/>
          <w:rFonts w:asciiTheme="minorBidi" w:hAnsiTheme="minorBidi" w:cstheme="minorBidi"/>
          <w:sz w:val="24"/>
          <w:szCs w:val="24"/>
          <w:rtl/>
        </w:rPr>
        <w:t>8.32</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בניין עם ייעוד מעורב</w:t>
      </w:r>
      <w:bookmarkEnd w:id="8"/>
    </w:p>
    <w:p w14:paraId="3665EF21" w14:textId="1B9D17D0" w:rsidR="00BC5237" w:rsidRPr="004F5803" w:rsidRDefault="00B402FA" w:rsidP="00EB20CA">
      <w:pPr>
        <w:rPr>
          <w:rStyle w:val="default"/>
          <w:rFonts w:ascii="Arial" w:hAnsi="Arial" w:cs="Arial"/>
          <w:sz w:val="18"/>
          <w:szCs w:val="24"/>
          <w:rtl/>
        </w:rPr>
      </w:pPr>
      <w:r w:rsidRPr="004F5803">
        <w:rPr>
          <w:rStyle w:val="default"/>
          <w:rFonts w:ascii="Arial" w:hAnsi="Arial" w:cs="Arial"/>
          <w:sz w:val="18"/>
          <w:szCs w:val="24"/>
          <w:rtl/>
        </w:rPr>
        <w:t>בבניין ציבורי שהוא מקום ציבורי חדש המיועד ליותר משימוש אחד, והשימושים בו מופרדים אחד מן האחר, יחולו הוראות חלק זה על כל חלק מן הבניין לפי שימושו.</w:t>
      </w:r>
    </w:p>
    <w:p w14:paraId="3665EF22" w14:textId="77777777" w:rsidR="00BC5237" w:rsidRPr="00DA35C6" w:rsidRDefault="00DA35C6" w:rsidP="00DA35C6">
      <w:pPr>
        <w:pStyle w:val="3"/>
        <w:rPr>
          <w:rStyle w:val="default"/>
          <w:rFonts w:asciiTheme="minorBidi" w:hAnsiTheme="minorBidi" w:cstheme="minorBidi"/>
          <w:sz w:val="18"/>
          <w:szCs w:val="24"/>
          <w:rtl/>
        </w:rPr>
      </w:pPr>
      <w:bookmarkStart w:id="9" w:name="_Toc471650200"/>
      <w:r w:rsidRPr="00DA35C6">
        <w:rPr>
          <w:rStyle w:val="default"/>
          <w:rFonts w:asciiTheme="minorBidi" w:hAnsiTheme="minorBidi" w:cstheme="minorBidi"/>
          <w:sz w:val="24"/>
          <w:szCs w:val="24"/>
          <w:rtl/>
        </w:rPr>
        <w:t>8.33</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בניין ציבורי אחר</w:t>
      </w:r>
      <w:bookmarkEnd w:id="9"/>
    </w:p>
    <w:p w14:paraId="3665EF23" w14:textId="77777777" w:rsidR="00BC5237"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בבניין או חלק מבניין המשמש למטרות ציבוריות שונות מן המפורט בתוספת הראשונה לחוק השוויון, יחולו הוראות חלק זה בהתאם למטרות השימוש הדומות להם ביותר מבין המטרות והשימושים המפורטים בתוספת כאמור, לדעת מהנדס הוועדה המקומית, לאחר התייעצות עם מורשה לנגישות מבנים.</w:t>
      </w:r>
    </w:p>
    <w:p w14:paraId="3665EF25" w14:textId="739B39F7" w:rsidR="00BC5237" w:rsidRPr="00EB20CA" w:rsidRDefault="00B402FA" w:rsidP="00EB20CA">
      <w:pPr>
        <w:pStyle w:val="2"/>
        <w:rPr>
          <w:rStyle w:val="default"/>
          <w:rFonts w:ascii="Arial" w:hAnsi="Arial" w:cs="Arial"/>
          <w:sz w:val="32"/>
          <w:szCs w:val="32"/>
          <w:rtl/>
        </w:rPr>
      </w:pPr>
      <w:bookmarkStart w:id="10" w:name="_Toc471650201"/>
      <w:r w:rsidRPr="00C80639">
        <w:rPr>
          <w:rtl/>
        </w:rPr>
        <w:t>סימן ב': בניין ציבורי חדש (כללי)</w:t>
      </w:r>
      <w:bookmarkEnd w:id="10"/>
    </w:p>
    <w:p w14:paraId="3665EF26" w14:textId="77777777" w:rsidR="00BC5237" w:rsidRPr="00DA35C6" w:rsidRDefault="00DA35C6" w:rsidP="00DA35C6">
      <w:pPr>
        <w:pStyle w:val="3"/>
        <w:rPr>
          <w:rStyle w:val="default"/>
          <w:rFonts w:asciiTheme="minorBidi" w:hAnsiTheme="minorBidi" w:cstheme="minorBidi"/>
          <w:sz w:val="18"/>
          <w:szCs w:val="24"/>
          <w:rtl/>
        </w:rPr>
      </w:pPr>
      <w:bookmarkStart w:id="11" w:name="_Toc471650202"/>
      <w:r w:rsidRPr="00DA35C6">
        <w:rPr>
          <w:rStyle w:val="default"/>
          <w:rFonts w:asciiTheme="minorBidi" w:hAnsiTheme="minorBidi" w:cstheme="minorBidi"/>
          <w:sz w:val="24"/>
          <w:szCs w:val="24"/>
          <w:rtl/>
        </w:rPr>
        <w:t>8.40</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היתר לבניין ציבורי חדש</w:t>
      </w:r>
      <w:bookmarkEnd w:id="11"/>
    </w:p>
    <w:p w14:paraId="3665EF27" w14:textId="77777777" w:rsidR="00BC5237"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היתר לבניין ציבורי חדש, אישור או תעודת גמר לפי העניין (בחלק זה – היתר), יינתן רק אם מולאו התנאים המפורטים בחלק זה.</w:t>
      </w:r>
    </w:p>
    <w:p w14:paraId="3665EF28" w14:textId="77777777" w:rsidR="00BC5237" w:rsidRPr="00DA35C6" w:rsidRDefault="00DA35C6" w:rsidP="00DA35C6">
      <w:pPr>
        <w:pStyle w:val="3"/>
        <w:rPr>
          <w:rStyle w:val="default"/>
          <w:rFonts w:asciiTheme="minorBidi" w:hAnsiTheme="minorBidi" w:cstheme="minorBidi"/>
          <w:sz w:val="18"/>
          <w:szCs w:val="24"/>
          <w:rtl/>
        </w:rPr>
      </w:pPr>
      <w:bookmarkStart w:id="12" w:name="_Toc471650203"/>
      <w:r w:rsidRPr="00DA35C6">
        <w:rPr>
          <w:rStyle w:val="default"/>
          <w:rFonts w:asciiTheme="minorBidi" w:hAnsiTheme="minorBidi" w:cstheme="minorBidi"/>
          <w:sz w:val="24"/>
          <w:szCs w:val="24"/>
          <w:rtl/>
        </w:rPr>
        <w:t>8.41</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תוספת לבניין ציבורי</w:t>
      </w:r>
      <w:bookmarkEnd w:id="12"/>
    </w:p>
    <w:p w14:paraId="3665EF29"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היתר להקמת תוספת לבניין קיים (להלן – תוספת), יינתן רק אם התקיימו תנאים אלה:</w:t>
      </w:r>
    </w:p>
    <w:p w14:paraId="3665EF2A"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בכל חלקי התוספת ימולאו התנאים המפורטים בחלק זה;</w:t>
      </w:r>
    </w:p>
    <w:p w14:paraId="3665EF2B"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בבניין קיים נעשו במועדן ההתאמות הנדרשות לפי סעיף 19ט לחוק השוויון.</w:t>
      </w:r>
    </w:p>
    <w:p w14:paraId="3665EF2C"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לא הגיע עדיין המועד הקבוע כאמור בהוראות לפי סעיף 19ט לחוק השוויון עד למועד מתן ההיתר לתוספת, ימולאו התנאים המפורטים בחלק זה ביחס לתוספת בלבד; ואולם כאשר היקף התוספת המבוקשת עולה על 30% מהשטח העיקרי של המבנה הקיים, כמשמעותו בתקנות חישוב שטחים, יכלול היתר הבנייה אף את ביצוע ההתאמות הנדרשות לפי סעיף 19ט לחוק השוויון.</w:t>
      </w:r>
    </w:p>
    <w:p w14:paraId="3665EF2D"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מהנדס הוועדה המקומית רשאי להורות על ביצוע התאמות נגישות בבניין קיים, ככל שהתאמות אלה נדרשות לצורך התוספת המבוקשת, וזאת לפי היקף העבודה ופרק הזמן שנותר על פי הוראות לפי סעיף 19ט לחוק השוויון.</w:t>
      </w:r>
    </w:p>
    <w:p w14:paraId="3665EF2E"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על אף האמור בפרט משנה (א), לבקשת מבקש ההיתר, ניתן לבצע את התאמות הנגישות הנדרשות לבניין הקיים, כולן או חלקן, בבניין הקיים או בתחום התוספת המבוקשת.</w:t>
      </w:r>
    </w:p>
    <w:p w14:paraId="3665EF2F"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(ה)</w:t>
      </w:r>
      <w:r w:rsidR="00B402FA" w:rsidRPr="004F5803">
        <w:rPr>
          <w:rStyle w:val="default"/>
          <w:rFonts w:ascii="Arial" w:hAnsi="Arial" w:cs="Arial"/>
          <w:sz w:val="18"/>
          <w:szCs w:val="24"/>
          <w:rtl/>
        </w:rPr>
        <w:tab/>
        <w:t>בבקשה להיתר לתוספת לבניין קיים ניתן, על אף האמור בפרט משנה (א), להיסמך על התאמות הנגישות בבניין הקיים, כולן או חלקן, ובלבד שמתקיימים תנאים אלה:</w:t>
      </w:r>
    </w:p>
    <w:p w14:paraId="3665EF30"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התוספת האמורה מהווה מבחינה תפקודית חלק בלתי נפרד מהבניין הקיים;</w:t>
      </w:r>
    </w:p>
    <w:p w14:paraId="3665EF31"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דרך נגישה, שהיא הדרך העיקרית ככל הניתן, מחברת את התוספת לבניין הקיים;</w:t>
      </w:r>
    </w:p>
    <w:p w14:paraId="3665EF32"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התאמות הנגישות בבניין הקיים, המיועדות בעבור התוספת יהיו לפי חלק זה;</w:t>
      </w:r>
    </w:p>
    <w:p w14:paraId="3665EF33"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התאמות הנגישות בבניין הקיים ובתוספת גם יחד, מספקות את סך כל הדרישות לפי חלק זה לגבי התוספת.</w:t>
      </w:r>
    </w:p>
    <w:p w14:paraId="3665EF34" w14:textId="77777777" w:rsidR="00BC5237" w:rsidRPr="00DA35C6" w:rsidRDefault="00DA35C6" w:rsidP="00DA35C6">
      <w:pPr>
        <w:pStyle w:val="3"/>
        <w:rPr>
          <w:rStyle w:val="default"/>
          <w:rFonts w:asciiTheme="minorBidi" w:hAnsiTheme="minorBidi" w:cstheme="minorBidi"/>
          <w:sz w:val="18"/>
          <w:szCs w:val="24"/>
          <w:rtl/>
        </w:rPr>
      </w:pPr>
      <w:bookmarkStart w:id="13" w:name="_Toc471650204"/>
      <w:r w:rsidRPr="00DA35C6">
        <w:rPr>
          <w:rStyle w:val="default"/>
          <w:rFonts w:asciiTheme="minorBidi" w:hAnsiTheme="minorBidi" w:cstheme="minorBidi"/>
          <w:sz w:val="24"/>
          <w:szCs w:val="24"/>
          <w:rtl/>
        </w:rPr>
        <w:t>8.42</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התאמות נגישות בזמן ביצוע עבודות שיפוץ</w:t>
      </w:r>
      <w:bookmarkEnd w:id="13"/>
    </w:p>
    <w:p w14:paraId="3665EF35" w14:textId="77777777" w:rsidR="00BC5237"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בבקשה להיתר לתוספת לבניין קיים ובבקשה להיתר לביצוע עבודות שיפוץ בבניין ציבורי חדש, אשר עבודות הבנייה יבוצעו בהן בד בבד עם מתן השירות, תובטח נגישות חלופית בתקופת ביצוע עבודות הבנייה, כפי שייקבע על ידי מהנדס הוועדה, בהתייעצות עם מורשה לנגישות מבנים.</w:t>
      </w:r>
    </w:p>
    <w:p w14:paraId="3665EF36" w14:textId="77777777" w:rsidR="00BC5237" w:rsidRPr="00DA35C6" w:rsidRDefault="00DA35C6" w:rsidP="00DA35C6">
      <w:pPr>
        <w:pStyle w:val="3"/>
        <w:rPr>
          <w:rStyle w:val="default"/>
          <w:rFonts w:asciiTheme="minorBidi" w:hAnsiTheme="minorBidi" w:cstheme="minorBidi"/>
          <w:sz w:val="18"/>
          <w:szCs w:val="24"/>
          <w:rtl/>
        </w:rPr>
      </w:pPr>
      <w:bookmarkStart w:id="14" w:name="_Toc471650205"/>
      <w:r w:rsidRPr="00DA35C6">
        <w:rPr>
          <w:rStyle w:val="default"/>
          <w:rFonts w:asciiTheme="minorBidi" w:hAnsiTheme="minorBidi" w:cstheme="minorBidi"/>
          <w:sz w:val="24"/>
          <w:szCs w:val="24"/>
          <w:rtl/>
        </w:rPr>
        <w:t>8.43</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hint="cs"/>
          <w:sz w:val="18"/>
          <w:szCs w:val="24"/>
          <w:rtl/>
        </w:rPr>
        <w:t>שינויים במהלך בנייה</w:t>
      </w:r>
      <w:bookmarkEnd w:id="14"/>
    </w:p>
    <w:p w14:paraId="3665EF37"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 xml:space="preserve">הוראות חלק זה לא יחולו על היתר שיינתן לשינויים במהלך בנייה של בניין ציבורי אשר אין בהם תוספת שטחי בנייה העולה על </w:t>
      </w:r>
      <w:smartTag w:uri="urn:schemas-microsoft-com:office:smarttags" w:element="metricconverter">
        <w:smartTagPr>
          <w:attr w:name="ProductID" w:val="30 מטרים רבועים"/>
        </w:smartTagPr>
        <w:r w:rsidRPr="004F5803">
          <w:rPr>
            <w:rStyle w:val="default"/>
            <w:rFonts w:ascii="Arial" w:hAnsi="Arial" w:cs="Arial"/>
            <w:sz w:val="18"/>
            <w:szCs w:val="24"/>
            <w:rtl/>
          </w:rPr>
          <w:t>30 מטרים רבועים</w:t>
        </w:r>
      </w:smartTag>
      <w:r w:rsidRPr="004F5803">
        <w:rPr>
          <w:rStyle w:val="default"/>
          <w:rFonts w:ascii="Arial" w:hAnsi="Arial" w:cs="Arial"/>
          <w:sz w:val="18"/>
          <w:szCs w:val="24"/>
          <w:rtl/>
        </w:rPr>
        <w:t>, והיתר לבנייתם ניתן לפני תחילתו של חלק זה; ובתנאי שהבניין עומד בדרישות חלק ח' בתוספת זו.</w:t>
      </w:r>
    </w:p>
    <w:p w14:paraId="3665EF38" w14:textId="77777777" w:rsidR="00BC5237" w:rsidRPr="00DA35C6" w:rsidRDefault="00DA35C6" w:rsidP="00DA35C6">
      <w:pPr>
        <w:pStyle w:val="3"/>
        <w:rPr>
          <w:rStyle w:val="default"/>
          <w:rFonts w:asciiTheme="minorBidi" w:hAnsiTheme="minorBidi" w:cstheme="minorBidi"/>
          <w:sz w:val="18"/>
          <w:szCs w:val="24"/>
          <w:rtl/>
        </w:rPr>
      </w:pPr>
      <w:bookmarkStart w:id="15" w:name="_Toc471650206"/>
      <w:r w:rsidRPr="00DA35C6">
        <w:rPr>
          <w:rStyle w:val="default"/>
          <w:rFonts w:asciiTheme="minorBidi" w:hAnsiTheme="minorBidi" w:cstheme="minorBidi"/>
          <w:sz w:val="24"/>
          <w:szCs w:val="24"/>
          <w:rtl/>
        </w:rPr>
        <w:t>8.44</w:t>
      </w:r>
      <w:r w:rsidRPr="00DA35C6">
        <w:rPr>
          <w:rStyle w:val="default"/>
          <w:rFonts w:asciiTheme="minorBidi" w:hAnsiTheme="minorBidi" w:cstheme="minorBidi" w:hint="cs"/>
          <w:sz w:val="24"/>
          <w:szCs w:val="24"/>
          <w:rtl/>
        </w:rPr>
        <w:t xml:space="preserve">. </w:t>
      </w:r>
      <w:r w:rsidR="00BC5237" w:rsidRPr="00DA35C6">
        <w:rPr>
          <w:rStyle w:val="default"/>
          <w:rFonts w:asciiTheme="minorBidi" w:hAnsiTheme="minorBidi" w:cstheme="minorBidi"/>
          <w:sz w:val="18"/>
          <w:szCs w:val="24"/>
          <w:rtl/>
        </w:rPr>
        <w:t>התאמות נוספות בבניין המיועד לאנשים עם מוגבלות</w:t>
      </w:r>
      <w:bookmarkEnd w:id="15"/>
    </w:p>
    <w:p w14:paraId="3665EF39"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בבקשה להיתר לבניין ציבורי חדש המיועד כולו או חלקו לאנשים עם מוגבלות, ייבדק הצורך בקיום התאמות נגישות נוספות על הקבוע בחלק זה.</w:t>
      </w:r>
    </w:p>
    <w:p w14:paraId="3665EF3A" w14:textId="77777777" w:rsidR="00BC5237" w:rsidRPr="00DA35C6" w:rsidRDefault="00DA35C6" w:rsidP="00DA35C6">
      <w:pPr>
        <w:pStyle w:val="3"/>
        <w:rPr>
          <w:rStyle w:val="default"/>
          <w:rFonts w:asciiTheme="minorBidi" w:hAnsiTheme="minorBidi" w:cstheme="minorBidi"/>
          <w:sz w:val="18"/>
          <w:szCs w:val="24"/>
          <w:rtl/>
        </w:rPr>
      </w:pPr>
      <w:bookmarkStart w:id="16" w:name="_Toc471650207"/>
      <w:r w:rsidRPr="00DA35C6">
        <w:rPr>
          <w:rStyle w:val="default"/>
          <w:rFonts w:asciiTheme="minorBidi" w:hAnsiTheme="minorBidi" w:cstheme="minorBidi"/>
          <w:sz w:val="24"/>
          <w:szCs w:val="24"/>
          <w:rtl/>
        </w:rPr>
        <w:t>8.45</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BC5237" w:rsidRPr="00DA35C6">
        <w:rPr>
          <w:rStyle w:val="default"/>
          <w:rFonts w:asciiTheme="minorBidi" w:hAnsiTheme="minorBidi" w:cstheme="minorBidi"/>
          <w:sz w:val="18"/>
          <w:szCs w:val="24"/>
          <w:rtl/>
        </w:rPr>
        <w:t>עיגול תוצאת חישוב</w:t>
      </w:r>
      <w:bookmarkEnd w:id="16"/>
    </w:p>
    <w:p w14:paraId="3665EF3B" w14:textId="77777777" w:rsidR="00BC5237"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מספר שהוא תוצאת חישוב אחוזים לפי תקנות אלה, יעוגל למספר השלם הקרוב, ומחצית תעוגל למספר השלם הנמוך ממנו.</w:t>
      </w:r>
    </w:p>
    <w:p w14:paraId="3665EF3C" w14:textId="77777777" w:rsidR="00B402FA" w:rsidRPr="00C80639" w:rsidRDefault="00B402FA" w:rsidP="00DA35C6">
      <w:pPr>
        <w:pStyle w:val="2"/>
        <w:rPr>
          <w:rtl/>
        </w:rPr>
      </w:pPr>
      <w:bookmarkStart w:id="17" w:name="_Toc471650208"/>
      <w:r w:rsidRPr="00C80639">
        <w:rPr>
          <w:rtl/>
        </w:rPr>
        <w:t>סימן ג': דרך נגישה</w:t>
      </w:r>
      <w:bookmarkEnd w:id="17"/>
    </w:p>
    <w:p w14:paraId="3665EF3D" w14:textId="77777777" w:rsidR="0041283B" w:rsidRPr="00DA35C6" w:rsidRDefault="00DA35C6" w:rsidP="00DA35C6">
      <w:pPr>
        <w:pStyle w:val="3"/>
        <w:rPr>
          <w:rStyle w:val="default"/>
          <w:rFonts w:asciiTheme="minorBidi" w:hAnsiTheme="minorBidi" w:cstheme="minorBidi"/>
          <w:sz w:val="18"/>
          <w:szCs w:val="24"/>
          <w:rtl/>
        </w:rPr>
      </w:pPr>
      <w:bookmarkStart w:id="18" w:name="_Toc471650209"/>
      <w:r w:rsidRPr="00DA35C6">
        <w:rPr>
          <w:rStyle w:val="default"/>
          <w:rFonts w:asciiTheme="minorBidi" w:hAnsiTheme="minorBidi" w:cstheme="minorBidi"/>
          <w:sz w:val="24"/>
          <w:szCs w:val="24"/>
          <w:rtl/>
        </w:rPr>
        <w:t>8.50</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דרך נגישה לבניין ציבורי</w:t>
      </w:r>
      <w:bookmarkEnd w:id="18"/>
    </w:p>
    <w:p w14:paraId="3665EF3E"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בבניין ציבורי חדש יהיו דרכים נגישות בתחום מגרש.</w:t>
      </w:r>
    </w:p>
    <w:p w14:paraId="3665EF3F"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דרכים כאמור יתחילו ממקום החיבור למדרכה או לשביל ציבורי הגובלים במגרש כפי שמתואר במפת איתור העבודה כנדרש בתקנה 5(ב)(2).</w:t>
      </w:r>
    </w:p>
    <w:p w14:paraId="3665EF40"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בדרך נגישה לבניין ציבורי יתקיימו דרישות אלה:</w:t>
      </w:r>
    </w:p>
    <w:p w14:paraId="3665EF41"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דרך נגישה, אחת לפחות בתחום המגרש, שהיא הדרך העיקרית המיועדת לשימוש הציבור, או בסמוך לה ככל הניתן, תוביל אל כניסות נגישות של בניין ציבורי, מתחנה לאיסוף נוסעים ולהורדתם, ואזורי העלאת נוסעים כמשמעותם </w:t>
      </w:r>
      <w:proofErr w:type="spellStart"/>
      <w:r w:rsidRPr="004F5803">
        <w:rPr>
          <w:rStyle w:val="default"/>
          <w:rFonts w:ascii="Arial" w:hAnsi="Arial" w:cs="Arial"/>
          <w:sz w:val="18"/>
          <w:szCs w:val="24"/>
          <w:rtl/>
        </w:rPr>
        <w:t>בת"י</w:t>
      </w:r>
      <w:proofErr w:type="spellEnd"/>
      <w:r w:rsidRPr="004F5803">
        <w:rPr>
          <w:rStyle w:val="default"/>
          <w:rFonts w:ascii="Arial" w:hAnsi="Arial" w:cs="Arial"/>
          <w:sz w:val="18"/>
          <w:szCs w:val="24"/>
          <w:rtl/>
        </w:rPr>
        <w:t xml:space="preserve"> 1918 חלק 2, ככל שאלה מצויים בתחום המגרש, וכן ממדרכה או משביל ציבורי הגובלים במגרש;</w:t>
      </w:r>
    </w:p>
    <w:p w14:paraId="3665EF42"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דרך נגישה בתחום המגרש, שהיא הדרך העיקרית שמיועדת לשימוש הציבור, או בסמוך לה ככל הניתן, תוביל ממקום חניה נגיש אל כניסה נגישה;</w:t>
      </w:r>
    </w:p>
    <w:p w14:paraId="3665EF43"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היו כמה דרכים אל בניין ציבורי שחלקן אינן נגישות, יהיה שלט הכוונה אל הדרך הנגישה ועליו סמל הנגישות; שלט ההכוונה יוצב ליד מקום חניה נגיש, בכניסה הנגישה למגרש או לבניין, ובמקומות שבהם מתפצלות כמה דרכים מדרך נגישה.</w:t>
      </w:r>
    </w:p>
    <w:p w14:paraId="3665EF44" w14:textId="77777777" w:rsidR="0041283B"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בכל דרך המשמשת את הציבור, שרוחבה גדול מ-</w:t>
      </w:r>
      <w:smartTag w:uri="urn:schemas-microsoft-com:office:smarttags" w:element="metricconverter">
        <w:smartTagPr>
          <w:attr w:name="ProductID" w:val="130 סנטימטרים"/>
        </w:smartTagPr>
        <w:r w:rsidR="00B402FA" w:rsidRPr="004F5803">
          <w:rPr>
            <w:rStyle w:val="default"/>
            <w:rFonts w:ascii="Arial" w:hAnsi="Arial" w:cs="Arial"/>
            <w:sz w:val="18"/>
            <w:szCs w:val="24"/>
            <w:rtl/>
          </w:rPr>
          <w:t>130 סנטימטרים</w:t>
        </w:r>
      </w:smartTag>
      <w:r w:rsidR="00B402FA" w:rsidRPr="004F5803">
        <w:rPr>
          <w:rStyle w:val="default"/>
          <w:rFonts w:ascii="Arial" w:hAnsi="Arial" w:cs="Arial"/>
          <w:sz w:val="18"/>
          <w:szCs w:val="24"/>
          <w:rtl/>
        </w:rPr>
        <w:t xml:space="preserve"> ולגבי גרם מדרגות גם אם רוחבו קטן מ-</w:t>
      </w:r>
      <w:smartTag w:uri="urn:schemas-microsoft-com:office:smarttags" w:element="metricconverter">
        <w:smartTagPr>
          <w:attr w:name="ProductID" w:val="130 סנטימטרים"/>
        </w:smartTagPr>
        <w:r w:rsidR="00B402FA" w:rsidRPr="004F5803">
          <w:rPr>
            <w:rStyle w:val="default"/>
            <w:rFonts w:ascii="Arial" w:hAnsi="Arial" w:cs="Arial"/>
            <w:sz w:val="18"/>
            <w:szCs w:val="24"/>
            <w:rtl/>
          </w:rPr>
          <w:t>130 סנטימטרים</w:t>
        </w:r>
      </w:smartTag>
      <w:r w:rsidR="00B402FA" w:rsidRPr="004F5803">
        <w:rPr>
          <w:rStyle w:val="default"/>
          <w:rFonts w:ascii="Arial" w:hAnsi="Arial" w:cs="Arial"/>
          <w:sz w:val="18"/>
          <w:szCs w:val="24"/>
          <w:rtl/>
        </w:rPr>
        <w:t>, יתקיימו הוראות ת"י 1918 חלק 1, בסעיף הדן במכשולים בדרך, וחלק 2 בסעיפים הדנים במשטחי אזהרה במדרגות, וכן הסעיפים הדנים במבנה, גימור והתקנה של בתי אחיזה, ולמעט הסעיף הדן במשטחי אזהרה בכבש.</w:t>
      </w:r>
    </w:p>
    <w:p w14:paraId="3665EF45" w14:textId="77777777" w:rsidR="0041283B" w:rsidRPr="00DA35C6" w:rsidRDefault="00DA35C6" w:rsidP="00DA35C6">
      <w:pPr>
        <w:pStyle w:val="3"/>
        <w:rPr>
          <w:rStyle w:val="default"/>
          <w:rFonts w:asciiTheme="minorBidi" w:hAnsiTheme="minorBidi" w:cstheme="minorBidi"/>
          <w:sz w:val="18"/>
          <w:szCs w:val="24"/>
          <w:rtl/>
        </w:rPr>
      </w:pPr>
      <w:bookmarkStart w:id="19" w:name="_Toc471650210"/>
      <w:r w:rsidRPr="00DA35C6">
        <w:rPr>
          <w:rStyle w:val="default"/>
          <w:rFonts w:asciiTheme="minorBidi" w:hAnsiTheme="minorBidi" w:cstheme="minorBidi"/>
          <w:sz w:val="24"/>
          <w:szCs w:val="24"/>
          <w:rtl/>
        </w:rPr>
        <w:t>8.51</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קשר פיזי בין בניינים</w:t>
      </w:r>
      <w:bookmarkEnd w:id="19"/>
    </w:p>
    <w:p w14:paraId="3665EF46"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מתוכנן קשר פיזי בין בניינים שונים לשימוש הציבור, שבמסגרתו מתאפשרת גישה בין הבניינים, בין המפלס הקרקע ובין בקומה אחרת, יהיה הקשר באמצעות דרך נגישה.</w:t>
      </w:r>
    </w:p>
    <w:p w14:paraId="3665EF47" w14:textId="77777777" w:rsidR="0041283B"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מתוכננות כמה דרכים המקשרות בין קומות שונות של בניינים שונים, תהיה מחצית מהן לפחות דרכים נגישות.</w:t>
      </w:r>
    </w:p>
    <w:p w14:paraId="3665EF48" w14:textId="77777777" w:rsidR="0041283B" w:rsidRPr="00DA35C6" w:rsidRDefault="00DA35C6" w:rsidP="00DA35C6">
      <w:pPr>
        <w:pStyle w:val="3"/>
        <w:rPr>
          <w:rStyle w:val="default"/>
          <w:rFonts w:asciiTheme="minorBidi" w:hAnsiTheme="minorBidi" w:cstheme="minorBidi"/>
          <w:sz w:val="18"/>
          <w:szCs w:val="24"/>
          <w:rtl/>
        </w:rPr>
      </w:pPr>
      <w:bookmarkStart w:id="20" w:name="_Toc471650211"/>
      <w:r w:rsidRPr="00DA35C6">
        <w:rPr>
          <w:rStyle w:val="default"/>
          <w:rFonts w:asciiTheme="minorBidi" w:hAnsiTheme="minorBidi" w:cstheme="minorBidi"/>
          <w:sz w:val="24"/>
          <w:szCs w:val="24"/>
          <w:rtl/>
        </w:rPr>
        <w:t>8.52</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דרך נגישה אל חוץ הבניין</w:t>
      </w:r>
      <w:bookmarkEnd w:id="20"/>
    </w:p>
    <w:p w14:paraId="3665EF49"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דרך נגישה תוביל מכניסה נגישה של הבניין אל שטחי החוץ שלו ככל שאלה נועדו לשימוש הציבור, לשירותו או למקום עבודה.</w:t>
      </w:r>
    </w:p>
    <w:p w14:paraId="3665EF4A"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בדרך נגישה בשטחי חוץ של מקום ציבורי חדש יתקיימו הוראות ת"י 1918 חלק 1, בסעיף הדן בפני הדרך ובמכשולים בדרך, ובחלק 2, בסעיפים הדנים בפני הדרך, רוחב הדרך, שיפוע הדרך, כבש, מדרכות, משטחי אזהרה במדרגות, וכן בסעיפים הדנים במבנה, גימור והתקנה של בתי אחיזה, ולמעט הסעיף הדן במשטחי אזהרה בכבש.</w:t>
      </w:r>
    </w:p>
    <w:p w14:paraId="3665EF4B"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 xml:space="preserve">על אף האמור </w:t>
      </w:r>
      <w:proofErr w:type="spellStart"/>
      <w:r w:rsidR="00B402FA" w:rsidRPr="004F5803">
        <w:rPr>
          <w:rStyle w:val="default"/>
          <w:rFonts w:ascii="Arial" w:hAnsi="Arial" w:cs="Arial"/>
          <w:sz w:val="18"/>
          <w:szCs w:val="24"/>
          <w:rtl/>
        </w:rPr>
        <w:t>בת"י</w:t>
      </w:r>
      <w:proofErr w:type="spellEnd"/>
      <w:r w:rsidR="00B402FA" w:rsidRPr="004F5803">
        <w:rPr>
          <w:rStyle w:val="default"/>
          <w:rFonts w:ascii="Arial" w:hAnsi="Arial" w:cs="Arial"/>
          <w:sz w:val="18"/>
          <w:szCs w:val="24"/>
          <w:rtl/>
        </w:rPr>
        <w:t xml:space="preserve"> 1918 חלק 2 בסעיף הדן בשולי דרך נגישה, דרך נגישה ברוחב </w:t>
      </w:r>
      <w:smartTag w:uri="urn:schemas-microsoft-com:office:smarttags" w:element="metricconverter">
        <w:smartTagPr>
          <w:attr w:name="ProductID" w:val="250 סנטימטרים"/>
        </w:smartTagPr>
        <w:r w:rsidR="00B402FA" w:rsidRPr="004F5803">
          <w:rPr>
            <w:rStyle w:val="default"/>
            <w:rFonts w:ascii="Arial" w:hAnsi="Arial" w:cs="Arial"/>
            <w:sz w:val="18"/>
            <w:szCs w:val="24"/>
            <w:rtl/>
          </w:rPr>
          <w:t>250 סנטימטרים</w:t>
        </w:r>
      </w:smartTag>
      <w:r w:rsidR="00B402FA" w:rsidRPr="004F5803">
        <w:rPr>
          <w:rStyle w:val="default"/>
          <w:rFonts w:ascii="Arial" w:hAnsi="Arial" w:cs="Arial"/>
          <w:sz w:val="18"/>
          <w:szCs w:val="24"/>
          <w:rtl/>
        </w:rPr>
        <w:t xml:space="preserve"> לפחות, פטורה מהגנת שוליים בהתקיים התנאים האלה:</w:t>
      </w:r>
    </w:p>
    <w:p w14:paraId="3665EF4C"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הפרש הגובה בין מפלס פני הדרך והמשטח הסמוך לו אינו עולה על </w:t>
      </w:r>
      <w:smartTag w:uri="urn:schemas-microsoft-com:office:smarttags" w:element="metricconverter">
        <w:smartTagPr>
          <w:attr w:name="ProductID" w:val="20 סנטימטרים"/>
        </w:smartTagPr>
        <w:r w:rsidRPr="004F5803">
          <w:rPr>
            <w:rStyle w:val="default"/>
            <w:rFonts w:ascii="Arial" w:hAnsi="Arial" w:cs="Arial"/>
            <w:sz w:val="18"/>
            <w:szCs w:val="24"/>
            <w:rtl/>
          </w:rPr>
          <w:t xml:space="preserve">20 </w:t>
        </w:r>
        <w:r w:rsidR="00985BB1" w:rsidRPr="004F5803">
          <w:rPr>
            <w:rStyle w:val="default"/>
            <w:rFonts w:ascii="Arial" w:hAnsi="Arial" w:cs="Arial" w:hint="cs"/>
            <w:sz w:val="18"/>
            <w:szCs w:val="24"/>
            <w:rtl/>
          </w:rPr>
          <w:t>סנטימטרי</w:t>
        </w:r>
        <w:r w:rsidR="00985BB1" w:rsidRPr="004F5803">
          <w:rPr>
            <w:rStyle w:val="default"/>
            <w:rFonts w:ascii="Arial" w:hAnsi="Arial" w:cs="Arial" w:hint="eastAsia"/>
            <w:sz w:val="18"/>
            <w:szCs w:val="24"/>
            <w:rtl/>
          </w:rPr>
          <w:t>ם</w:t>
        </w:r>
      </w:smartTag>
      <w:r w:rsidRPr="004F5803">
        <w:rPr>
          <w:rStyle w:val="default"/>
          <w:rFonts w:ascii="Arial" w:hAnsi="Arial" w:cs="Arial"/>
          <w:sz w:val="18"/>
          <w:szCs w:val="24"/>
          <w:rtl/>
        </w:rPr>
        <w:t>;</w:t>
      </w:r>
    </w:p>
    <w:p w14:paraId="3665EF4D"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שולי הדרך או המשטח כולו מאובחנים מן המשטח הסמוך להם בניגוד חזותי.</w:t>
      </w:r>
    </w:p>
    <w:p w14:paraId="3665EF4E" w14:textId="77777777" w:rsidR="0041283B" w:rsidRPr="00DA35C6" w:rsidRDefault="00DA35C6" w:rsidP="00DA35C6">
      <w:pPr>
        <w:pStyle w:val="3"/>
        <w:rPr>
          <w:rStyle w:val="default"/>
          <w:rFonts w:asciiTheme="minorBidi" w:hAnsiTheme="minorBidi" w:cstheme="minorBidi"/>
          <w:sz w:val="18"/>
          <w:szCs w:val="24"/>
          <w:rtl/>
        </w:rPr>
      </w:pPr>
      <w:bookmarkStart w:id="21" w:name="_Toc471650212"/>
      <w:r w:rsidRPr="00DA35C6">
        <w:rPr>
          <w:rStyle w:val="default"/>
          <w:rFonts w:asciiTheme="minorBidi" w:hAnsiTheme="minorBidi" w:cstheme="minorBidi"/>
          <w:sz w:val="24"/>
          <w:szCs w:val="24"/>
          <w:rtl/>
        </w:rPr>
        <w:t>8.53</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מעבר בין מקומות בשטחי חוץ</w:t>
      </w:r>
      <w:bookmarkEnd w:id="21"/>
    </w:p>
    <w:p w14:paraId="3665EF4F"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המעבר בין מקומות שונים בשטחי חוץ, המשמשים את הציבור, יהיה בדרך נגישה, וככל הניתן באותו המפלס.</w:t>
      </w:r>
    </w:p>
    <w:p w14:paraId="3665EF50" w14:textId="77777777" w:rsidR="0041283B" w:rsidRPr="00DA35C6" w:rsidRDefault="00DA35C6" w:rsidP="00DA35C6">
      <w:pPr>
        <w:pStyle w:val="3"/>
        <w:rPr>
          <w:rStyle w:val="default"/>
          <w:rFonts w:asciiTheme="minorBidi" w:hAnsiTheme="minorBidi" w:cstheme="minorBidi"/>
          <w:sz w:val="18"/>
          <w:szCs w:val="24"/>
          <w:rtl/>
        </w:rPr>
      </w:pPr>
      <w:bookmarkStart w:id="22" w:name="_Toc471650213"/>
      <w:r w:rsidRPr="00DA35C6">
        <w:rPr>
          <w:rStyle w:val="default"/>
          <w:rFonts w:asciiTheme="minorBidi" w:hAnsiTheme="minorBidi" w:cstheme="minorBidi"/>
          <w:sz w:val="24"/>
          <w:szCs w:val="24"/>
          <w:rtl/>
        </w:rPr>
        <w:t>8.54</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הפרשי גבהים ושיפועים בדרך נגישה מחוץ לבניין</w:t>
      </w:r>
      <w:bookmarkEnd w:id="22"/>
    </w:p>
    <w:p w14:paraId="3665EF51" w14:textId="77777777" w:rsidR="00B402FA" w:rsidRPr="004F5803" w:rsidRDefault="00B402FA" w:rsidP="006D4096">
      <w:pPr>
        <w:pStyle w:val="P00"/>
        <w:ind w:left="0"/>
        <w:jc w:val="left"/>
        <w:rPr>
          <w:rStyle w:val="default"/>
          <w:rFonts w:ascii="Arial" w:hAnsi="Arial" w:cs="Arial"/>
          <w:noProof w:val="0"/>
          <w:sz w:val="18"/>
          <w:szCs w:val="24"/>
          <w:rtl/>
        </w:rPr>
      </w:pPr>
      <w:r w:rsidRPr="004F5803">
        <w:rPr>
          <w:rStyle w:val="default"/>
          <w:rFonts w:ascii="Arial" w:hAnsi="Arial" w:cs="Arial"/>
          <w:noProof w:val="0"/>
          <w:sz w:val="18"/>
          <w:szCs w:val="24"/>
          <w:rtl/>
        </w:rPr>
        <w:t>היו הפרשי גובה בדרך הנגישה מחוץ לבניין, יחולו הוראות אלה:</w:t>
      </w:r>
    </w:p>
    <w:p w14:paraId="3665EF52"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שיפוע הדרך הנגישה לא יעלה על 8 אחוזים; עלה שיפוע הדרך הנגישה על 5 אחוזים תהיה הדרך באמצעות כבש כמשמעותו </w:t>
      </w:r>
      <w:proofErr w:type="spellStart"/>
      <w:r w:rsidRPr="004F5803">
        <w:rPr>
          <w:rStyle w:val="default"/>
          <w:rFonts w:ascii="Arial" w:hAnsi="Arial" w:cs="Arial"/>
          <w:sz w:val="18"/>
          <w:szCs w:val="24"/>
          <w:rtl/>
        </w:rPr>
        <w:t>בת"י</w:t>
      </w:r>
      <w:proofErr w:type="spellEnd"/>
      <w:r w:rsidRPr="004F5803">
        <w:rPr>
          <w:rStyle w:val="default"/>
          <w:rFonts w:ascii="Arial" w:hAnsi="Arial" w:cs="Arial"/>
          <w:sz w:val="18"/>
          <w:szCs w:val="24"/>
          <w:rtl/>
        </w:rPr>
        <w:t xml:space="preserve"> 1918 חלק 2;</w:t>
      </w:r>
    </w:p>
    <w:p w14:paraId="3665EF53"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היה הפרש הגובה בין משטחי רצפה צמודים בין 1.5 ל-</w:t>
      </w:r>
      <w:smartTag w:uri="urn:schemas-microsoft-com:office:smarttags" w:element="metricconverter">
        <w:smartTagPr>
          <w:attr w:name="ProductID" w:val="300 סנטימטרים"/>
        </w:smartTagPr>
        <w:r w:rsidRPr="004F5803">
          <w:rPr>
            <w:rStyle w:val="default"/>
            <w:rFonts w:ascii="Arial" w:hAnsi="Arial" w:cs="Arial"/>
            <w:sz w:val="18"/>
            <w:szCs w:val="24"/>
            <w:rtl/>
          </w:rPr>
          <w:t>300 סנטימטרים</w:t>
        </w:r>
      </w:smartTag>
      <w:r w:rsidRPr="004F5803">
        <w:rPr>
          <w:rStyle w:val="default"/>
          <w:rFonts w:ascii="Arial" w:hAnsi="Arial" w:cs="Arial"/>
          <w:sz w:val="18"/>
          <w:szCs w:val="24"/>
          <w:rtl/>
        </w:rPr>
        <w:t xml:space="preserve">, ולא הוסדרה עלייה באמצעות שיפוע שאינו עולה על 5 אחוזים, יותקן אחד מאלה: כבש, גשר או מעלית; ואולם במקום שבו קיים הפרש גובה של עד </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 xml:space="preserve"> ולא ניתן להתקין כבש, ניתן להתקין מעלון אנכי, ובלבד שניתן לכך אישור מורשה נגישות מבנים;</w:t>
      </w:r>
    </w:p>
    <w:p w14:paraId="3665EF54"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 xml:space="preserve">עלה הפרש הגובה בין פני מדרכה למפלס הכניסה הנגישה על </w:t>
      </w:r>
      <w:smartTag w:uri="urn:schemas-microsoft-com:office:smarttags" w:element="metricconverter">
        <w:smartTagPr>
          <w:attr w:name="ProductID" w:val="300 סנטימטרים"/>
        </w:smartTagPr>
        <w:r w:rsidRPr="004F5803">
          <w:rPr>
            <w:rStyle w:val="default"/>
            <w:rFonts w:ascii="Arial" w:hAnsi="Arial" w:cs="Arial"/>
            <w:sz w:val="18"/>
            <w:szCs w:val="24"/>
            <w:rtl/>
          </w:rPr>
          <w:t>300 סנטימטרים</w:t>
        </w:r>
      </w:smartTag>
      <w:r w:rsidRPr="004F5803">
        <w:rPr>
          <w:rStyle w:val="default"/>
          <w:rFonts w:ascii="Arial" w:hAnsi="Arial" w:cs="Arial"/>
          <w:sz w:val="18"/>
          <w:szCs w:val="24"/>
          <w:rtl/>
        </w:rPr>
        <w:t xml:space="preserve"> תותקן מעלית;</w:t>
      </w:r>
    </w:p>
    <w:p w14:paraId="3665EF55" w14:textId="77777777" w:rsidR="0041283B"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בשטחי חוץ שנמצא בהם הפרש גובה בין משטחי רצפה נגישים סמוכים, ינהגו לפי ת"י 1918 חלק 2, בסעיף הדן בשיפוע הדרך בתחום גבולות נכס.</w:t>
      </w:r>
    </w:p>
    <w:p w14:paraId="3665EF56" w14:textId="77777777" w:rsidR="0041283B" w:rsidRPr="00DA35C6" w:rsidRDefault="00DA35C6" w:rsidP="00DA35C6">
      <w:pPr>
        <w:pStyle w:val="3"/>
        <w:rPr>
          <w:rStyle w:val="default"/>
          <w:rFonts w:asciiTheme="minorBidi" w:hAnsiTheme="minorBidi" w:cstheme="minorBidi"/>
          <w:sz w:val="18"/>
          <w:szCs w:val="24"/>
          <w:rtl/>
        </w:rPr>
      </w:pPr>
      <w:bookmarkStart w:id="23" w:name="_Toc471650214"/>
      <w:r w:rsidRPr="00DA35C6">
        <w:rPr>
          <w:rStyle w:val="default"/>
          <w:rFonts w:asciiTheme="minorBidi" w:hAnsiTheme="minorBidi" w:cstheme="minorBidi"/>
          <w:sz w:val="24"/>
          <w:szCs w:val="24"/>
          <w:rtl/>
        </w:rPr>
        <w:t>8.55</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כניסה לבניין ציבורי חדש</w:t>
      </w:r>
      <w:bookmarkEnd w:id="23"/>
    </w:p>
    <w:p w14:paraId="3665EF57"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הכניסה העיקרית לבניין, המיועדת לשימוש הציבור, תהיה כניסה נגישה.</w:t>
      </w:r>
    </w:p>
    <w:p w14:paraId="3665EF58" w14:textId="77777777" w:rsidR="0041283B"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בכניסה נגישה לבניין יתקיימו דרישות ת"י 1918 חלק 2, בסעיף הדן בכניסה נגישה, למעט הסעיף הדן בבניין שיש בו כניסות אחדות, וכן דרישות חלק 3.1 בסעיפים הדנים במשטח ניגוב ובסף בפתח.</w:t>
      </w:r>
    </w:p>
    <w:p w14:paraId="3665EF59" w14:textId="77777777" w:rsidR="0041283B" w:rsidRPr="00DA35C6" w:rsidRDefault="00DA35C6" w:rsidP="00DA35C6">
      <w:pPr>
        <w:pStyle w:val="3"/>
        <w:rPr>
          <w:rStyle w:val="default"/>
          <w:rFonts w:asciiTheme="minorBidi" w:hAnsiTheme="minorBidi" w:cstheme="minorBidi"/>
          <w:sz w:val="18"/>
          <w:szCs w:val="24"/>
          <w:rtl/>
        </w:rPr>
      </w:pPr>
      <w:bookmarkStart w:id="24" w:name="_Toc471650215"/>
      <w:r w:rsidRPr="00DA35C6">
        <w:rPr>
          <w:rStyle w:val="default"/>
          <w:rFonts w:asciiTheme="minorBidi" w:hAnsiTheme="minorBidi" w:cstheme="minorBidi"/>
          <w:sz w:val="24"/>
          <w:szCs w:val="24"/>
          <w:rtl/>
        </w:rPr>
        <w:t>8.56</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בניין ובו כניסות לא נגישות</w:t>
      </w:r>
      <w:bookmarkEnd w:id="24"/>
    </w:p>
    <w:p w14:paraId="3665EF5A"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היו בבניין ציבורי כניסות או יציאות המיועדות לשימוש הציבור שאינן נגישות לפי תקנות אלה, יימצאו בהן שלטים המכוונים אל הכניסות או היציאות הנגישות לפי ת"י 1918 חלק 4, בסעיף הדן במקומות הדורשים שילוט.</w:t>
      </w:r>
    </w:p>
    <w:p w14:paraId="3665EF5B" w14:textId="77777777" w:rsidR="0041283B" w:rsidRPr="00DA35C6" w:rsidRDefault="00DA35C6" w:rsidP="00DA35C6">
      <w:pPr>
        <w:pStyle w:val="3"/>
        <w:rPr>
          <w:rStyle w:val="default"/>
          <w:rFonts w:asciiTheme="minorBidi" w:hAnsiTheme="minorBidi" w:cstheme="minorBidi"/>
          <w:sz w:val="18"/>
          <w:szCs w:val="24"/>
          <w:rtl/>
        </w:rPr>
      </w:pPr>
      <w:bookmarkStart w:id="25" w:name="_Toc471650216"/>
      <w:r w:rsidRPr="00DA35C6">
        <w:rPr>
          <w:rStyle w:val="default"/>
          <w:rFonts w:asciiTheme="minorBidi" w:hAnsiTheme="minorBidi" w:cstheme="minorBidi"/>
          <w:sz w:val="24"/>
          <w:szCs w:val="24"/>
          <w:rtl/>
        </w:rPr>
        <w:t>8.57</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בניין ובו כניסות בגזרות שונות</w:t>
      </w:r>
      <w:bookmarkEnd w:id="25"/>
    </w:p>
    <w:p w14:paraId="3665EF5C"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בבניין ציבורי שבו כמה כניסות המשמשות את הציבור, באגפים שונים של הבניין, תהיה בכל אגף כניסה נגישה אחת לפחות.</w:t>
      </w:r>
    </w:p>
    <w:p w14:paraId="3665EF5D" w14:textId="77777777" w:rsidR="0041283B"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בבניין שבו יותר מכניסה אחת המשמשת את הציבור באותו אגף, מרחק ההליכה מחוץ למבנה בין כניסה שאינה נגישה לבין כניסה נגישה באותו אגף, לא יעלה על </w:t>
      </w:r>
      <w:smartTag w:uri="urn:schemas-microsoft-com:office:smarttags" w:element="metricconverter">
        <w:smartTagPr>
          <w:attr w:name="ProductID" w:val="50 מטרים"/>
        </w:smartTagPr>
        <w:r w:rsidR="00B402FA" w:rsidRPr="004F5803">
          <w:rPr>
            <w:rStyle w:val="default"/>
            <w:rFonts w:ascii="Arial" w:hAnsi="Arial" w:cs="Arial"/>
            <w:sz w:val="18"/>
            <w:szCs w:val="24"/>
            <w:rtl/>
          </w:rPr>
          <w:t>50 מטרים</w:t>
        </w:r>
      </w:smartTag>
      <w:r w:rsidR="00B402FA" w:rsidRPr="004F5803">
        <w:rPr>
          <w:rStyle w:val="default"/>
          <w:rFonts w:ascii="Arial" w:hAnsi="Arial" w:cs="Arial"/>
          <w:sz w:val="18"/>
          <w:szCs w:val="24"/>
          <w:rtl/>
        </w:rPr>
        <w:t>.</w:t>
      </w:r>
    </w:p>
    <w:p w14:paraId="3665EF5E" w14:textId="77777777" w:rsidR="0041283B" w:rsidRPr="00DA35C6" w:rsidRDefault="00DA35C6" w:rsidP="00DA35C6">
      <w:pPr>
        <w:pStyle w:val="3"/>
        <w:rPr>
          <w:rStyle w:val="default"/>
          <w:rFonts w:asciiTheme="minorBidi" w:hAnsiTheme="minorBidi" w:cstheme="minorBidi"/>
          <w:sz w:val="18"/>
          <w:szCs w:val="24"/>
          <w:rtl/>
        </w:rPr>
      </w:pPr>
      <w:bookmarkStart w:id="26" w:name="_Toc471650217"/>
      <w:r w:rsidRPr="00DA35C6">
        <w:rPr>
          <w:rStyle w:val="default"/>
          <w:rFonts w:asciiTheme="minorBidi" w:hAnsiTheme="minorBidi" w:cstheme="minorBidi"/>
          <w:sz w:val="24"/>
          <w:szCs w:val="24"/>
          <w:rtl/>
        </w:rPr>
        <w:t>8.58</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דרך נגישה בתוך הבניין</w:t>
      </w:r>
      <w:bookmarkEnd w:id="26"/>
    </w:p>
    <w:p w14:paraId="3665EF5F"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דרך נגישה לפי הוראות ת"י 1918 חלק 1 בסעיף הדן בדרך נגישה וחלק 3.1 בסעיפים הדנים בדרכים נגישות לרבות פרוזדורים ומעברים, תוביל –</w:t>
      </w:r>
    </w:p>
    <w:p w14:paraId="3665EF60"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מהכניסה העיקרית לבניין המיועדת לשימוש הציבור לכל החלקים בתוך הבניין שיינתן בהם שירות ציבורי או שנועדו לשימוש ציבורי, ואל הכניסות לחדרים או אולמות במקומות עבודה;</w:t>
      </w:r>
    </w:p>
    <w:p w14:paraId="3665EF61"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מכניסה נגישה לכל חלקי הבניין אשר יש לציבור מעבר עליהם ולכל חלקי הבניין אשר יש בהם מקומות עבודה.</w:t>
      </w:r>
    </w:p>
    <w:p w14:paraId="3665EF62" w14:textId="77777777" w:rsidR="0041283B" w:rsidRPr="00DA35C6" w:rsidRDefault="00DA35C6" w:rsidP="00DA35C6">
      <w:pPr>
        <w:pStyle w:val="3"/>
        <w:rPr>
          <w:rStyle w:val="default"/>
          <w:rFonts w:asciiTheme="minorBidi" w:hAnsiTheme="minorBidi" w:cstheme="minorBidi"/>
          <w:sz w:val="18"/>
          <w:szCs w:val="24"/>
          <w:rtl/>
        </w:rPr>
      </w:pPr>
      <w:bookmarkStart w:id="27" w:name="_Toc471650218"/>
      <w:r w:rsidRPr="00DA35C6">
        <w:rPr>
          <w:rStyle w:val="default"/>
          <w:rFonts w:asciiTheme="minorBidi" w:hAnsiTheme="minorBidi" w:cstheme="minorBidi"/>
          <w:sz w:val="24"/>
          <w:szCs w:val="24"/>
          <w:rtl/>
        </w:rPr>
        <w:t>8.59</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מעבר בין מקומות בקומה בתוך בניין</w:t>
      </w:r>
      <w:bookmarkEnd w:id="27"/>
    </w:p>
    <w:p w14:paraId="3665EF63"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מעבר בין מקומות שונים המיועדים לשימוש הציבור או למקום עבודה באותה קומה בבניין ציבורי חדש, יהיה בדרך נגישה וככל הניתן באותו מפלס.</w:t>
      </w:r>
    </w:p>
    <w:p w14:paraId="3665EF64" w14:textId="49DC1ADD" w:rsidR="0041283B" w:rsidRPr="00DA35C6" w:rsidRDefault="00DA35C6" w:rsidP="00DA35C6">
      <w:pPr>
        <w:pStyle w:val="3"/>
        <w:rPr>
          <w:rStyle w:val="default"/>
          <w:rFonts w:asciiTheme="minorBidi" w:hAnsiTheme="minorBidi" w:cstheme="minorBidi"/>
          <w:sz w:val="18"/>
          <w:szCs w:val="24"/>
          <w:rtl/>
        </w:rPr>
      </w:pPr>
      <w:bookmarkStart w:id="28" w:name="_Toc471650219"/>
      <w:r w:rsidRPr="00DA35C6">
        <w:rPr>
          <w:rStyle w:val="default"/>
          <w:rFonts w:asciiTheme="minorBidi" w:hAnsiTheme="minorBidi" w:cstheme="minorBidi"/>
          <w:sz w:val="24"/>
          <w:szCs w:val="24"/>
          <w:rtl/>
        </w:rPr>
        <w:t>8.60.</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הפרשי גובה במפלסי רצפה בדרך נגישה בתוך בניין</w:t>
      </w:r>
      <w:bookmarkEnd w:id="28"/>
    </w:p>
    <w:p w14:paraId="3665EF65"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בדרך נגישה בתוך בניין יחולו על הפרשי גובה במפלסי רצפה, הצמודים זה לזה, הוראות פרט 3.1.2.7 בחלק ג' והוראות אלה:</w:t>
      </w:r>
    </w:p>
    <w:p w14:paraId="3665EF66"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היה הפרש משטחי הרצפה גדול מ-</w:t>
      </w:r>
      <w:smartTag w:uri="urn:schemas-microsoft-com:office:smarttags" w:element="metricconverter">
        <w:smartTagPr>
          <w:attr w:name="ProductID" w:val="1.5 סנטימטרים"/>
        </w:smartTagPr>
        <w:r w:rsidRPr="004F5803">
          <w:rPr>
            <w:rStyle w:val="default"/>
            <w:rFonts w:ascii="Arial" w:hAnsi="Arial" w:cs="Arial"/>
            <w:sz w:val="18"/>
            <w:szCs w:val="24"/>
            <w:rtl/>
          </w:rPr>
          <w:t>1.5 סנטימטרים</w:t>
        </w:r>
      </w:smartTag>
      <w:r w:rsidRPr="004F5803">
        <w:rPr>
          <w:rStyle w:val="default"/>
          <w:rFonts w:ascii="Arial" w:hAnsi="Arial" w:cs="Arial"/>
          <w:sz w:val="18"/>
          <w:szCs w:val="24"/>
          <w:rtl/>
        </w:rPr>
        <w:t xml:space="preserve"> ולא יותר מ-</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 xml:space="preserve">, יותקן אחד מאלה: מעלית, מעלון אנכי או כבש לפי דרישות חלק ג' בתוספת זו </w:t>
      </w:r>
      <w:proofErr w:type="spellStart"/>
      <w:r w:rsidRPr="004F5803">
        <w:rPr>
          <w:rStyle w:val="default"/>
          <w:rFonts w:ascii="Arial" w:hAnsi="Arial" w:cs="Arial"/>
          <w:sz w:val="18"/>
          <w:szCs w:val="24"/>
          <w:rtl/>
        </w:rPr>
        <w:t>ות"י</w:t>
      </w:r>
      <w:proofErr w:type="spellEnd"/>
      <w:r w:rsidRPr="004F5803">
        <w:rPr>
          <w:rStyle w:val="default"/>
          <w:rFonts w:ascii="Arial" w:hAnsi="Arial" w:cs="Arial"/>
          <w:sz w:val="18"/>
          <w:szCs w:val="24"/>
          <w:rtl/>
        </w:rPr>
        <w:t xml:space="preserve"> 1918 חלק 3.1 בסעיף הדן בכבש;</w:t>
      </w:r>
    </w:p>
    <w:p w14:paraId="3665EF67"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במקום שהפרש הגובה בו בין משטחי רצפה צמודים עולה על </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 אך קטן מ-</w:t>
      </w:r>
      <w:smartTag w:uri="urn:schemas-microsoft-com:office:smarttags" w:element="metricconverter">
        <w:smartTagPr>
          <w:attr w:name="ProductID" w:val="250 סנטימטרים"/>
        </w:smartTagPr>
        <w:r w:rsidRPr="004F5803">
          <w:rPr>
            <w:rStyle w:val="default"/>
            <w:rFonts w:ascii="Arial" w:hAnsi="Arial" w:cs="Arial"/>
            <w:sz w:val="18"/>
            <w:szCs w:val="24"/>
            <w:rtl/>
          </w:rPr>
          <w:t>250 סנטימטרים</w:t>
        </w:r>
      </w:smartTag>
      <w:r w:rsidRPr="004F5803">
        <w:rPr>
          <w:rStyle w:val="default"/>
          <w:rFonts w:ascii="Arial" w:hAnsi="Arial" w:cs="Arial"/>
          <w:sz w:val="18"/>
          <w:szCs w:val="24"/>
          <w:rtl/>
        </w:rPr>
        <w:t>, תותקן מעלית ויכול שיותקן מעלון אנכי במקום מעלית;</w:t>
      </w:r>
    </w:p>
    <w:p w14:paraId="3665EF68" w14:textId="77777777" w:rsidR="00B402FA" w:rsidRPr="004F5803" w:rsidRDefault="00B402FA" w:rsidP="00DA35C6">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 xml:space="preserve">במקום שהפרש הגובה בו בין משטחי רצפה צמודים עולה על </w:t>
      </w:r>
      <w:smartTag w:uri="urn:schemas-microsoft-com:office:smarttags" w:element="metricconverter">
        <w:smartTagPr>
          <w:attr w:name="ProductID" w:val="250 סנטימטרים"/>
        </w:smartTagPr>
        <w:r w:rsidRPr="004F5803">
          <w:rPr>
            <w:rStyle w:val="default"/>
            <w:rFonts w:ascii="Arial" w:hAnsi="Arial" w:cs="Arial"/>
            <w:sz w:val="18"/>
            <w:szCs w:val="24"/>
            <w:rtl/>
          </w:rPr>
          <w:t>250 סנטימטרים</w:t>
        </w:r>
      </w:smartTag>
      <w:r w:rsidRPr="004F5803">
        <w:rPr>
          <w:rStyle w:val="default"/>
          <w:rFonts w:ascii="Arial" w:hAnsi="Arial" w:cs="Arial"/>
          <w:sz w:val="18"/>
          <w:szCs w:val="24"/>
          <w:rtl/>
        </w:rPr>
        <w:t>, תותקן מעלית.</w:t>
      </w:r>
    </w:p>
    <w:p w14:paraId="3665EF69" w14:textId="77777777" w:rsidR="0041283B" w:rsidRPr="00DA35C6" w:rsidRDefault="00DA35C6" w:rsidP="00DA35C6">
      <w:pPr>
        <w:pStyle w:val="3"/>
        <w:rPr>
          <w:rStyle w:val="default"/>
          <w:rFonts w:asciiTheme="minorBidi" w:hAnsiTheme="minorBidi" w:cstheme="minorBidi"/>
          <w:sz w:val="18"/>
          <w:szCs w:val="24"/>
          <w:rtl/>
        </w:rPr>
      </w:pPr>
      <w:bookmarkStart w:id="29" w:name="_Toc471650220"/>
      <w:r w:rsidRPr="00DA35C6">
        <w:rPr>
          <w:rStyle w:val="default"/>
          <w:rFonts w:asciiTheme="minorBidi" w:hAnsiTheme="minorBidi" w:cstheme="minorBidi"/>
          <w:sz w:val="24"/>
          <w:szCs w:val="24"/>
          <w:rtl/>
        </w:rPr>
        <w:t>8.61</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מרווח אופקי בין משטחי הליכה בדרך נגישה</w:t>
      </w:r>
      <w:bookmarkEnd w:id="29"/>
    </w:p>
    <w:p w14:paraId="3665EF6A" w14:textId="77777777" w:rsidR="00B402FA" w:rsidRPr="004F5803" w:rsidRDefault="00B402FA" w:rsidP="00DA35C6">
      <w:pPr>
        <w:rPr>
          <w:rStyle w:val="default"/>
          <w:rFonts w:ascii="Arial" w:hAnsi="Arial" w:cs="Arial"/>
          <w:sz w:val="18"/>
          <w:szCs w:val="24"/>
          <w:rtl/>
        </w:rPr>
      </w:pPr>
      <w:r w:rsidRPr="004F5803">
        <w:rPr>
          <w:rStyle w:val="default"/>
          <w:rFonts w:ascii="Arial" w:hAnsi="Arial" w:cs="Arial"/>
          <w:sz w:val="18"/>
          <w:szCs w:val="24"/>
          <w:rtl/>
        </w:rPr>
        <w:t>מרווח אופקי בדרך נגישה, העשוי בניצב לכיוון התנועה, יהיה לפי ת"י 1918 חלק 1, בסעיף הדן בפני הדרך; הוראות אלה יחולו גם על מרווח במעבר על פני מסילות של כנף דלת נגררת.</w:t>
      </w:r>
    </w:p>
    <w:p w14:paraId="3665EF6B" w14:textId="77777777" w:rsidR="0041283B" w:rsidRPr="00DA35C6" w:rsidRDefault="00DA35C6" w:rsidP="00DA35C6">
      <w:pPr>
        <w:pStyle w:val="3"/>
        <w:rPr>
          <w:rStyle w:val="default"/>
          <w:rFonts w:asciiTheme="minorBidi" w:hAnsiTheme="minorBidi" w:cstheme="minorBidi"/>
          <w:sz w:val="18"/>
          <w:szCs w:val="24"/>
          <w:rtl/>
        </w:rPr>
      </w:pPr>
      <w:bookmarkStart w:id="30" w:name="_Toc471650221"/>
      <w:r w:rsidRPr="00DA35C6">
        <w:rPr>
          <w:rStyle w:val="default"/>
          <w:rFonts w:asciiTheme="minorBidi" w:hAnsiTheme="minorBidi" w:cstheme="minorBidi"/>
          <w:sz w:val="24"/>
          <w:szCs w:val="24"/>
          <w:rtl/>
        </w:rPr>
        <w:t>8.62</w:t>
      </w:r>
      <w:r w:rsidRPr="00DA35C6">
        <w:rPr>
          <w:rStyle w:val="default"/>
          <w:rFonts w:asciiTheme="minorBidi" w:hAnsiTheme="minorBidi" w:cstheme="minorBidi" w:hint="cs"/>
          <w:sz w:val="24"/>
          <w:szCs w:val="24"/>
          <w:rtl/>
        </w:rPr>
        <w:t>.</w:t>
      </w:r>
      <w:r w:rsidRPr="00DA35C6">
        <w:rPr>
          <w:rStyle w:val="default"/>
          <w:rFonts w:asciiTheme="minorBidi" w:hAnsiTheme="minorBidi" w:cstheme="minorBidi" w:hint="cs"/>
          <w:sz w:val="18"/>
          <w:szCs w:val="24"/>
          <w:rtl/>
        </w:rPr>
        <w:t xml:space="preserve"> </w:t>
      </w:r>
      <w:r w:rsidR="0041283B" w:rsidRPr="00DA35C6">
        <w:rPr>
          <w:rStyle w:val="default"/>
          <w:rFonts w:asciiTheme="minorBidi" w:hAnsiTheme="minorBidi" w:cstheme="minorBidi"/>
          <w:sz w:val="18"/>
          <w:szCs w:val="24"/>
          <w:rtl/>
        </w:rPr>
        <w:t>דלתות ושערים בדרך נגישה</w:t>
      </w:r>
      <w:bookmarkEnd w:id="30"/>
    </w:p>
    <w:p w14:paraId="3665EF6C"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דלתות ושערים, לאורך דרכים נגישות ובכניסה לחללים נגישים, יתאימו לנדרש בתקן ישראלי, ת"י 1918 חלק 3.1 ובהתאם לחלק ג' בתוספת זו.</w:t>
      </w:r>
    </w:p>
    <w:p w14:paraId="3665EF6D"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בפתחי דלתות יהיה גובה הסף לפי הוראות ת"י 1918 חלק 3.1.</w:t>
      </w:r>
    </w:p>
    <w:p w14:paraId="3665EF6E"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 xml:space="preserve">בדלת חד-אגפית, הסוגרת על מקום שנדרשת בו פרטיות, כגון: בית שימוש נגיש, מקלחת ומלתחה, יימצאו אמצעי עזר לסגירתה לפי ת"י 1918 חלק 3.1, </w:t>
      </w:r>
      <w:proofErr w:type="spellStart"/>
      <w:r w:rsidR="00B402FA" w:rsidRPr="004F5803">
        <w:rPr>
          <w:rStyle w:val="default"/>
          <w:rFonts w:ascii="Arial" w:hAnsi="Arial" w:cs="Arial"/>
          <w:sz w:val="18"/>
          <w:szCs w:val="24"/>
          <w:rtl/>
        </w:rPr>
        <w:t>ות"י</w:t>
      </w:r>
      <w:proofErr w:type="spellEnd"/>
      <w:r w:rsidR="00B402FA" w:rsidRPr="004F5803">
        <w:rPr>
          <w:rStyle w:val="default"/>
          <w:rFonts w:ascii="Arial" w:hAnsi="Arial" w:cs="Arial"/>
          <w:sz w:val="18"/>
          <w:szCs w:val="24"/>
          <w:rtl/>
        </w:rPr>
        <w:t xml:space="preserve"> 1918 חלק 3.2 בסעיף הדן בתא מקלחת סגור (טיפוס 2).</w:t>
      </w:r>
    </w:p>
    <w:p w14:paraId="3665EF6F" w14:textId="77777777" w:rsidR="00B402FA" w:rsidRPr="004F5803" w:rsidRDefault="00DA35C6" w:rsidP="00DA35C6">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 xml:space="preserve">בדלת לפתיחה אוטומטית יותקן אמצעי בקרה שימנע את </w:t>
      </w:r>
      <w:proofErr w:type="spellStart"/>
      <w:r w:rsidR="00B402FA" w:rsidRPr="004F5803">
        <w:rPr>
          <w:rStyle w:val="default"/>
          <w:rFonts w:ascii="Arial" w:hAnsi="Arial" w:cs="Arial"/>
          <w:sz w:val="18"/>
          <w:szCs w:val="24"/>
          <w:rtl/>
        </w:rPr>
        <w:t>הגפתה</w:t>
      </w:r>
      <w:proofErr w:type="spellEnd"/>
      <w:r w:rsidR="00B402FA" w:rsidRPr="004F5803">
        <w:rPr>
          <w:rStyle w:val="default"/>
          <w:rFonts w:ascii="Arial" w:hAnsi="Arial" w:cs="Arial"/>
          <w:sz w:val="18"/>
          <w:szCs w:val="24"/>
          <w:rtl/>
        </w:rPr>
        <w:t xml:space="preserve"> כל עוד נמצא אדם או חיית שירות או מקל נחיה בתחום המסלול שלה.</w:t>
      </w:r>
    </w:p>
    <w:p w14:paraId="3665EF70" w14:textId="77777777" w:rsidR="0041283B" w:rsidRPr="004F5803" w:rsidRDefault="00DA35C6"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(ה)</w:t>
      </w:r>
      <w:r w:rsidR="00B402FA" w:rsidRPr="004F5803">
        <w:rPr>
          <w:rStyle w:val="default"/>
          <w:rFonts w:ascii="Arial" w:hAnsi="Arial" w:cs="Arial"/>
          <w:sz w:val="18"/>
          <w:szCs w:val="24"/>
          <w:rtl/>
        </w:rPr>
        <w:tab/>
        <w:t>בבניין אשר דלתו אינה ניתנת לפתיחה חופשית מבחוץ, ומתוכננת בו מערכת קשר פנים (אינטרקום), תהיה המערכת לפי ת"י 1918 חלק 4.</w:t>
      </w:r>
    </w:p>
    <w:p w14:paraId="3665EF71" w14:textId="77777777" w:rsidR="0041283B" w:rsidRPr="00D6559A" w:rsidRDefault="00D6559A" w:rsidP="00D6559A">
      <w:pPr>
        <w:pStyle w:val="3"/>
        <w:rPr>
          <w:rStyle w:val="default"/>
          <w:rFonts w:asciiTheme="minorBidi" w:hAnsiTheme="minorBidi" w:cstheme="minorBidi"/>
          <w:sz w:val="18"/>
          <w:szCs w:val="24"/>
          <w:rtl/>
        </w:rPr>
      </w:pPr>
      <w:bookmarkStart w:id="31" w:name="_Toc471650222"/>
      <w:r w:rsidRPr="00D6559A">
        <w:rPr>
          <w:rStyle w:val="default"/>
          <w:rFonts w:asciiTheme="minorBidi" w:hAnsiTheme="minorBidi" w:cstheme="minorBidi"/>
          <w:sz w:val="24"/>
          <w:szCs w:val="24"/>
          <w:rtl/>
        </w:rPr>
        <w:t>8.63</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41283B" w:rsidRPr="00D6559A">
        <w:rPr>
          <w:rStyle w:val="default"/>
          <w:rFonts w:asciiTheme="minorBidi" w:hAnsiTheme="minorBidi" w:cstheme="minorBidi"/>
          <w:sz w:val="18"/>
          <w:szCs w:val="24"/>
          <w:rtl/>
        </w:rPr>
        <w:t>דרך נגישה וכניסות נגישות במיתקן ספורט</w:t>
      </w:r>
      <w:bookmarkEnd w:id="31"/>
    </w:p>
    <w:p w14:paraId="3665EF72" w14:textId="77777777" w:rsidR="00B402FA" w:rsidRPr="004F5803" w:rsidRDefault="00B402FA" w:rsidP="00D6559A">
      <w:pPr>
        <w:rPr>
          <w:rStyle w:val="default"/>
          <w:rFonts w:ascii="Arial" w:hAnsi="Arial" w:cs="Arial"/>
          <w:sz w:val="18"/>
          <w:szCs w:val="24"/>
          <w:rtl/>
        </w:rPr>
      </w:pPr>
      <w:r w:rsidRPr="004F5803">
        <w:rPr>
          <w:rStyle w:val="default"/>
          <w:rFonts w:ascii="Arial" w:hAnsi="Arial" w:cs="Arial"/>
          <w:sz w:val="18"/>
          <w:szCs w:val="24"/>
          <w:rtl/>
        </w:rPr>
        <w:t xml:space="preserve">נוסף על האמור בפרטים 8.57 ו-8.58 לעניין מיתקן ספורט, למעט מבנים מורמים </w:t>
      </w:r>
      <w:r w:rsidR="00985BB1" w:rsidRPr="004F5803">
        <w:rPr>
          <w:rStyle w:val="default"/>
          <w:rFonts w:ascii="Arial" w:hAnsi="Arial" w:cs="Arial" w:hint="cs"/>
          <w:sz w:val="18"/>
          <w:szCs w:val="24"/>
          <w:rtl/>
        </w:rPr>
        <w:t>במתקני</w:t>
      </w:r>
      <w:r w:rsidRPr="004F5803">
        <w:rPr>
          <w:rStyle w:val="default"/>
          <w:rFonts w:ascii="Arial" w:hAnsi="Arial" w:cs="Arial"/>
          <w:sz w:val="18"/>
          <w:szCs w:val="24"/>
          <w:rtl/>
        </w:rPr>
        <w:t xml:space="preserve"> ספורט המשמשים לשיפוט, יחולו הוראות אלה:</w:t>
      </w:r>
    </w:p>
    <w:p w14:paraId="3665EF73"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דרך נגישה, אחת לפחות, תוביל אל כל כניסה נגישה למיתקן ספורט ומן הכניסה אל מקומות הישיבה המיועדים ואל בית שימוש נגיש;</w:t>
      </w:r>
    </w:p>
    <w:p w14:paraId="3665EF74"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דרך נגישה אחת לפחות המיועדת לספורטאים תוביל אל משטח הפעילות הספורטיבית, אל בית שימוש נגיש, אל מקלחת נגישה, אל מלתחה נגישה ואל תאי הלבשה נגישים; אין באמור בפרט זה כדי לגרוע מחובת ביצוע דרך נגישה כאמור בפסקה (1);</w:t>
      </w:r>
    </w:p>
    <w:p w14:paraId="3665EF75" w14:textId="77777777" w:rsidR="00B402FA" w:rsidRPr="004F5803" w:rsidRDefault="00985BB1" w:rsidP="00D6559A">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 xml:space="preserve">היו במקום כמה משטחי משחק מאותו </w:t>
      </w:r>
      <w:r w:rsidRPr="004F5803">
        <w:rPr>
          <w:rStyle w:val="default"/>
          <w:rFonts w:ascii="Arial" w:hAnsi="Arial" w:cs="Arial" w:hint="cs"/>
          <w:sz w:val="18"/>
          <w:szCs w:val="24"/>
          <w:rtl/>
        </w:rPr>
        <w:t>ה</w:t>
      </w:r>
      <w:r w:rsidRPr="004F5803">
        <w:rPr>
          <w:rStyle w:val="default"/>
          <w:rFonts w:ascii="Arial" w:hAnsi="Arial" w:cs="Arial"/>
          <w:sz w:val="18"/>
          <w:szCs w:val="24"/>
          <w:rtl/>
        </w:rPr>
        <w:t>סוג, תוביל דרך נגישה אל משטח משחק אחד מכל סוג, ולא פחות מ-50% ממספר המשטחים מאותו סוג ממדרכה או משביל או מכניסה נגישה אל מיתקן הספורט;</w:t>
      </w:r>
    </w:p>
    <w:p w14:paraId="3665EF76" w14:textId="77777777" w:rsidR="0041283B"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במיתקן ספורט אשר הותקנו בו דרכים נגישות כאמור בפסקאות (1) ו-(2), אין חובה כי דרך נגישה תחבר בין הדרכים הנגישות האמורות בפסקאות אלה.</w:t>
      </w:r>
    </w:p>
    <w:p w14:paraId="3665EF77" w14:textId="77777777" w:rsidR="0041283B" w:rsidRPr="00D6559A" w:rsidRDefault="00D6559A" w:rsidP="00D6559A">
      <w:pPr>
        <w:pStyle w:val="3"/>
        <w:rPr>
          <w:rStyle w:val="default"/>
          <w:rFonts w:asciiTheme="minorBidi" w:hAnsiTheme="minorBidi" w:cstheme="minorBidi"/>
          <w:sz w:val="18"/>
          <w:szCs w:val="24"/>
          <w:rtl/>
        </w:rPr>
      </w:pPr>
      <w:bookmarkStart w:id="32" w:name="_Toc471650223"/>
      <w:r w:rsidRPr="00D6559A">
        <w:rPr>
          <w:rStyle w:val="default"/>
          <w:rFonts w:asciiTheme="minorBidi" w:hAnsiTheme="minorBidi" w:cstheme="minorBidi"/>
          <w:sz w:val="24"/>
          <w:szCs w:val="24"/>
          <w:rtl/>
        </w:rPr>
        <w:t>8.64</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41283B" w:rsidRPr="00D6559A">
        <w:rPr>
          <w:rStyle w:val="default"/>
          <w:rFonts w:asciiTheme="minorBidi" w:hAnsiTheme="minorBidi" w:cstheme="minorBidi"/>
          <w:sz w:val="18"/>
          <w:szCs w:val="24"/>
          <w:rtl/>
        </w:rPr>
        <w:t>דרך נגישה בבית סוהר ובבית מעצר</w:t>
      </w:r>
      <w:bookmarkEnd w:id="32"/>
    </w:p>
    <w:p w14:paraId="3665EF78" w14:textId="77777777" w:rsidR="0041283B" w:rsidRPr="004F5803" w:rsidRDefault="00B402FA" w:rsidP="00D6559A">
      <w:pPr>
        <w:rPr>
          <w:rStyle w:val="default"/>
          <w:rFonts w:ascii="Arial" w:hAnsi="Arial" w:cs="Arial"/>
          <w:sz w:val="18"/>
          <w:szCs w:val="24"/>
          <w:rtl/>
        </w:rPr>
      </w:pPr>
      <w:r w:rsidRPr="004F5803">
        <w:rPr>
          <w:rStyle w:val="default"/>
          <w:rFonts w:ascii="Arial" w:hAnsi="Arial" w:cs="Arial"/>
          <w:sz w:val="18"/>
          <w:szCs w:val="24"/>
          <w:rtl/>
        </w:rPr>
        <w:t>דרך נגישה רציפה תוביל ממקום חניה נגיש למקומות בבית סוהר ובבית מעצר שמותרת אליהם גישה לציבור, לרבות לאזורי המתנה, אזורים למפגש עם מבקרים ועם עורכי דין, ולבית שימוש נגיש למבקרים.</w:t>
      </w:r>
    </w:p>
    <w:p w14:paraId="3665EF79" w14:textId="77777777" w:rsidR="0041283B" w:rsidRPr="00D6559A" w:rsidRDefault="00D6559A" w:rsidP="00D6559A">
      <w:pPr>
        <w:pStyle w:val="3"/>
        <w:rPr>
          <w:rStyle w:val="default"/>
          <w:rFonts w:asciiTheme="minorBidi" w:hAnsiTheme="minorBidi" w:cstheme="minorBidi"/>
          <w:sz w:val="18"/>
          <w:szCs w:val="24"/>
          <w:rtl/>
        </w:rPr>
      </w:pPr>
      <w:bookmarkStart w:id="33" w:name="_Toc471650224"/>
      <w:r w:rsidRPr="00D6559A">
        <w:rPr>
          <w:rStyle w:val="default"/>
          <w:rFonts w:asciiTheme="minorBidi" w:hAnsiTheme="minorBidi" w:cstheme="minorBidi"/>
          <w:sz w:val="24"/>
          <w:szCs w:val="24"/>
          <w:rtl/>
        </w:rPr>
        <w:t>8.65</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41283B" w:rsidRPr="00D6559A">
        <w:rPr>
          <w:rStyle w:val="default"/>
          <w:rFonts w:asciiTheme="minorBidi" w:hAnsiTheme="minorBidi" w:cstheme="minorBidi"/>
          <w:sz w:val="18"/>
          <w:szCs w:val="24"/>
          <w:rtl/>
        </w:rPr>
        <w:t>דרך נגישה אל במה ומשטח מוגבה</w:t>
      </w:r>
      <w:bookmarkEnd w:id="33"/>
    </w:p>
    <w:p w14:paraId="3665EF7A"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בפרט זה, "במה" – כהגדרתה בפרט 3.9.1.1 בתוספת זו ולרבות כל משטח מוגבה כהגדרתו באותו פרט שגובהו </w:t>
      </w:r>
      <w:smartTag w:uri="urn:schemas-microsoft-com:office:smarttags" w:element="metricconverter">
        <w:smartTagPr>
          <w:attr w:name="ProductID" w:val="45 סנטימטרים"/>
        </w:smartTagPr>
        <w:r w:rsidR="00B402FA" w:rsidRPr="004F5803">
          <w:rPr>
            <w:rStyle w:val="default"/>
            <w:rFonts w:ascii="Arial" w:hAnsi="Arial" w:cs="Arial"/>
            <w:sz w:val="18"/>
            <w:szCs w:val="24"/>
            <w:rtl/>
          </w:rPr>
          <w:t>45 סנטימטרים</w:t>
        </w:r>
      </w:smartTag>
      <w:r w:rsidR="00B402FA" w:rsidRPr="004F5803">
        <w:rPr>
          <w:rStyle w:val="default"/>
          <w:rFonts w:ascii="Arial" w:hAnsi="Arial" w:cs="Arial"/>
          <w:sz w:val="18"/>
          <w:szCs w:val="24"/>
          <w:rtl/>
        </w:rPr>
        <w:t xml:space="preserve"> לפחות מפני הרצפה או הקרקע הסמוכים אליו.</w:t>
      </w:r>
    </w:p>
    <w:p w14:paraId="3665EF7B"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בבמה יתקיימו הוראות ת"י 1918 חלק 3.2 בסעיפים הדנים בנגישות לבמה ולמשטח מוגבה, וכן הוראות אלה: שולי משטח מוגבה שאינו מיועד למופעים, וגובהו קטן מ-</w:t>
      </w:r>
      <w:smartTag w:uri="urn:schemas-microsoft-com:office:smarttags" w:element="metricconverter">
        <w:smartTagPr>
          <w:attr w:name="ProductID" w:val="45 סנטימטרים"/>
        </w:smartTagPr>
        <w:r w:rsidR="00B402FA" w:rsidRPr="004F5803">
          <w:rPr>
            <w:rStyle w:val="default"/>
            <w:rFonts w:ascii="Arial" w:hAnsi="Arial" w:cs="Arial"/>
            <w:sz w:val="18"/>
            <w:szCs w:val="24"/>
            <w:rtl/>
          </w:rPr>
          <w:t>45 סנטימטרים</w:t>
        </w:r>
      </w:smartTag>
      <w:r w:rsidR="00B402FA" w:rsidRPr="004F5803">
        <w:rPr>
          <w:rStyle w:val="default"/>
          <w:rFonts w:ascii="Arial" w:hAnsi="Arial" w:cs="Arial"/>
          <w:sz w:val="18"/>
          <w:szCs w:val="24"/>
          <w:rtl/>
        </w:rPr>
        <w:t xml:space="preserve"> יסומנו בפס ברוחב </w:t>
      </w:r>
      <w:smartTag w:uri="urn:schemas-microsoft-com:office:smarttags" w:element="metricconverter">
        <w:smartTagPr>
          <w:attr w:name="ProductID" w:val="10 סנטימטרים"/>
        </w:smartTagPr>
        <w:r w:rsidR="00B402FA" w:rsidRPr="004F5803">
          <w:rPr>
            <w:rStyle w:val="default"/>
            <w:rFonts w:ascii="Arial" w:hAnsi="Arial" w:cs="Arial"/>
            <w:sz w:val="18"/>
            <w:szCs w:val="24"/>
            <w:rtl/>
          </w:rPr>
          <w:t>10 סנטימטרים</w:t>
        </w:r>
      </w:smartTag>
      <w:r w:rsidR="00B402FA" w:rsidRPr="004F5803">
        <w:rPr>
          <w:rStyle w:val="default"/>
          <w:rFonts w:ascii="Arial" w:hAnsi="Arial" w:cs="Arial"/>
          <w:sz w:val="18"/>
          <w:szCs w:val="24"/>
          <w:rtl/>
        </w:rPr>
        <w:t xml:space="preserve"> לפחות, ובניגוד חזותי למשטח המוגבה; ויכול שמשטח מוגבה כאמור יהיה כולו בניגוד חזותי לסביבתו.</w:t>
      </w:r>
    </w:p>
    <w:p w14:paraId="3665EF7C"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במהלך מדרכות אל במה המכיל מדרגה אחת או שתיים בלבד, יותקן בית אחיזה בצד אחד.</w:t>
      </w:r>
    </w:p>
    <w:p w14:paraId="3665EF7D" w14:textId="77777777" w:rsidR="0041283B" w:rsidRPr="00D6559A" w:rsidRDefault="00D6559A" w:rsidP="00D6559A">
      <w:pPr>
        <w:pStyle w:val="3"/>
        <w:rPr>
          <w:rStyle w:val="default"/>
          <w:rFonts w:asciiTheme="minorBidi" w:hAnsiTheme="minorBidi" w:cstheme="minorBidi"/>
          <w:sz w:val="18"/>
          <w:szCs w:val="24"/>
          <w:rtl/>
        </w:rPr>
      </w:pPr>
      <w:bookmarkStart w:id="34" w:name="_Toc471650225"/>
      <w:r w:rsidRPr="00D6559A">
        <w:rPr>
          <w:rStyle w:val="default"/>
          <w:rFonts w:asciiTheme="minorBidi" w:hAnsiTheme="minorBidi" w:cstheme="minorBidi"/>
          <w:sz w:val="24"/>
          <w:szCs w:val="24"/>
          <w:rtl/>
        </w:rPr>
        <w:t>8.66</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41283B" w:rsidRPr="00D6559A">
        <w:rPr>
          <w:rStyle w:val="default"/>
          <w:rFonts w:asciiTheme="minorBidi" w:hAnsiTheme="minorBidi" w:cstheme="minorBidi"/>
          <w:sz w:val="18"/>
          <w:szCs w:val="24"/>
          <w:rtl/>
        </w:rPr>
        <w:t>דרך נגישה בבית כנסת</w:t>
      </w:r>
      <w:bookmarkEnd w:id="34"/>
    </w:p>
    <w:p w14:paraId="3665EF7E" w14:textId="77777777" w:rsidR="00B402FA" w:rsidRPr="004F5803" w:rsidRDefault="00B402FA" w:rsidP="00D6559A">
      <w:pPr>
        <w:rPr>
          <w:rStyle w:val="default"/>
          <w:rFonts w:ascii="Arial" w:hAnsi="Arial" w:cs="Arial"/>
          <w:sz w:val="18"/>
          <w:szCs w:val="24"/>
          <w:rtl/>
        </w:rPr>
      </w:pPr>
      <w:r w:rsidRPr="004F5803">
        <w:rPr>
          <w:rStyle w:val="default"/>
          <w:rFonts w:ascii="Arial" w:hAnsi="Arial" w:cs="Arial"/>
          <w:sz w:val="18"/>
          <w:szCs w:val="24"/>
          <w:rtl/>
        </w:rPr>
        <w:t>על אף האמור בסימן זה, בבניין המיועד לבית כנסת יחולו הוראות אלה:</w:t>
      </w:r>
    </w:p>
    <w:p w14:paraId="3665EF7F"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בית כנסת שעזרת הנשים בו נמצאת במפלס שונה ממפלס אולם התפילה, יכול שתהיה אלי הדרך נגישה שלא מתוך הבניין;</w:t>
      </w:r>
    </w:p>
    <w:p w14:paraId="3665EF80"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בית כנסת שעזרת הנשים בו מצויה במפלס גבוה מ-</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 xml:space="preserve"> ממפלס אולם התפילה, פטור מהתקנת דרך נגישה אל עזרת הנשים, אם הותקנו במפלס אולם התפילה מקומות ישיבה מיוחדים בעבור נשים המתנייעות בכיסא גלגלים, יחד עם מקומות ישיבה רגילים בעבור נשים, בסך כולל של 10 אחוזים לפחות ממקומות הישיבה לנשים באולם, ולא פחות משני מקומות ישיבה מיוחדים;</w:t>
      </w:r>
    </w:p>
    <w:p w14:paraId="3665EF81"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 xml:space="preserve">בבית כנסת שהפרשי הגובה בין משטחי רצפה צמודים בו עולה על </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 ניתן להתקין כבש כתחליף לאמצעי מכני המופעל בחשמל.</w:t>
      </w:r>
    </w:p>
    <w:p w14:paraId="3665EF83" w14:textId="77777777" w:rsidR="00B402FA" w:rsidRPr="00C80639" w:rsidRDefault="00B402FA" w:rsidP="00D6559A">
      <w:pPr>
        <w:pStyle w:val="2"/>
        <w:rPr>
          <w:rtl/>
        </w:rPr>
      </w:pPr>
      <w:bookmarkStart w:id="35" w:name="_Toc471650226"/>
      <w:r w:rsidRPr="00C80639">
        <w:rPr>
          <w:rtl/>
        </w:rPr>
        <w:t>סימן ד': אמצעים לאיתור, אזהרה והכוונה</w:t>
      </w:r>
      <w:bookmarkEnd w:id="35"/>
    </w:p>
    <w:p w14:paraId="3665EF85" w14:textId="77777777" w:rsidR="005C77DF" w:rsidRPr="00D6559A" w:rsidRDefault="00D6559A" w:rsidP="00D6559A">
      <w:pPr>
        <w:pStyle w:val="3"/>
        <w:rPr>
          <w:rStyle w:val="default"/>
          <w:rFonts w:asciiTheme="minorBidi" w:hAnsiTheme="minorBidi" w:cstheme="minorBidi"/>
          <w:sz w:val="18"/>
          <w:szCs w:val="24"/>
          <w:rtl/>
        </w:rPr>
      </w:pPr>
      <w:bookmarkStart w:id="36" w:name="_Toc471650227"/>
      <w:r w:rsidRPr="00D6559A">
        <w:rPr>
          <w:rStyle w:val="default"/>
          <w:rFonts w:asciiTheme="minorBidi" w:hAnsiTheme="minorBidi" w:cstheme="minorBidi"/>
          <w:sz w:val="24"/>
          <w:szCs w:val="24"/>
          <w:rtl/>
        </w:rPr>
        <w:t>8.70</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בניין ציבורי שנדרש בו סימן מוביל לכניסה העיקרית לבניין</w:t>
      </w:r>
      <w:bookmarkEnd w:id="36"/>
    </w:p>
    <w:p w14:paraId="3665EF86"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אל בניין המיועד לתפוסה העולה על 500 בני אדם, יהיה סימן מוביל מהכניסה למדרש ועד לכניסה העיקרית לבניין ולכל כניסה </w:t>
      </w:r>
      <w:r w:rsidR="00985BB1" w:rsidRPr="004F5803">
        <w:rPr>
          <w:rStyle w:val="default"/>
          <w:rFonts w:ascii="Arial" w:hAnsi="Arial" w:cs="Arial" w:hint="cs"/>
          <w:sz w:val="18"/>
          <w:szCs w:val="24"/>
          <w:rtl/>
        </w:rPr>
        <w:t>לבניין</w:t>
      </w:r>
      <w:r w:rsidR="00B402FA" w:rsidRPr="004F5803">
        <w:rPr>
          <w:rStyle w:val="default"/>
          <w:rFonts w:ascii="Arial" w:hAnsi="Arial" w:cs="Arial"/>
          <w:sz w:val="18"/>
          <w:szCs w:val="24"/>
          <w:rtl/>
        </w:rPr>
        <w:t xml:space="preserve"> המשרתת 200 בני אדם לפחות; במקום שבו נדרש סימן מאתר כאמור בהוראות לפי סעיף 19לט(ד) לחוק השוויון, יתחיל הסימן המוביל בכניסה למגרש בסמוך לסימן המאתר.</w:t>
      </w:r>
    </w:p>
    <w:p w14:paraId="3665EF87"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על אף האמור בפרט משנה (א), יהיה סימן מוביל מהכניסה למגרש לכל כניסה עיקרית בבניין אשר ישמש, כולו או מקצתו, למתן שירות שיוחד לאנשים עם מוגבלות וכן לכל כניסה עיקרית בלשכות רווחה, במוסד לביטוח לאומי ובמתנ"סים.</w:t>
      </w:r>
    </w:p>
    <w:p w14:paraId="3665EF88" w14:textId="77777777" w:rsidR="005C77DF" w:rsidRPr="00D6559A" w:rsidRDefault="00D6559A" w:rsidP="00D6559A">
      <w:pPr>
        <w:pStyle w:val="3"/>
        <w:rPr>
          <w:rStyle w:val="default"/>
          <w:rFonts w:asciiTheme="minorBidi" w:hAnsiTheme="minorBidi" w:cstheme="minorBidi"/>
          <w:sz w:val="18"/>
          <w:szCs w:val="24"/>
          <w:rtl/>
        </w:rPr>
      </w:pPr>
      <w:bookmarkStart w:id="37" w:name="_Toc471650228"/>
      <w:r w:rsidRPr="00D6559A">
        <w:rPr>
          <w:rStyle w:val="default"/>
          <w:rFonts w:asciiTheme="minorBidi" w:hAnsiTheme="minorBidi" w:cstheme="minorBidi"/>
          <w:sz w:val="24"/>
          <w:szCs w:val="24"/>
          <w:rtl/>
        </w:rPr>
        <w:t>8.71</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סימן מוביל בדרך</w:t>
      </w:r>
      <w:bookmarkEnd w:id="37"/>
    </w:p>
    <w:p w14:paraId="3665EF89"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סימן מוביל יהיה בתחום הדרך העיקרית שבה עושה הציבור שימוש או בצמוד לה; תחילתו תהיה בקו המגע בין המדרכה הגובלת במגרש והקרובה לכניסה הראשית לבניין, באותו כיוון שמגיע ממנו רוב הציבור לבניין, במסלול הקצר ביותר האפשרי אל הכניסה לבניין.</w:t>
      </w:r>
    </w:p>
    <w:p w14:paraId="3665EF8A"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סימן מוביל יכול שיהיה בצד אחד של דרך או משני </w:t>
      </w:r>
      <w:proofErr w:type="spellStart"/>
      <w:r w:rsidR="00985BB1" w:rsidRPr="004F5803">
        <w:rPr>
          <w:rStyle w:val="default"/>
          <w:rFonts w:ascii="Arial" w:hAnsi="Arial" w:cs="Arial" w:hint="cs"/>
          <w:sz w:val="18"/>
          <w:szCs w:val="24"/>
          <w:rtl/>
        </w:rPr>
        <w:t>צידי</w:t>
      </w:r>
      <w:r w:rsidR="00985BB1" w:rsidRPr="004F5803">
        <w:rPr>
          <w:rStyle w:val="default"/>
          <w:rFonts w:ascii="Arial" w:hAnsi="Arial" w:cs="Arial" w:hint="eastAsia"/>
          <w:sz w:val="18"/>
          <w:szCs w:val="24"/>
          <w:rtl/>
        </w:rPr>
        <w:t>ה</w:t>
      </w:r>
      <w:proofErr w:type="spellEnd"/>
      <w:r w:rsidR="00B402FA" w:rsidRPr="004F5803">
        <w:rPr>
          <w:rStyle w:val="default"/>
          <w:rFonts w:ascii="Arial" w:hAnsi="Arial" w:cs="Arial"/>
          <w:sz w:val="18"/>
          <w:szCs w:val="24"/>
          <w:rtl/>
        </w:rPr>
        <w:t xml:space="preserve"> ולא ייחשב כחלק ממידת הרוחב שלה.</w:t>
      </w:r>
    </w:p>
    <w:p w14:paraId="3665EF8B" w14:textId="77777777" w:rsidR="00B402FA"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סימן מוביל בדרך מחוץ לבניין שיש בה מדרגות, יסתיים בקרבת בית האחיזה של המדרגות, וימשיך מן המדרגה האחרונה ועד לכניסה לבניין כמתואר בתרשים 8.71(ג).</w:t>
      </w:r>
    </w:p>
    <w:p w14:paraId="3665EF8C" w14:textId="77777777" w:rsidR="00D01BF4" w:rsidRPr="004F5803" w:rsidRDefault="00D01BF4" w:rsidP="006D4096">
      <w:pPr>
        <w:pStyle w:val="P00"/>
        <w:ind w:left="0"/>
        <w:jc w:val="left"/>
        <w:rPr>
          <w:rStyle w:val="default"/>
          <w:rFonts w:ascii="Arial" w:hAnsi="Arial" w:cs="Arial"/>
          <w:noProof w:val="0"/>
          <w:sz w:val="18"/>
          <w:szCs w:val="24"/>
          <w:rtl/>
        </w:rPr>
      </w:pPr>
    </w:p>
    <w:p w14:paraId="3665EF8D" w14:textId="77777777" w:rsidR="00B402FA" w:rsidRPr="004F5803" w:rsidRDefault="00760190" w:rsidP="006D4096">
      <w:pPr>
        <w:pStyle w:val="P00"/>
        <w:ind w:left="0"/>
        <w:jc w:val="center"/>
        <w:rPr>
          <w:rStyle w:val="default"/>
          <w:rFonts w:ascii="Arial" w:hAnsi="Arial" w:cs="Arial"/>
          <w:noProof w:val="0"/>
          <w:sz w:val="18"/>
          <w:szCs w:val="18"/>
          <w:rtl/>
        </w:rPr>
      </w:pPr>
      <w:r>
        <w:rPr>
          <w:rFonts w:ascii="Arial" w:hAnsi="Arial" w:cs="Arial"/>
          <w:sz w:val="18"/>
          <w:szCs w:val="18"/>
          <w:lang w:eastAsia="en-US"/>
        </w:rPr>
        <w:drawing>
          <wp:inline distT="0" distB="0" distL="0" distR="0" wp14:anchorId="3665F177" wp14:editId="3665F178">
            <wp:extent cx="3625850" cy="2243455"/>
            <wp:effectExtent l="19050" t="0" r="0" b="0"/>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3625850" cy="2243455"/>
                    </a:xfrm>
                    <a:prstGeom prst="rect">
                      <a:avLst/>
                    </a:prstGeom>
                    <a:noFill/>
                    <a:ln w="9525">
                      <a:noFill/>
                      <a:miter lim="800000"/>
                      <a:headEnd/>
                      <a:tailEnd/>
                    </a:ln>
                  </pic:spPr>
                </pic:pic>
              </a:graphicData>
            </a:graphic>
          </wp:inline>
        </w:drawing>
      </w:r>
    </w:p>
    <w:p w14:paraId="3665EF8E" w14:textId="77777777" w:rsidR="005C77DF" w:rsidRPr="00D6559A" w:rsidRDefault="00D6559A" w:rsidP="00D6559A">
      <w:pPr>
        <w:pStyle w:val="3"/>
        <w:rPr>
          <w:rStyle w:val="default"/>
          <w:rFonts w:asciiTheme="minorBidi" w:hAnsiTheme="minorBidi" w:cstheme="minorBidi"/>
          <w:sz w:val="18"/>
          <w:szCs w:val="24"/>
          <w:rtl/>
        </w:rPr>
      </w:pPr>
      <w:bookmarkStart w:id="38" w:name="_Toc471650229"/>
      <w:r w:rsidRPr="00D6559A">
        <w:rPr>
          <w:rStyle w:val="default"/>
          <w:rFonts w:asciiTheme="minorBidi" w:hAnsiTheme="minorBidi" w:cstheme="minorBidi"/>
          <w:sz w:val="24"/>
          <w:szCs w:val="24"/>
          <w:rtl/>
        </w:rPr>
        <w:t>8.72</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גימור פני שטח של סימן מוביל</w:t>
      </w:r>
      <w:bookmarkEnd w:id="38"/>
    </w:p>
    <w:p w14:paraId="3665EF8F" w14:textId="77777777" w:rsidR="00B402FA" w:rsidRPr="0076148F" w:rsidRDefault="00D6559A" w:rsidP="00D6559A">
      <w:pPr>
        <w:rPr>
          <w:rStyle w:val="default"/>
          <w:rFonts w:ascii="Arial" w:hAnsi="Arial" w:cs="Arial"/>
          <w:sz w:val="24"/>
          <w:szCs w:val="24"/>
          <w:rtl/>
        </w:rPr>
      </w:pPr>
      <w:r w:rsidRPr="0076148F">
        <w:rPr>
          <w:rStyle w:val="default"/>
          <w:rFonts w:ascii="Arial" w:hAnsi="Arial" w:cs="Arial"/>
          <w:sz w:val="24"/>
          <w:szCs w:val="24"/>
          <w:rtl/>
        </w:rPr>
        <w:t xml:space="preserve"> </w:t>
      </w:r>
      <w:r w:rsidR="00B402FA" w:rsidRPr="0076148F">
        <w:rPr>
          <w:rStyle w:val="default"/>
          <w:rFonts w:ascii="Arial" w:hAnsi="Arial" w:cs="Arial"/>
          <w:sz w:val="24"/>
          <w:szCs w:val="24"/>
          <w:rtl/>
        </w:rPr>
        <w:t>(א)</w:t>
      </w:r>
      <w:r w:rsidR="00B402FA" w:rsidRPr="0076148F">
        <w:rPr>
          <w:rStyle w:val="default"/>
          <w:rFonts w:ascii="Arial" w:hAnsi="Arial" w:cs="Arial"/>
          <w:sz w:val="24"/>
          <w:szCs w:val="24"/>
          <w:rtl/>
        </w:rPr>
        <w:tab/>
        <w:t>גימור השטח של סימן מוביל מטיפוס 1 או סימן מוביל מטיפוס 2 יהיה עמום (</w:t>
      </w:r>
      <w:r w:rsidR="00B402FA" w:rsidRPr="0076148F">
        <w:rPr>
          <w:rStyle w:val="default"/>
          <w:rFonts w:ascii="Arial" w:hAnsi="Arial" w:cs="Arial"/>
          <w:sz w:val="24"/>
          <w:szCs w:val="24"/>
        </w:rPr>
        <w:t>matt</w:t>
      </w:r>
      <w:r w:rsidR="00B402FA" w:rsidRPr="0076148F">
        <w:rPr>
          <w:rStyle w:val="default"/>
          <w:rFonts w:ascii="Arial" w:hAnsi="Arial" w:cs="Arial"/>
          <w:sz w:val="24"/>
          <w:szCs w:val="24"/>
          <w:rtl/>
        </w:rPr>
        <w:t>) ולא מבריק; הנציב רשאי לפרסם הוראות טכניות לביצוע פרט משנה זה.</w:t>
      </w:r>
    </w:p>
    <w:p w14:paraId="3665EF90"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בסימן מוביל מטיפוס 2 יהיה, ככל הניתן, גימור שטח כאמור בפרט משנה (א) ברוחב של </w:t>
      </w:r>
      <w:smartTag w:uri="urn:schemas-microsoft-com:office:smarttags" w:element="metricconverter">
        <w:smartTagPr>
          <w:attr w:name="ProductID" w:val="30 סנטימטרים"/>
        </w:smartTagPr>
        <w:r w:rsidR="00B402FA" w:rsidRPr="004F5803">
          <w:rPr>
            <w:rStyle w:val="default"/>
            <w:rFonts w:ascii="Arial" w:hAnsi="Arial" w:cs="Arial"/>
            <w:sz w:val="18"/>
            <w:szCs w:val="24"/>
            <w:rtl/>
          </w:rPr>
          <w:t>30 סנטימטרים</w:t>
        </w:r>
      </w:smartTag>
      <w:r w:rsidR="00B402FA" w:rsidRPr="004F5803">
        <w:rPr>
          <w:rStyle w:val="default"/>
          <w:rFonts w:ascii="Arial" w:hAnsi="Arial" w:cs="Arial"/>
          <w:sz w:val="18"/>
          <w:szCs w:val="24"/>
          <w:rtl/>
        </w:rPr>
        <w:t xml:space="preserve"> לפחות, בצד קו המפגש עם המשטחים המרכיבים את הסימן המוביל.</w:t>
      </w:r>
    </w:p>
    <w:p w14:paraId="3665EF91" w14:textId="77777777" w:rsidR="005C77DF" w:rsidRPr="00D6559A" w:rsidRDefault="00D6559A" w:rsidP="00D6559A">
      <w:pPr>
        <w:pStyle w:val="3"/>
        <w:rPr>
          <w:rStyle w:val="default"/>
          <w:rFonts w:asciiTheme="minorBidi" w:hAnsiTheme="minorBidi" w:cstheme="minorBidi"/>
          <w:sz w:val="18"/>
          <w:szCs w:val="24"/>
          <w:rtl/>
        </w:rPr>
      </w:pPr>
      <w:bookmarkStart w:id="39" w:name="_Toc471650230"/>
      <w:r w:rsidRPr="00D6559A">
        <w:rPr>
          <w:rStyle w:val="default"/>
          <w:rFonts w:asciiTheme="minorBidi" w:hAnsiTheme="minorBidi" w:cstheme="minorBidi"/>
          <w:sz w:val="24"/>
          <w:szCs w:val="24"/>
          <w:rtl/>
        </w:rPr>
        <w:t>8.73.</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שינוי כיוון של סימן מוביל</w:t>
      </w:r>
      <w:bookmarkEnd w:id="39"/>
    </w:p>
    <w:p w14:paraId="3665EF92" w14:textId="77777777" w:rsidR="00B402FA" w:rsidRPr="004F5803" w:rsidRDefault="00B402FA" w:rsidP="00D6559A">
      <w:pPr>
        <w:rPr>
          <w:rStyle w:val="default"/>
          <w:rFonts w:ascii="Arial" w:hAnsi="Arial" w:cs="Arial"/>
          <w:sz w:val="18"/>
          <w:szCs w:val="24"/>
          <w:rtl/>
        </w:rPr>
      </w:pPr>
      <w:r w:rsidRPr="004F5803">
        <w:rPr>
          <w:rStyle w:val="default"/>
          <w:rFonts w:ascii="Arial" w:hAnsi="Arial" w:cs="Arial"/>
          <w:sz w:val="18"/>
          <w:szCs w:val="24"/>
          <w:rtl/>
        </w:rPr>
        <w:t>במקום שבו סימן מוביל מטיפוס 1 או מטיפוס 2 משנה כיוון, יחולו הוראות אלה:</w:t>
      </w:r>
    </w:p>
    <w:p w14:paraId="3665EF93"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סימן מוביל יהיה ככל הניתן בקו ישר, אך אפשר שבדרך מעוקלת הוא יהיה במקביל לציר הדרך;</w:t>
      </w:r>
    </w:p>
    <w:p w14:paraId="3665EF94"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שינוי כיוון בסימן מוביל לא יהיה בזווית גדולה מזווית ישרה הנמדדת מציר ההליכה;</w:t>
      </w:r>
    </w:p>
    <w:p w14:paraId="3665EF95"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בפנייה בזווית ישרה ובצומת של סימנים מובילים יהיה משטח מישושי שמרקמו שונה ממרקם הסימן המוביל, מידותיו 60/60 סנטימטרים ומרכזו במרכז הפנייה.</w:t>
      </w:r>
    </w:p>
    <w:p w14:paraId="3665EF96" w14:textId="77777777" w:rsidR="005C77DF" w:rsidRPr="00D6559A" w:rsidRDefault="00D6559A" w:rsidP="00D6559A">
      <w:pPr>
        <w:pStyle w:val="3"/>
        <w:rPr>
          <w:rStyle w:val="default"/>
          <w:rFonts w:asciiTheme="minorBidi" w:hAnsiTheme="minorBidi" w:cstheme="minorBidi"/>
          <w:sz w:val="18"/>
          <w:szCs w:val="24"/>
          <w:rtl/>
        </w:rPr>
      </w:pPr>
      <w:bookmarkStart w:id="40" w:name="_Toc471650231"/>
      <w:r w:rsidRPr="00D6559A">
        <w:rPr>
          <w:rStyle w:val="default"/>
          <w:rFonts w:asciiTheme="minorBidi" w:hAnsiTheme="minorBidi" w:cstheme="minorBidi"/>
          <w:sz w:val="24"/>
          <w:szCs w:val="24"/>
          <w:rtl/>
        </w:rPr>
        <w:t>8.74</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סימן מוביל בדרך רחבה מחוץ לבניין וברחבה חיצונית</w:t>
      </w:r>
      <w:bookmarkEnd w:id="40"/>
    </w:p>
    <w:p w14:paraId="3665EF97"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נוסף על האמור בפרט 8.70, בדרך מחוץ לבניין, המובילה אל הכניסה הראשית, שרוחבה עולה על </w:t>
      </w:r>
      <w:smartTag w:uri="urn:schemas-microsoft-com:office:smarttags" w:element="metricconverter">
        <w:smartTagPr>
          <w:attr w:name="ProductID" w:val="3 מטרים"/>
        </w:smartTagPr>
        <w:r w:rsidR="00B402FA" w:rsidRPr="004F5803">
          <w:rPr>
            <w:rStyle w:val="default"/>
            <w:rFonts w:ascii="Arial" w:hAnsi="Arial" w:cs="Arial"/>
            <w:sz w:val="18"/>
            <w:szCs w:val="24"/>
            <w:rtl/>
          </w:rPr>
          <w:t>3 מטרים</w:t>
        </w:r>
      </w:smartTag>
      <w:r w:rsidR="00B402FA" w:rsidRPr="004F5803">
        <w:rPr>
          <w:rStyle w:val="default"/>
          <w:rFonts w:ascii="Arial" w:hAnsi="Arial" w:cs="Arial"/>
          <w:sz w:val="18"/>
          <w:szCs w:val="24"/>
          <w:rtl/>
        </w:rPr>
        <w:t>, יהיה סימן מוביל מטיפוס 1 או 2 ויחולו בו הוראות מיוחדות אלה:</w:t>
      </w:r>
    </w:p>
    <w:p w14:paraId="3665EF98"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סימן מוביל מטיפוס 1 יהיה ברוחב של 55 עד </w:t>
      </w:r>
      <w:smartTag w:uri="urn:schemas-microsoft-com:office:smarttags" w:element="metricconverter">
        <w:smartTagPr>
          <w:attr w:name="ProductID" w:val="66 סנטימטרים"/>
        </w:smartTagPr>
        <w:r w:rsidRPr="004F5803">
          <w:rPr>
            <w:rStyle w:val="default"/>
            <w:rFonts w:ascii="Arial" w:hAnsi="Arial" w:cs="Arial"/>
            <w:sz w:val="18"/>
            <w:szCs w:val="24"/>
            <w:rtl/>
          </w:rPr>
          <w:t>66 סנטימטרים</w:t>
        </w:r>
      </w:smartTag>
      <w:r w:rsidRPr="004F5803">
        <w:rPr>
          <w:rStyle w:val="default"/>
          <w:rFonts w:ascii="Arial" w:hAnsi="Arial" w:cs="Arial"/>
          <w:sz w:val="18"/>
          <w:szCs w:val="24"/>
          <w:rtl/>
        </w:rPr>
        <w:t>;</w:t>
      </w:r>
    </w:p>
    <w:p w14:paraId="3665EF99" w14:textId="77777777" w:rsidR="00B402FA" w:rsidRPr="004F5803" w:rsidRDefault="00B402FA" w:rsidP="00D6559A">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בסימן מוביל מטיפוס 2 יהיה גימור פני השטח כאמור בפרט 8.72 ברוחב 55 עד </w:t>
      </w:r>
      <w:smartTag w:uri="urn:schemas-microsoft-com:office:smarttags" w:element="metricconverter">
        <w:smartTagPr>
          <w:attr w:name="ProductID" w:val="66 סנטימטרים"/>
        </w:smartTagPr>
        <w:r w:rsidRPr="004F5803">
          <w:rPr>
            <w:rStyle w:val="default"/>
            <w:rFonts w:ascii="Arial" w:hAnsi="Arial" w:cs="Arial"/>
            <w:sz w:val="18"/>
            <w:szCs w:val="24"/>
            <w:rtl/>
          </w:rPr>
          <w:t>66 סנטימטרים</w:t>
        </w:r>
      </w:smartTag>
      <w:r w:rsidRPr="004F5803">
        <w:rPr>
          <w:rStyle w:val="default"/>
          <w:rFonts w:ascii="Arial" w:hAnsi="Arial" w:cs="Arial"/>
          <w:sz w:val="18"/>
          <w:szCs w:val="24"/>
          <w:rtl/>
        </w:rPr>
        <w:t xml:space="preserve"> לפחות מכל צד של קו המפגש בין משטחים המרכיבים את הסימן המוביל.</w:t>
      </w:r>
    </w:p>
    <w:p w14:paraId="3665EF9A" w14:textId="77777777" w:rsidR="005C77DF"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נוסף על האמור בפרט 8.70, בסימן מוביל ברחבה המובילה אל כניסה המשמשת את הציבור ואיננה הכניסה הראשית לבניין, יחולו הוראות פרט משנה (א), הסימן המוביל יתחיל באותו מקום ברחבה שממנו מגיע רוב הציבור לבניין, במסלול הקצר ביותר האפשרי, ויוביל עד לפתח הכניסה וממנו אל מעלית המצויה במפלס הכניסה.</w:t>
      </w:r>
    </w:p>
    <w:p w14:paraId="3665EF9B" w14:textId="77777777" w:rsidR="005C77DF" w:rsidRPr="00D6559A" w:rsidRDefault="00D6559A" w:rsidP="00D6559A">
      <w:pPr>
        <w:pStyle w:val="3"/>
        <w:rPr>
          <w:rStyle w:val="default"/>
          <w:rFonts w:asciiTheme="minorBidi" w:hAnsiTheme="minorBidi" w:cstheme="minorBidi"/>
          <w:sz w:val="18"/>
          <w:szCs w:val="24"/>
          <w:rtl/>
        </w:rPr>
      </w:pPr>
      <w:bookmarkStart w:id="41" w:name="_Toc471650232"/>
      <w:r w:rsidRPr="00D6559A">
        <w:rPr>
          <w:rStyle w:val="default"/>
          <w:rFonts w:asciiTheme="minorBidi" w:hAnsiTheme="minorBidi" w:cstheme="minorBidi"/>
          <w:sz w:val="24"/>
          <w:szCs w:val="24"/>
          <w:rtl/>
        </w:rPr>
        <w:t>8.75</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סיום סימן מוביל מחוץ לבניין</w:t>
      </w:r>
      <w:bookmarkEnd w:id="41"/>
    </w:p>
    <w:p w14:paraId="3665EF9C" w14:textId="77777777" w:rsidR="00B402FA" w:rsidRDefault="00B402FA" w:rsidP="00D6559A">
      <w:pPr>
        <w:rPr>
          <w:rStyle w:val="default"/>
          <w:rFonts w:ascii="Arial" w:hAnsi="Arial" w:cs="Arial"/>
          <w:sz w:val="18"/>
          <w:szCs w:val="24"/>
          <w:rtl/>
        </w:rPr>
      </w:pPr>
      <w:r w:rsidRPr="004F5803">
        <w:rPr>
          <w:rStyle w:val="default"/>
          <w:rFonts w:ascii="Arial" w:hAnsi="Arial" w:cs="Arial"/>
          <w:sz w:val="18"/>
          <w:szCs w:val="24"/>
          <w:rtl/>
        </w:rPr>
        <w:t xml:space="preserve">סימן מוביל אל כניסה לבניין יסתיים במרחק </w:t>
      </w:r>
      <w:smartTag w:uri="urn:schemas-microsoft-com:office:smarttags" w:element="metricconverter">
        <w:smartTagPr>
          <w:attr w:name="ProductID" w:val="110 סנטימטרים"/>
        </w:smartTagPr>
        <w:r w:rsidRPr="004F5803">
          <w:rPr>
            <w:rStyle w:val="default"/>
            <w:rFonts w:ascii="Arial" w:hAnsi="Arial" w:cs="Arial"/>
            <w:sz w:val="18"/>
            <w:szCs w:val="24"/>
            <w:rtl/>
          </w:rPr>
          <w:t>110 סנטימטרים</w:t>
        </w:r>
      </w:smartTag>
      <w:r w:rsidRPr="004F5803">
        <w:rPr>
          <w:rStyle w:val="default"/>
          <w:rFonts w:ascii="Arial" w:hAnsi="Arial" w:cs="Arial"/>
          <w:sz w:val="18"/>
          <w:szCs w:val="24"/>
          <w:rtl/>
        </w:rPr>
        <w:t xml:space="preserve"> לפני דלת הזזה אופקית או אנכית מול אחת ממזוזות הדלת, ובמרחק 10 עד </w:t>
      </w:r>
      <w:smartTag w:uri="urn:schemas-microsoft-com:office:smarttags" w:element="metricconverter">
        <w:smartTagPr>
          <w:attr w:name="ProductID" w:val="30 סנטימטרים"/>
        </w:smartTagPr>
        <w:r w:rsidRPr="004F5803">
          <w:rPr>
            <w:rStyle w:val="default"/>
            <w:rFonts w:ascii="Arial" w:hAnsi="Arial" w:cs="Arial"/>
            <w:sz w:val="18"/>
            <w:szCs w:val="24"/>
            <w:rtl/>
          </w:rPr>
          <w:t>30 סנטימטרים</w:t>
        </w:r>
      </w:smartTag>
      <w:r w:rsidRPr="004F5803">
        <w:rPr>
          <w:rStyle w:val="default"/>
          <w:rFonts w:ascii="Arial" w:hAnsi="Arial" w:cs="Arial"/>
          <w:sz w:val="18"/>
          <w:szCs w:val="24"/>
          <w:rtl/>
        </w:rPr>
        <w:t xml:space="preserve"> מקצה אגף דלת סובבת כאשר היא פתוחה בניצב לפתח, כמתואר בתרשים 8.75.</w:t>
      </w:r>
    </w:p>
    <w:p w14:paraId="3665EF9D" w14:textId="77777777" w:rsidR="00B402FA" w:rsidRPr="004F5803" w:rsidRDefault="00760190" w:rsidP="006D4096">
      <w:pPr>
        <w:pStyle w:val="P00"/>
        <w:ind w:left="0"/>
        <w:jc w:val="center"/>
        <w:rPr>
          <w:rStyle w:val="default"/>
          <w:rFonts w:ascii="Arial" w:hAnsi="Arial" w:cs="Arial"/>
          <w:noProof w:val="0"/>
          <w:sz w:val="18"/>
          <w:szCs w:val="18"/>
        </w:rPr>
      </w:pPr>
      <w:r>
        <w:rPr>
          <w:rFonts w:ascii="Arial" w:hAnsi="Arial" w:cs="Arial"/>
          <w:sz w:val="18"/>
          <w:szCs w:val="18"/>
          <w:lang w:eastAsia="en-US"/>
        </w:rPr>
        <w:drawing>
          <wp:inline distT="0" distB="0" distL="0" distR="0" wp14:anchorId="3665F179" wp14:editId="3665F17A">
            <wp:extent cx="2891790" cy="2328545"/>
            <wp:effectExtent l="19050" t="0" r="3810" b="0"/>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2891790" cy="2328545"/>
                    </a:xfrm>
                    <a:prstGeom prst="rect">
                      <a:avLst/>
                    </a:prstGeom>
                    <a:noFill/>
                    <a:ln w="9525">
                      <a:noFill/>
                      <a:miter lim="800000"/>
                      <a:headEnd/>
                      <a:tailEnd/>
                    </a:ln>
                  </pic:spPr>
                </pic:pic>
              </a:graphicData>
            </a:graphic>
          </wp:inline>
        </w:drawing>
      </w:r>
    </w:p>
    <w:p w14:paraId="3665EF9E" w14:textId="77777777" w:rsidR="00B402FA" w:rsidRPr="004F5803" w:rsidRDefault="00B402FA" w:rsidP="006D4096">
      <w:pPr>
        <w:pStyle w:val="P00"/>
        <w:ind w:left="0"/>
        <w:jc w:val="left"/>
        <w:rPr>
          <w:rStyle w:val="default"/>
          <w:rFonts w:ascii="Arial" w:hAnsi="Arial" w:cs="Arial"/>
          <w:noProof w:val="0"/>
          <w:sz w:val="18"/>
          <w:szCs w:val="18"/>
        </w:rPr>
      </w:pPr>
    </w:p>
    <w:p w14:paraId="3665EF9F" w14:textId="77777777" w:rsidR="00B402FA" w:rsidRPr="004F5803" w:rsidRDefault="00760190" w:rsidP="006D4096">
      <w:pPr>
        <w:pStyle w:val="P00"/>
        <w:ind w:left="0"/>
        <w:jc w:val="center"/>
        <w:rPr>
          <w:rStyle w:val="default"/>
          <w:rFonts w:ascii="Arial" w:hAnsi="Arial" w:cs="Arial"/>
          <w:noProof w:val="0"/>
          <w:sz w:val="18"/>
          <w:szCs w:val="18"/>
        </w:rPr>
      </w:pPr>
      <w:r>
        <w:rPr>
          <w:rFonts w:ascii="Arial" w:hAnsi="Arial" w:cs="Arial"/>
          <w:sz w:val="18"/>
          <w:szCs w:val="18"/>
          <w:lang w:eastAsia="en-US"/>
        </w:rPr>
        <w:drawing>
          <wp:inline distT="0" distB="0" distL="0" distR="0" wp14:anchorId="3665F17B" wp14:editId="3665F17C">
            <wp:extent cx="1616075" cy="2254250"/>
            <wp:effectExtent l="19050" t="0" r="3175" b="0"/>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1616075" cy="2254250"/>
                    </a:xfrm>
                    <a:prstGeom prst="rect">
                      <a:avLst/>
                    </a:prstGeom>
                    <a:noFill/>
                    <a:ln w="9525">
                      <a:noFill/>
                      <a:miter lim="800000"/>
                      <a:headEnd/>
                      <a:tailEnd/>
                    </a:ln>
                  </pic:spPr>
                </pic:pic>
              </a:graphicData>
            </a:graphic>
          </wp:inline>
        </w:drawing>
      </w:r>
    </w:p>
    <w:p w14:paraId="3665EFA0" w14:textId="4D2F9607" w:rsidR="005C77DF" w:rsidRPr="00D6559A" w:rsidRDefault="00D6559A" w:rsidP="00D6559A">
      <w:pPr>
        <w:pStyle w:val="3"/>
        <w:rPr>
          <w:rStyle w:val="default"/>
          <w:rFonts w:asciiTheme="minorBidi" w:hAnsiTheme="minorBidi" w:cstheme="minorBidi"/>
          <w:sz w:val="18"/>
          <w:szCs w:val="24"/>
          <w:rtl/>
        </w:rPr>
      </w:pPr>
      <w:bookmarkStart w:id="42" w:name="_Toc471650233"/>
      <w:r w:rsidRPr="00D6559A">
        <w:rPr>
          <w:rStyle w:val="default"/>
          <w:rFonts w:asciiTheme="minorBidi" w:hAnsiTheme="minorBidi" w:cstheme="minorBidi"/>
          <w:sz w:val="24"/>
          <w:szCs w:val="24"/>
          <w:rtl/>
        </w:rPr>
        <w:t>8.76</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סימן אזהרה מחוץ לבניין</w:t>
      </w:r>
      <w:bookmarkEnd w:id="42"/>
    </w:p>
    <w:p w14:paraId="3665EFA1"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לפני מעבר חציה ומדרגות שבתחום מגרש, יהיה סימן אזהרה.</w:t>
      </w:r>
    </w:p>
    <w:p w14:paraId="3665EFA2"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במקום שלא קיימת בו מערכת המפיקה אותו שמע המתריעה מפני דלת מסתובבת ודלת מבוקרת כניסה כמשמעותה בפרט 3.2.1.20, יהיה במרחק של </w:t>
      </w:r>
      <w:smartTag w:uri="urn:schemas-microsoft-com:office:smarttags" w:element="metricconverter">
        <w:smartTagPr>
          <w:attr w:name="ProductID" w:val="110 סנטימטרים"/>
        </w:smartTagPr>
        <w:r w:rsidR="00B402FA" w:rsidRPr="004F5803">
          <w:rPr>
            <w:rStyle w:val="default"/>
            <w:rFonts w:ascii="Arial" w:hAnsi="Arial" w:cs="Arial"/>
            <w:sz w:val="18"/>
            <w:szCs w:val="24"/>
            <w:rtl/>
          </w:rPr>
          <w:t>110 סנטימטרים</w:t>
        </w:r>
      </w:smartTag>
      <w:r w:rsidR="00B402FA" w:rsidRPr="004F5803">
        <w:rPr>
          <w:rStyle w:val="default"/>
          <w:rFonts w:ascii="Arial" w:hAnsi="Arial" w:cs="Arial"/>
          <w:sz w:val="18"/>
          <w:szCs w:val="24"/>
          <w:rtl/>
        </w:rPr>
        <w:t xml:space="preserve"> לפני דלתות כאמור, סימן אזהרה שאורכו כרוחב הפתח ורוחבו </w:t>
      </w:r>
      <w:smartTag w:uri="urn:schemas-microsoft-com:office:smarttags" w:element="metricconverter">
        <w:smartTagPr>
          <w:attr w:name="ProductID" w:val="60 סנטימטרים"/>
        </w:smartTagPr>
        <w:r w:rsidR="00B402FA" w:rsidRPr="004F5803">
          <w:rPr>
            <w:rStyle w:val="default"/>
            <w:rFonts w:ascii="Arial" w:hAnsi="Arial" w:cs="Arial"/>
            <w:sz w:val="18"/>
            <w:szCs w:val="24"/>
            <w:rtl/>
          </w:rPr>
          <w:t>60 סנטימטרים</w:t>
        </w:r>
      </w:smartTag>
      <w:r w:rsidR="00B402FA" w:rsidRPr="004F5803">
        <w:rPr>
          <w:rStyle w:val="default"/>
          <w:rFonts w:ascii="Arial" w:hAnsi="Arial" w:cs="Arial"/>
          <w:sz w:val="18"/>
          <w:szCs w:val="24"/>
          <w:rtl/>
        </w:rPr>
        <w:t>; הנציב רשאי לפרסם הוראות טכניות לעניין מערכת המפיקה אותו שמע כאמור.</w:t>
      </w:r>
    </w:p>
    <w:p w14:paraId="3665EFA3" w14:textId="77777777" w:rsidR="005C77DF" w:rsidRPr="00D6559A" w:rsidRDefault="00D6559A" w:rsidP="00D6559A">
      <w:pPr>
        <w:pStyle w:val="3"/>
        <w:rPr>
          <w:rStyle w:val="default"/>
          <w:rFonts w:asciiTheme="minorBidi" w:hAnsiTheme="minorBidi" w:cstheme="minorBidi"/>
          <w:sz w:val="18"/>
          <w:szCs w:val="24"/>
          <w:rtl/>
        </w:rPr>
      </w:pPr>
      <w:bookmarkStart w:id="43" w:name="_Toc471650234"/>
      <w:r w:rsidRPr="00D6559A">
        <w:rPr>
          <w:rStyle w:val="default"/>
          <w:rFonts w:asciiTheme="minorBidi" w:hAnsiTheme="minorBidi" w:cstheme="minorBidi"/>
          <w:sz w:val="24"/>
          <w:szCs w:val="24"/>
          <w:rtl/>
        </w:rPr>
        <w:t>8.77.</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סימן מאתר מחוץ לבניין</w:t>
      </w:r>
      <w:bookmarkEnd w:id="43"/>
    </w:p>
    <w:p w14:paraId="3665EFA4" w14:textId="77777777" w:rsidR="00B402FA" w:rsidRPr="004F5803" w:rsidRDefault="00B402FA" w:rsidP="00D6559A">
      <w:pPr>
        <w:rPr>
          <w:rStyle w:val="default"/>
          <w:rFonts w:ascii="Arial" w:hAnsi="Arial" w:cs="Arial"/>
          <w:sz w:val="18"/>
          <w:szCs w:val="24"/>
          <w:rtl/>
        </w:rPr>
      </w:pPr>
      <w:r w:rsidRPr="004F5803">
        <w:rPr>
          <w:rStyle w:val="default"/>
          <w:rFonts w:ascii="Arial" w:hAnsi="Arial" w:cs="Arial"/>
          <w:sz w:val="18"/>
          <w:szCs w:val="24"/>
          <w:rtl/>
        </w:rPr>
        <w:t>סימן מאתר בתחום מגרש יהיה בצמוד לתחילתו של סימן מוביל, אם מצוי בסמוך לו, ליד מעבר חציה וליד מקום להעלאת נוסעים והורדתם.</w:t>
      </w:r>
    </w:p>
    <w:p w14:paraId="3665EFA5" w14:textId="77777777" w:rsidR="005C77DF" w:rsidRPr="00D6559A" w:rsidRDefault="00D6559A" w:rsidP="00D6559A">
      <w:pPr>
        <w:pStyle w:val="3"/>
        <w:rPr>
          <w:rStyle w:val="default"/>
          <w:rFonts w:asciiTheme="minorBidi" w:hAnsiTheme="minorBidi" w:cstheme="minorBidi"/>
          <w:sz w:val="18"/>
          <w:szCs w:val="24"/>
          <w:rtl/>
        </w:rPr>
      </w:pPr>
      <w:bookmarkStart w:id="44" w:name="_Toc471650235"/>
      <w:r w:rsidRPr="00D6559A">
        <w:rPr>
          <w:rStyle w:val="default"/>
          <w:rFonts w:asciiTheme="minorBidi" w:hAnsiTheme="minorBidi" w:cstheme="minorBidi"/>
          <w:sz w:val="24"/>
          <w:szCs w:val="24"/>
          <w:rtl/>
        </w:rPr>
        <w:t>8.78</w:t>
      </w:r>
      <w:r w:rsidRPr="00D6559A">
        <w:rPr>
          <w:rStyle w:val="default"/>
          <w:rFonts w:asciiTheme="minorBidi" w:hAnsiTheme="minorBidi" w:cstheme="minorBidi" w:hint="cs"/>
          <w:sz w:val="24"/>
          <w:szCs w:val="24"/>
          <w:rtl/>
        </w:rPr>
        <w:t>.</w:t>
      </w:r>
      <w:r w:rsidRPr="00D6559A">
        <w:rPr>
          <w:rStyle w:val="default"/>
          <w:rFonts w:asciiTheme="minorBidi" w:hAnsiTheme="minorBidi" w:cstheme="minorBidi" w:hint="cs"/>
          <w:sz w:val="18"/>
          <w:szCs w:val="24"/>
          <w:rtl/>
        </w:rPr>
        <w:t xml:space="preserve"> </w:t>
      </w:r>
      <w:r w:rsidR="005C77DF" w:rsidRPr="00D6559A">
        <w:rPr>
          <w:rStyle w:val="default"/>
          <w:rFonts w:asciiTheme="minorBidi" w:hAnsiTheme="minorBidi" w:cstheme="minorBidi"/>
          <w:sz w:val="18"/>
          <w:szCs w:val="24"/>
          <w:rtl/>
        </w:rPr>
        <w:t>סימן מוביל וסימן מאתר בתוך בניין</w:t>
      </w:r>
      <w:bookmarkEnd w:id="44"/>
    </w:p>
    <w:p w14:paraId="3665EFA6"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סימן מוביל בתוך בניין יהיה מטיפוס 2 או 3 ויהיה בהמשך של סימן מוביל אל הבניין.</w:t>
      </w:r>
    </w:p>
    <w:p w14:paraId="3665EFA7"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סימן מוביל בתוך בניין יתחיל בכניסה לבניין ויוביל ממנה לעמדת המודיעין בבניין, וממנה עד לסימן המאתר הסמוך למעלית המרכזית שבמפלס הכניסה הראשית; אין בבניין מעלית או עמדת מודיעין, יסתיים הסימן המוביל לפני הכניסה הראשית לבניין.</w:t>
      </w:r>
    </w:p>
    <w:p w14:paraId="3665EFA8" w14:textId="77777777" w:rsidR="00B402FA" w:rsidRPr="004F5803" w:rsidRDefault="00D6559A" w:rsidP="00D6559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בכל הקומות, יהיה לרוחב הדרך שברחבת המעלית, סימן מאתר בתוך בניין שאחד מקצותיו יגיע אל אחד לפחות מהתקני הפיקוח בתחנת המעלית שמובילה לכל הקומות; אין בבניין מעלית שמובילה לכל הקומות, יגיע סימן מאתר בתוך בניין אל התקני פיקוד בתחנת שתי מעליות לפחות, ובלבד שתתאפשר גישה לכל אחת מן הקומות המשמשות את הציבור.</w:t>
      </w:r>
    </w:p>
    <w:p w14:paraId="3665EFA9" w14:textId="77777777" w:rsidR="005C77DF" w:rsidRPr="009C136D" w:rsidRDefault="009C136D" w:rsidP="009C136D">
      <w:pPr>
        <w:pStyle w:val="3"/>
        <w:rPr>
          <w:rStyle w:val="default"/>
          <w:rFonts w:asciiTheme="minorBidi" w:hAnsiTheme="minorBidi" w:cstheme="minorBidi"/>
          <w:sz w:val="18"/>
          <w:szCs w:val="24"/>
          <w:rtl/>
        </w:rPr>
      </w:pPr>
      <w:bookmarkStart w:id="45" w:name="_Toc471650236"/>
      <w:r w:rsidRPr="009C136D">
        <w:rPr>
          <w:rStyle w:val="default"/>
          <w:rFonts w:asciiTheme="minorBidi" w:hAnsiTheme="minorBidi" w:cstheme="minorBidi"/>
          <w:sz w:val="24"/>
          <w:szCs w:val="24"/>
          <w:rtl/>
        </w:rPr>
        <w:t>8.79</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סימון דלתות, מחיצות וקירות שקופים</w:t>
      </w:r>
      <w:bookmarkEnd w:id="45"/>
    </w:p>
    <w:p w14:paraId="3665EFAA" w14:textId="77777777" w:rsidR="00B402FA" w:rsidRPr="004F5803" w:rsidRDefault="00B402FA" w:rsidP="009C136D">
      <w:pPr>
        <w:rPr>
          <w:rStyle w:val="default"/>
          <w:rFonts w:ascii="Arial" w:hAnsi="Arial" w:cs="Arial"/>
          <w:sz w:val="18"/>
          <w:szCs w:val="24"/>
          <w:rtl/>
        </w:rPr>
      </w:pPr>
      <w:r w:rsidRPr="004F5803">
        <w:rPr>
          <w:rStyle w:val="default"/>
          <w:rFonts w:ascii="Arial" w:hAnsi="Arial" w:cs="Arial"/>
          <w:sz w:val="18"/>
          <w:szCs w:val="24"/>
          <w:rtl/>
        </w:rPr>
        <w:t>בחלקי בניין המשמשים את הציבור, יסומנו דלתות, מחיצות וקירות שקופים, לרבות חלונות ראווה, בסימון לפי ת"י 1918 חלק 4, בסעיף הדן בדלתות וקירות שקופים ויחולו עליו גם הוראות אלה, כמתואר בתרשים 8.79:</w:t>
      </w:r>
    </w:p>
    <w:p w14:paraId="3665EFAB"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הסימון יהיה משני גוונים בניגוד חזותי ובשטח דומה, ממוקמים זה בתוך זה או זה לצד זה;</w:t>
      </w:r>
    </w:p>
    <w:p w14:paraId="3665EFAC"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הסימון יהיה בגובה שבין 150 ל-</w:t>
      </w:r>
      <w:smartTag w:uri="urn:schemas-microsoft-com:office:smarttags" w:element="metricconverter">
        <w:smartTagPr>
          <w:attr w:name="ProductID" w:val="160 סנטימטרים"/>
        </w:smartTagPr>
        <w:r w:rsidRPr="004F5803">
          <w:rPr>
            <w:rStyle w:val="default"/>
            <w:rFonts w:ascii="Arial" w:hAnsi="Arial" w:cs="Arial"/>
            <w:sz w:val="18"/>
            <w:szCs w:val="24"/>
            <w:rtl/>
          </w:rPr>
          <w:t>160 סנטימטרים</w:t>
        </w:r>
      </w:smartTag>
      <w:r w:rsidRPr="004F5803">
        <w:rPr>
          <w:rStyle w:val="default"/>
          <w:rFonts w:ascii="Arial" w:hAnsi="Arial" w:cs="Arial"/>
          <w:sz w:val="18"/>
          <w:szCs w:val="24"/>
          <w:rtl/>
        </w:rPr>
        <w:t>, ובגובה שבין 90 ל-</w:t>
      </w:r>
      <w:smartTag w:uri="urn:schemas-microsoft-com:office:smarttags" w:element="metricconverter">
        <w:smartTagPr>
          <w:attr w:name="ProductID" w:val="100 סנטימטרים"/>
        </w:smartTagPr>
        <w:r w:rsidRPr="004F5803">
          <w:rPr>
            <w:rStyle w:val="default"/>
            <w:rFonts w:ascii="Arial" w:hAnsi="Arial" w:cs="Arial"/>
            <w:sz w:val="18"/>
            <w:szCs w:val="24"/>
            <w:rtl/>
          </w:rPr>
          <w:t>100 סנטימטרים</w:t>
        </w:r>
      </w:smartTag>
      <w:r w:rsidRPr="004F5803">
        <w:rPr>
          <w:rStyle w:val="default"/>
          <w:rFonts w:ascii="Arial" w:hAnsi="Arial" w:cs="Arial"/>
          <w:sz w:val="18"/>
          <w:szCs w:val="24"/>
          <w:rtl/>
        </w:rPr>
        <w:t>;</w:t>
      </w:r>
    </w:p>
    <w:p w14:paraId="3665EFAD"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 xml:space="preserve">המרחק האופקי בין הסימונים האמורים בפרט זה לא יעלה על </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w:t>
      </w:r>
    </w:p>
    <w:p w14:paraId="3665EFAE"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 xml:space="preserve">על אף האמור </w:t>
      </w:r>
      <w:proofErr w:type="spellStart"/>
      <w:r w:rsidRPr="004F5803">
        <w:rPr>
          <w:rStyle w:val="default"/>
          <w:rFonts w:ascii="Arial" w:hAnsi="Arial" w:cs="Arial"/>
          <w:sz w:val="18"/>
          <w:szCs w:val="24"/>
          <w:rtl/>
        </w:rPr>
        <w:t>בת"י</w:t>
      </w:r>
      <w:proofErr w:type="spellEnd"/>
      <w:r w:rsidRPr="004F5803">
        <w:rPr>
          <w:rStyle w:val="default"/>
          <w:rFonts w:ascii="Arial" w:hAnsi="Arial" w:cs="Arial"/>
          <w:sz w:val="18"/>
          <w:szCs w:val="24"/>
          <w:rtl/>
        </w:rPr>
        <w:t xml:space="preserve"> 1918 חלק 4, סימון כאמור בפרט זה, יכול שיהיה מרכיב בנוי או אבזר פרזול, בצבע בולט לעין, המחלק את הדלת, המחיצה או הקיר השקוף בטווח גובה 130 עד </w:t>
      </w:r>
      <w:smartTag w:uri="urn:schemas-microsoft-com:office:smarttags" w:element="metricconverter">
        <w:smartTagPr>
          <w:attr w:name="ProductID" w:val="160 סנטימטרים"/>
        </w:smartTagPr>
        <w:r w:rsidRPr="004F5803">
          <w:rPr>
            <w:rStyle w:val="default"/>
            <w:rFonts w:ascii="Arial" w:hAnsi="Arial" w:cs="Arial"/>
            <w:sz w:val="18"/>
            <w:szCs w:val="24"/>
            <w:rtl/>
          </w:rPr>
          <w:t>160 סנטימטרים</w:t>
        </w:r>
      </w:smartTag>
      <w:r w:rsidRPr="004F5803">
        <w:rPr>
          <w:rStyle w:val="default"/>
          <w:rFonts w:ascii="Arial" w:hAnsi="Arial" w:cs="Arial"/>
          <w:sz w:val="18"/>
          <w:szCs w:val="24"/>
          <w:rtl/>
        </w:rPr>
        <w:t xml:space="preserve"> מרצפתם;</w:t>
      </w:r>
    </w:p>
    <w:p w14:paraId="3665EFAF" w14:textId="77777777" w:rsidR="00B402FA"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בכנף דלת שקופה יחולו הוראות פרט 8.80.</w:t>
      </w:r>
    </w:p>
    <w:p w14:paraId="3665EFB0" w14:textId="77777777" w:rsidR="009D2616" w:rsidRDefault="009D2616" w:rsidP="006D4096">
      <w:pPr>
        <w:pStyle w:val="P00"/>
        <w:ind w:left="0"/>
        <w:jc w:val="left"/>
        <w:rPr>
          <w:rStyle w:val="default"/>
          <w:rFonts w:ascii="Arial" w:hAnsi="Arial" w:cs="Arial"/>
          <w:noProof w:val="0"/>
          <w:sz w:val="18"/>
          <w:szCs w:val="24"/>
          <w:rtl/>
        </w:rPr>
      </w:pPr>
    </w:p>
    <w:p w14:paraId="3665EFB1" w14:textId="77777777" w:rsidR="009D2616" w:rsidRPr="004F5803" w:rsidRDefault="00760190" w:rsidP="006D4096">
      <w:pPr>
        <w:pStyle w:val="P00"/>
        <w:ind w:left="0"/>
        <w:jc w:val="left"/>
        <w:rPr>
          <w:rStyle w:val="default"/>
          <w:rFonts w:ascii="Arial" w:hAnsi="Arial" w:cs="Arial"/>
          <w:noProof w:val="0"/>
          <w:sz w:val="18"/>
          <w:szCs w:val="24"/>
          <w:rtl/>
        </w:rPr>
      </w:pPr>
      <w:r>
        <w:rPr>
          <w:rFonts w:ascii="Arial" w:hAnsi="Arial" w:cs="Arial" w:hint="cs"/>
          <w:sz w:val="18"/>
          <w:szCs w:val="24"/>
          <w:lang w:eastAsia="en-US"/>
        </w:rPr>
        <w:drawing>
          <wp:inline distT="0" distB="0" distL="0" distR="0" wp14:anchorId="3665F17D" wp14:editId="3665F17E">
            <wp:extent cx="4423410" cy="2785745"/>
            <wp:effectExtent l="19050" t="0" r="0" b="0"/>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4423410" cy="2785745"/>
                    </a:xfrm>
                    <a:prstGeom prst="rect">
                      <a:avLst/>
                    </a:prstGeom>
                    <a:noFill/>
                    <a:ln w="9525">
                      <a:noFill/>
                      <a:miter lim="800000"/>
                      <a:headEnd/>
                      <a:tailEnd/>
                    </a:ln>
                  </pic:spPr>
                </pic:pic>
              </a:graphicData>
            </a:graphic>
          </wp:inline>
        </w:drawing>
      </w:r>
    </w:p>
    <w:p w14:paraId="3665EFB2" w14:textId="77777777" w:rsidR="005C77DF" w:rsidRPr="009C136D" w:rsidRDefault="009C136D" w:rsidP="009C136D">
      <w:pPr>
        <w:pStyle w:val="3"/>
        <w:rPr>
          <w:rStyle w:val="default"/>
          <w:rFonts w:asciiTheme="minorBidi" w:hAnsiTheme="minorBidi" w:cstheme="minorBidi"/>
          <w:sz w:val="18"/>
          <w:szCs w:val="24"/>
          <w:rtl/>
        </w:rPr>
      </w:pPr>
      <w:bookmarkStart w:id="46" w:name="_Toc471650237"/>
      <w:r w:rsidRPr="009C136D">
        <w:rPr>
          <w:rStyle w:val="default"/>
          <w:rFonts w:asciiTheme="minorBidi" w:hAnsiTheme="minorBidi" w:cstheme="minorBidi"/>
          <w:sz w:val="24"/>
          <w:szCs w:val="24"/>
          <w:rtl/>
        </w:rPr>
        <w:t>8.80</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סימון דלת שקופה בקיר שקוף</w:t>
      </w:r>
      <w:bookmarkEnd w:id="46"/>
    </w:p>
    <w:p w14:paraId="3665EFB3" w14:textId="77777777" w:rsidR="00B402FA" w:rsidRPr="004F5803" w:rsidRDefault="00B402FA" w:rsidP="009C136D">
      <w:pPr>
        <w:rPr>
          <w:rStyle w:val="default"/>
          <w:rFonts w:ascii="Arial" w:hAnsi="Arial" w:cs="Arial"/>
          <w:sz w:val="18"/>
          <w:szCs w:val="24"/>
          <w:rtl/>
        </w:rPr>
      </w:pPr>
      <w:r w:rsidRPr="004F5803">
        <w:rPr>
          <w:rStyle w:val="default"/>
          <w:rFonts w:ascii="Arial" w:hAnsi="Arial" w:cs="Arial"/>
          <w:sz w:val="18"/>
          <w:szCs w:val="24"/>
          <w:rtl/>
        </w:rPr>
        <w:t>על כנף דלת העשויה חומר שקוף ומשולבת בקיר שקוף, בחלק בניין המשמש את הציבור, יהיה בקצה הנפתח ועל הקיר שהיא משולבת בו, לאורך קו המגע ביניהם, סימון שיאפשר להבחין בין שולי אגף הדלת לקיר השקוף, ויחולו עליו הוראות אלה:</w:t>
      </w:r>
    </w:p>
    <w:p w14:paraId="3665EFB4"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הסימון יהיה פסים אנכיים שרוחב כל אחד מהם </w:t>
      </w:r>
      <w:smartTag w:uri="urn:schemas-microsoft-com:office:smarttags" w:element="metricconverter">
        <w:smartTagPr>
          <w:attr w:name="ProductID" w:val="5 סנטימטרים"/>
        </w:smartTagPr>
        <w:r w:rsidRPr="004F5803">
          <w:rPr>
            <w:rStyle w:val="default"/>
            <w:rFonts w:ascii="Arial" w:hAnsi="Arial" w:cs="Arial"/>
            <w:sz w:val="18"/>
            <w:szCs w:val="24"/>
            <w:rtl/>
          </w:rPr>
          <w:t>5 סנטימטרים</w:t>
        </w:r>
      </w:smartTag>
      <w:r w:rsidRPr="004F5803">
        <w:rPr>
          <w:rStyle w:val="default"/>
          <w:rFonts w:ascii="Arial" w:hAnsi="Arial" w:cs="Arial"/>
          <w:sz w:val="18"/>
          <w:szCs w:val="24"/>
          <w:rtl/>
        </w:rPr>
        <w:t xml:space="preserve"> לפחות, באורך </w:t>
      </w:r>
      <w:smartTag w:uri="urn:schemas-microsoft-com:office:smarttags" w:element="metricconverter">
        <w:smartTagPr>
          <w:attr w:name="ProductID" w:val="50 סנטימטרים"/>
        </w:smartTagPr>
        <w:r w:rsidRPr="004F5803">
          <w:rPr>
            <w:rStyle w:val="default"/>
            <w:rFonts w:ascii="Arial" w:hAnsi="Arial" w:cs="Arial"/>
            <w:sz w:val="18"/>
            <w:szCs w:val="24"/>
            <w:rtl/>
          </w:rPr>
          <w:t>50 סנטימטרים</w:t>
        </w:r>
      </w:smartTag>
      <w:r w:rsidRPr="004F5803">
        <w:rPr>
          <w:rStyle w:val="default"/>
          <w:rFonts w:ascii="Arial" w:hAnsi="Arial" w:cs="Arial"/>
          <w:sz w:val="18"/>
          <w:szCs w:val="24"/>
          <w:rtl/>
        </w:rPr>
        <w:t xml:space="preserve"> לפחות ומיקומו, בטווח גובה שבין 100 ל-</w:t>
      </w:r>
      <w:smartTag w:uri="urn:schemas-microsoft-com:office:smarttags" w:element="metricconverter">
        <w:smartTagPr>
          <w:attr w:name="ProductID" w:val="160 סנטימטרים"/>
        </w:smartTagPr>
        <w:r w:rsidRPr="004F5803">
          <w:rPr>
            <w:rStyle w:val="default"/>
            <w:rFonts w:ascii="Arial" w:hAnsi="Arial" w:cs="Arial"/>
            <w:sz w:val="18"/>
            <w:szCs w:val="24"/>
            <w:rtl/>
          </w:rPr>
          <w:t>160 סנטימטרים</w:t>
        </w:r>
      </w:smartTag>
      <w:r w:rsidRPr="004F5803">
        <w:rPr>
          <w:rStyle w:val="default"/>
          <w:rFonts w:ascii="Arial" w:hAnsi="Arial" w:cs="Arial"/>
          <w:sz w:val="18"/>
          <w:szCs w:val="24"/>
          <w:rtl/>
        </w:rPr>
        <w:t xml:space="preserve"> לפחות, מעל פני הרצפה;</w:t>
      </w:r>
    </w:p>
    <w:p w14:paraId="3665EFB5"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כל פס יורכב משני גוונים בניגוד חזותי התופסים, כל אחד, שטח דומה.</w:t>
      </w:r>
    </w:p>
    <w:p w14:paraId="3665EFB6" w14:textId="77777777" w:rsidR="005C77DF" w:rsidRPr="009C136D" w:rsidRDefault="009C136D" w:rsidP="009C136D">
      <w:pPr>
        <w:pStyle w:val="3"/>
        <w:rPr>
          <w:rStyle w:val="default"/>
          <w:rFonts w:asciiTheme="minorBidi" w:hAnsiTheme="minorBidi" w:cstheme="minorBidi"/>
          <w:sz w:val="18"/>
          <w:szCs w:val="24"/>
          <w:rtl/>
        </w:rPr>
      </w:pPr>
      <w:bookmarkStart w:id="47" w:name="_Toc471650238"/>
      <w:r w:rsidRPr="009C136D">
        <w:rPr>
          <w:rStyle w:val="default"/>
          <w:rFonts w:asciiTheme="minorBidi" w:hAnsiTheme="minorBidi" w:cstheme="minorBidi"/>
          <w:sz w:val="24"/>
          <w:szCs w:val="24"/>
          <w:rtl/>
        </w:rPr>
        <w:t>8.81</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סימון דלת הזזה דו-אגפית ושקופה</w:t>
      </w:r>
      <w:bookmarkEnd w:id="47"/>
    </w:p>
    <w:p w14:paraId="3665EFB7" w14:textId="77777777" w:rsidR="00B402FA" w:rsidRPr="004F5803" w:rsidRDefault="00B402FA" w:rsidP="009C136D">
      <w:pPr>
        <w:rPr>
          <w:rStyle w:val="default"/>
          <w:rFonts w:ascii="Arial" w:hAnsi="Arial" w:cs="Arial"/>
          <w:sz w:val="18"/>
          <w:szCs w:val="24"/>
          <w:rtl/>
        </w:rPr>
      </w:pPr>
      <w:r w:rsidRPr="004F5803">
        <w:rPr>
          <w:rStyle w:val="default"/>
          <w:rFonts w:ascii="Arial" w:hAnsi="Arial" w:cs="Arial"/>
          <w:sz w:val="18"/>
          <w:szCs w:val="24"/>
          <w:rtl/>
        </w:rPr>
        <w:t>בדלת הזזה דו-אגפית העשויה חומר שקוף, בחלק בניין המשמש את הציבור, יהיו סימנים כאמור בפרט 8.80 על שני האגפים, בקו המגע ביניהם.</w:t>
      </w:r>
    </w:p>
    <w:p w14:paraId="3665EFB8" w14:textId="77777777" w:rsidR="005C77DF" w:rsidRPr="009C136D" w:rsidRDefault="009C136D" w:rsidP="009C136D">
      <w:pPr>
        <w:pStyle w:val="3"/>
        <w:rPr>
          <w:rStyle w:val="default"/>
          <w:rFonts w:asciiTheme="minorBidi" w:hAnsiTheme="minorBidi" w:cstheme="minorBidi"/>
          <w:sz w:val="18"/>
          <w:szCs w:val="24"/>
          <w:rtl/>
        </w:rPr>
      </w:pPr>
      <w:bookmarkStart w:id="48" w:name="_Toc471650239"/>
      <w:r w:rsidRPr="009C136D">
        <w:rPr>
          <w:rStyle w:val="default"/>
          <w:rFonts w:asciiTheme="minorBidi" w:hAnsiTheme="minorBidi" w:cstheme="minorBidi"/>
          <w:sz w:val="24"/>
          <w:szCs w:val="24"/>
          <w:rtl/>
        </w:rPr>
        <w:t>8.82</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סימון דלת מסתובבת</w:t>
      </w:r>
      <w:bookmarkEnd w:id="48"/>
    </w:p>
    <w:p w14:paraId="3665EFB9" w14:textId="77777777" w:rsidR="005C77DF" w:rsidRPr="004F5803" w:rsidRDefault="00B402FA" w:rsidP="009C136D">
      <w:pPr>
        <w:pStyle w:val="P00"/>
        <w:ind w:left="0"/>
        <w:jc w:val="left"/>
        <w:rPr>
          <w:rStyle w:val="default"/>
          <w:rFonts w:ascii="Arial" w:hAnsi="Arial" w:cs="Arial"/>
          <w:noProof w:val="0"/>
          <w:sz w:val="18"/>
          <w:szCs w:val="24"/>
          <w:rtl/>
        </w:rPr>
      </w:pPr>
      <w:r w:rsidRPr="004F5803">
        <w:rPr>
          <w:rStyle w:val="default"/>
          <w:rFonts w:ascii="Arial" w:hAnsi="Arial" w:cs="Arial"/>
          <w:noProof w:val="0"/>
          <w:sz w:val="18"/>
          <w:szCs w:val="24"/>
          <w:rtl/>
        </w:rPr>
        <w:t>בשולי כנף דלת מסתובבת יהיו סימנים כאמור בפרט 8.80.</w:t>
      </w:r>
    </w:p>
    <w:p w14:paraId="3665EFBA" w14:textId="77777777" w:rsidR="00B402FA" w:rsidRPr="00C80639" w:rsidRDefault="00B402FA" w:rsidP="009C136D">
      <w:pPr>
        <w:pStyle w:val="2"/>
        <w:rPr>
          <w:rtl/>
        </w:rPr>
      </w:pPr>
      <w:bookmarkStart w:id="49" w:name="_Toc471650240"/>
      <w:r w:rsidRPr="00C80639">
        <w:rPr>
          <w:rtl/>
        </w:rPr>
        <w:t>סימן ה': תאורה</w:t>
      </w:r>
      <w:bookmarkEnd w:id="49"/>
    </w:p>
    <w:p w14:paraId="3665EFBB" w14:textId="77777777" w:rsidR="005C77DF" w:rsidRPr="009C136D" w:rsidRDefault="009C136D" w:rsidP="009C136D">
      <w:pPr>
        <w:pStyle w:val="3"/>
        <w:rPr>
          <w:rStyle w:val="default"/>
          <w:rFonts w:asciiTheme="minorBidi" w:hAnsiTheme="minorBidi" w:cstheme="minorBidi"/>
          <w:sz w:val="18"/>
          <w:szCs w:val="24"/>
          <w:rtl/>
        </w:rPr>
      </w:pPr>
      <w:bookmarkStart w:id="50" w:name="_Toc471650241"/>
      <w:r w:rsidRPr="009C136D">
        <w:rPr>
          <w:rStyle w:val="default"/>
          <w:rFonts w:asciiTheme="minorBidi" w:hAnsiTheme="minorBidi" w:cstheme="minorBidi"/>
          <w:sz w:val="24"/>
          <w:szCs w:val="24"/>
          <w:rtl/>
        </w:rPr>
        <w:t>8.90</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תאורה בבניין ציבורי חדש</w:t>
      </w:r>
      <w:bookmarkEnd w:id="50"/>
    </w:p>
    <w:p w14:paraId="3665EFBD" w14:textId="777207D9" w:rsidR="005C77DF" w:rsidRPr="004F5803" w:rsidRDefault="00B402FA" w:rsidP="0076148F">
      <w:pPr>
        <w:rPr>
          <w:rStyle w:val="default"/>
          <w:rFonts w:ascii="Arial" w:hAnsi="Arial" w:cs="Arial"/>
          <w:sz w:val="18"/>
          <w:szCs w:val="24"/>
          <w:rtl/>
        </w:rPr>
      </w:pPr>
      <w:r w:rsidRPr="004F5803">
        <w:rPr>
          <w:rStyle w:val="default"/>
          <w:rFonts w:ascii="Arial" w:hAnsi="Arial" w:cs="Arial"/>
          <w:sz w:val="18"/>
          <w:szCs w:val="24"/>
          <w:rtl/>
        </w:rPr>
        <w:t>בתאורה בדרך נגישה, ובאזור המתנה לקבלת שירות ציבורי בבניין ציבורי, יתקיימו הוראות ת"י 1918 חלק 4, בסעיף הדן בתאורה, למעט הסעיפים הדנים בתכנון תאורה בתוך בניינים בתקן ישראלי ת"י 8995.</w:t>
      </w:r>
    </w:p>
    <w:p w14:paraId="7871548C" w14:textId="6B03D274" w:rsidR="0076148F" w:rsidRPr="009C136D" w:rsidRDefault="0076148F" w:rsidP="0076148F">
      <w:pPr>
        <w:pStyle w:val="3"/>
        <w:rPr>
          <w:rStyle w:val="default"/>
          <w:rFonts w:asciiTheme="minorBidi" w:hAnsiTheme="minorBidi" w:cstheme="minorBidi"/>
          <w:sz w:val="18"/>
          <w:szCs w:val="24"/>
          <w:rtl/>
        </w:rPr>
      </w:pPr>
      <w:bookmarkStart w:id="51" w:name="_Toc471650242"/>
      <w:r w:rsidRPr="009C136D">
        <w:rPr>
          <w:rStyle w:val="default"/>
          <w:rFonts w:asciiTheme="minorBidi" w:hAnsiTheme="minorBidi" w:cstheme="minorBidi"/>
          <w:sz w:val="24"/>
          <w:szCs w:val="24"/>
          <w:rtl/>
        </w:rPr>
        <w:t>8.9</w:t>
      </w:r>
      <w:r>
        <w:rPr>
          <w:rStyle w:val="default"/>
          <w:rFonts w:asciiTheme="minorBidi" w:hAnsiTheme="minorBidi" w:cstheme="minorBidi" w:hint="cs"/>
          <w:sz w:val="24"/>
          <w:szCs w:val="24"/>
          <w:rtl/>
        </w:rPr>
        <w:t>1</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Pr="009C136D">
        <w:rPr>
          <w:rStyle w:val="default"/>
          <w:rFonts w:asciiTheme="minorBidi" w:hAnsiTheme="minorBidi" w:cstheme="minorBidi"/>
          <w:sz w:val="18"/>
          <w:szCs w:val="24"/>
          <w:rtl/>
        </w:rPr>
        <w:t xml:space="preserve">תאורה </w:t>
      </w:r>
      <w:r>
        <w:rPr>
          <w:rStyle w:val="default"/>
          <w:rFonts w:asciiTheme="minorBidi" w:hAnsiTheme="minorBidi" w:cstheme="minorBidi" w:hint="cs"/>
          <w:sz w:val="18"/>
          <w:szCs w:val="24"/>
          <w:rtl/>
        </w:rPr>
        <w:t>בדרך אל בניין ציבורי</w:t>
      </w:r>
      <w:bookmarkEnd w:id="51"/>
    </w:p>
    <w:p w14:paraId="3665EFBF" w14:textId="77777777" w:rsidR="00C80639" w:rsidRPr="004F5803" w:rsidRDefault="00B402FA" w:rsidP="009C136D">
      <w:pPr>
        <w:rPr>
          <w:rStyle w:val="default"/>
          <w:rFonts w:ascii="Arial" w:hAnsi="Arial" w:cs="Arial"/>
          <w:sz w:val="18"/>
          <w:szCs w:val="24"/>
          <w:rtl/>
        </w:rPr>
      </w:pPr>
      <w:r w:rsidRPr="004F5803">
        <w:rPr>
          <w:rStyle w:val="default"/>
          <w:rFonts w:ascii="Arial" w:hAnsi="Arial" w:cs="Arial"/>
          <w:sz w:val="18"/>
          <w:szCs w:val="24"/>
          <w:rtl/>
        </w:rPr>
        <w:t>תאורה בתחום המגרש, בדרך אל בניין ציבורי, תהיה רציפה וממקור אור שאינו מסנוור, ותמנע הארה ישירה מגופי תאורה לעיני בני אדם בתוך הבניין.</w:t>
      </w:r>
    </w:p>
    <w:p w14:paraId="3665EFC0" w14:textId="77777777" w:rsidR="00B402FA" w:rsidRPr="00C80639" w:rsidRDefault="00B402FA" w:rsidP="009C136D">
      <w:pPr>
        <w:pStyle w:val="2"/>
        <w:rPr>
          <w:rtl/>
        </w:rPr>
      </w:pPr>
      <w:bookmarkStart w:id="52" w:name="_Toc471650243"/>
      <w:r w:rsidRPr="00C80639">
        <w:rPr>
          <w:rtl/>
        </w:rPr>
        <w:t>סימן ו': שילוט</w:t>
      </w:r>
      <w:bookmarkEnd w:id="52"/>
    </w:p>
    <w:p w14:paraId="3665EFC1" w14:textId="77777777" w:rsidR="005C77DF" w:rsidRPr="009C136D" w:rsidRDefault="009C136D" w:rsidP="009C136D">
      <w:pPr>
        <w:pStyle w:val="3"/>
        <w:rPr>
          <w:rStyle w:val="default"/>
          <w:rFonts w:asciiTheme="minorBidi" w:hAnsiTheme="minorBidi" w:cstheme="minorBidi"/>
          <w:sz w:val="18"/>
          <w:szCs w:val="24"/>
          <w:rtl/>
        </w:rPr>
      </w:pPr>
      <w:bookmarkStart w:id="53" w:name="_Toc471650244"/>
      <w:r w:rsidRPr="009C136D">
        <w:rPr>
          <w:rStyle w:val="default"/>
          <w:rFonts w:asciiTheme="minorBidi" w:hAnsiTheme="minorBidi" w:cstheme="minorBidi"/>
          <w:sz w:val="24"/>
          <w:szCs w:val="24"/>
          <w:rtl/>
        </w:rPr>
        <w:t>8.100</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שילוט הכוונה</w:t>
      </w:r>
      <w:bookmarkEnd w:id="53"/>
    </w:p>
    <w:p w14:paraId="3665EFC2" w14:textId="77777777" w:rsidR="00B402FA" w:rsidRPr="004F5803" w:rsidRDefault="00B402FA" w:rsidP="009C136D">
      <w:pPr>
        <w:rPr>
          <w:rStyle w:val="default"/>
          <w:rFonts w:ascii="Arial" w:hAnsi="Arial" w:cs="Arial"/>
          <w:sz w:val="18"/>
          <w:szCs w:val="24"/>
          <w:rtl/>
        </w:rPr>
      </w:pPr>
      <w:r w:rsidRPr="004F5803">
        <w:rPr>
          <w:rStyle w:val="default"/>
          <w:rFonts w:ascii="Arial" w:hAnsi="Arial" w:cs="Arial"/>
          <w:sz w:val="18"/>
          <w:szCs w:val="24"/>
          <w:rtl/>
        </w:rPr>
        <w:t>בבניין ציבורי יימצאו שלטי הכוונה כפי שנקבע בהוראות לפי סעיף 19יב לחוק השוויון, לרבות במקומות אלה:</w:t>
      </w:r>
    </w:p>
    <w:p w14:paraId="3665EFC3"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במבואה של בניין ציבורי או הכניסה ראשית יימצאו שלטי הכוונה אל מעלית ואל בתי השימוש;</w:t>
      </w:r>
    </w:p>
    <w:p w14:paraId="3665EFC4"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בבניין ציבורי, בסמוך לכל מקום כניסה של כלי רכב למגרש, יימצאו שלטי הכוונה אל מקום חניה נגיש;</w:t>
      </w:r>
    </w:p>
    <w:p w14:paraId="3665EFC5"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במקום חניה נגיש יהיו שלטים לפי תקן ישראלי, ת"י 1918 חלק 4, בסעיף הדן במקומות חניה נגישים;</w:t>
      </w:r>
    </w:p>
    <w:p w14:paraId="3665EFC6"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בסמוך לכל פתח יציאה של הולכי רגל או כלי רכב מחניה אל הרחוב או לבניין ציבורי, יימצאו שלטי הכוונה להולך הרגל ולנהג, בדבר המקום שאליו מובילה אותה היציאה;</w:t>
      </w:r>
    </w:p>
    <w:p w14:paraId="3665EFC7"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ברחבי מפלס של חניון תת-קרקעי יימצאו שלטים המפנים אל המעליות או אל אמצעי התגברות אחר על הפרשי גובה, המובילים ליציאות מאותו מפלס;</w:t>
      </w:r>
    </w:p>
    <w:p w14:paraId="3665EFC8" w14:textId="77777777" w:rsidR="00B402FA" w:rsidRPr="004F5803" w:rsidRDefault="00B402FA" w:rsidP="009C136D">
      <w:pPr>
        <w:ind w:left="720"/>
        <w:rPr>
          <w:rStyle w:val="default"/>
          <w:rFonts w:ascii="Arial" w:hAnsi="Arial" w:cs="Arial"/>
          <w:sz w:val="18"/>
          <w:szCs w:val="24"/>
          <w:rtl/>
        </w:rPr>
      </w:pPr>
      <w:r w:rsidRPr="004F5803">
        <w:rPr>
          <w:rStyle w:val="default"/>
          <w:rFonts w:ascii="Arial" w:hAnsi="Arial" w:cs="Arial"/>
          <w:sz w:val="18"/>
          <w:szCs w:val="24"/>
          <w:rtl/>
        </w:rPr>
        <w:t>(6)</w:t>
      </w:r>
      <w:r w:rsidRPr="004F5803">
        <w:rPr>
          <w:rStyle w:val="default"/>
          <w:rFonts w:ascii="Arial" w:hAnsi="Arial" w:cs="Arial"/>
          <w:sz w:val="18"/>
          <w:szCs w:val="24"/>
          <w:rtl/>
        </w:rPr>
        <w:tab/>
        <w:t>בכניסה לחניה תת-קרקעית יימצא שלט בדבר גובה הכניסה והמעבר החופשי לרכב מתקרת החניון.</w:t>
      </w:r>
    </w:p>
    <w:p w14:paraId="3665EFC9" w14:textId="77777777" w:rsidR="00B402FA" w:rsidRPr="00C80639" w:rsidRDefault="00B402FA" w:rsidP="009C136D">
      <w:pPr>
        <w:pStyle w:val="2"/>
        <w:rPr>
          <w:rtl/>
        </w:rPr>
      </w:pPr>
      <w:bookmarkStart w:id="54" w:name="_Toc471650245"/>
      <w:r w:rsidRPr="00C80639">
        <w:rPr>
          <w:rtl/>
        </w:rPr>
        <w:t>סימן ז': מקומות חניה</w:t>
      </w:r>
      <w:bookmarkEnd w:id="54"/>
    </w:p>
    <w:p w14:paraId="3665EFCA" w14:textId="77777777" w:rsidR="005C77DF" w:rsidRPr="004F5803" w:rsidRDefault="005C77DF" w:rsidP="006D4096">
      <w:pPr>
        <w:pStyle w:val="P00"/>
        <w:ind w:left="0"/>
        <w:jc w:val="left"/>
        <w:rPr>
          <w:rStyle w:val="default"/>
          <w:rFonts w:ascii="Arial" w:hAnsi="Arial" w:cs="Arial"/>
          <w:noProof w:val="0"/>
          <w:sz w:val="18"/>
          <w:szCs w:val="24"/>
          <w:rtl/>
        </w:rPr>
      </w:pPr>
    </w:p>
    <w:p w14:paraId="3665EFCB" w14:textId="77777777" w:rsidR="005C77DF" w:rsidRPr="009C136D" w:rsidRDefault="009C136D" w:rsidP="009C136D">
      <w:pPr>
        <w:pStyle w:val="3"/>
        <w:rPr>
          <w:rStyle w:val="default"/>
          <w:rFonts w:asciiTheme="minorBidi" w:hAnsiTheme="minorBidi" w:cstheme="minorBidi"/>
          <w:sz w:val="18"/>
          <w:szCs w:val="24"/>
          <w:rtl/>
        </w:rPr>
      </w:pPr>
      <w:bookmarkStart w:id="55" w:name="_Toc471650246"/>
      <w:r w:rsidRPr="009C136D">
        <w:rPr>
          <w:rStyle w:val="default"/>
          <w:rFonts w:asciiTheme="minorBidi" w:hAnsiTheme="minorBidi" w:cstheme="minorBidi"/>
          <w:sz w:val="24"/>
          <w:szCs w:val="24"/>
          <w:rtl/>
        </w:rPr>
        <w:t>8.110</w:t>
      </w:r>
      <w:r w:rsidRPr="009C136D">
        <w:rPr>
          <w:rStyle w:val="default"/>
          <w:rFonts w:asciiTheme="minorBidi" w:hAnsiTheme="minorBidi" w:cstheme="minorBidi" w:hint="cs"/>
          <w:sz w:val="24"/>
          <w:szCs w:val="24"/>
          <w:rtl/>
        </w:rPr>
        <w:t>.</w:t>
      </w:r>
      <w:r w:rsidRPr="009C136D">
        <w:rPr>
          <w:rStyle w:val="default"/>
          <w:rFonts w:asciiTheme="minorBidi" w:hAnsiTheme="minorBidi" w:cstheme="minorBidi" w:hint="cs"/>
          <w:sz w:val="18"/>
          <w:szCs w:val="24"/>
          <w:rtl/>
        </w:rPr>
        <w:t xml:space="preserve"> </w:t>
      </w:r>
      <w:r w:rsidR="005C77DF" w:rsidRPr="009C136D">
        <w:rPr>
          <w:rStyle w:val="default"/>
          <w:rFonts w:asciiTheme="minorBidi" w:hAnsiTheme="minorBidi" w:cstheme="minorBidi"/>
          <w:sz w:val="18"/>
          <w:szCs w:val="24"/>
          <w:rtl/>
        </w:rPr>
        <w:t>הקצאת מקומות חניה נגישים</w:t>
      </w:r>
      <w:bookmarkEnd w:id="55"/>
    </w:p>
    <w:p w14:paraId="3665EFCC" w14:textId="77777777" w:rsidR="00B402FA" w:rsidRPr="004F5803" w:rsidRDefault="009C136D" w:rsidP="009C136D">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במקום חניה של בניין ציבורי, בחניון ציבורי ובמקום חניה במקומות עבודה, יוקצו מקומות חניה נגישים לרכב רגיל ולרכב גבוה כאמור בפרט משנה (ה) (בסימן זה – הטבלה).</w:t>
      </w:r>
    </w:p>
    <w:p w14:paraId="3665EFCD" w14:textId="77777777" w:rsidR="00B402FA" w:rsidRPr="004F5803" w:rsidRDefault="009C136D" w:rsidP="009C136D">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נקבעו בתכנית מקומות חניה במספר פחות מן האמור בתקנות החניה, יחושב מספר מקומות החניה הנגישים, על פי מקומות החניה הנדרשים בתקנות החניה.</w:t>
      </w:r>
    </w:p>
    <w:p w14:paraId="3665EFCE" w14:textId="77777777" w:rsidR="00B402FA" w:rsidRPr="004F5803" w:rsidRDefault="009C136D" w:rsidP="009C136D">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נקבעו בתכנית מקומות חניה במספר גדול מהנדרש בתקנות החניה, יחושב מספר מקומות החניה הנגישים מסך כל המקומות המתוכננים, לפי האמור בטור א' בטבלה.</w:t>
      </w:r>
    </w:p>
    <w:p w14:paraId="3665EFCF" w14:textId="77777777" w:rsidR="00B402FA" w:rsidRPr="004F5803" w:rsidRDefault="009C136D" w:rsidP="009C136D">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חניה נגישה תהיה לפי ת"י 1918 חלק 2 בסעיף הדן בחניות נגישות, למעט ההוראות לעניין מספר מקומות החניה.</w:t>
      </w:r>
    </w:p>
    <w:p w14:paraId="3665EFD0" w14:textId="2E6A1625" w:rsidR="006D4096" w:rsidRPr="004F5803" w:rsidRDefault="009C136D" w:rsidP="009C136D">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(ה)</w:t>
      </w:r>
      <w:r w:rsidR="00B402FA" w:rsidRPr="004F5803">
        <w:rPr>
          <w:rStyle w:val="default"/>
          <w:rFonts w:ascii="Arial" w:hAnsi="Arial" w:cs="Arial"/>
          <w:sz w:val="18"/>
          <w:szCs w:val="24"/>
          <w:rtl/>
        </w:rPr>
        <w:tab/>
        <w:t>מספר מקומות החניה הנדרשים:</w:t>
      </w:r>
    </w:p>
    <w:tbl>
      <w:tblPr>
        <w:bidiVisual/>
        <w:tblW w:w="834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391"/>
        <w:gridCol w:w="1985"/>
        <w:gridCol w:w="1984"/>
        <w:gridCol w:w="1984"/>
      </w:tblGrid>
      <w:tr w:rsidR="00B402FA" w:rsidRPr="004F5803" w14:paraId="3665EFD5" w14:textId="77777777" w:rsidTr="009C136D">
        <w:tc>
          <w:tcPr>
            <w:tcW w:w="2391" w:type="dxa"/>
            <w:vMerge w:val="restart"/>
            <w:vAlign w:val="bottom"/>
          </w:tcPr>
          <w:p w14:paraId="3665EFD1" w14:textId="77777777" w:rsidR="00B402FA" w:rsidRPr="004F5803" w:rsidRDefault="00B402FA" w:rsidP="006D4096">
            <w:pPr>
              <w:pStyle w:val="P00"/>
              <w:ind w:left="0"/>
              <w:jc w:val="center"/>
              <w:rPr>
                <w:rStyle w:val="default"/>
                <w:rFonts w:ascii="Arial" w:hAnsi="Arial" w:cs="Arial"/>
                <w:noProof w:val="0"/>
                <w:sz w:val="22"/>
                <w:szCs w:val="22"/>
                <w:rtl/>
              </w:rPr>
            </w:pPr>
            <w:r w:rsidRPr="004F5803">
              <w:rPr>
                <w:rStyle w:val="default"/>
                <w:rFonts w:ascii="Arial" w:hAnsi="Arial" w:cs="Arial"/>
                <w:noProof w:val="0"/>
                <w:sz w:val="22"/>
                <w:szCs w:val="22"/>
                <w:rtl/>
              </w:rPr>
              <w:t>טור א'</w:t>
            </w:r>
          </w:p>
          <w:p w14:paraId="3665EFD2" w14:textId="77777777" w:rsidR="00B402FA" w:rsidRPr="004F5803" w:rsidRDefault="00B402FA" w:rsidP="006D4096">
            <w:pPr>
              <w:pStyle w:val="P00"/>
              <w:ind w:left="0"/>
              <w:jc w:val="center"/>
              <w:rPr>
                <w:rStyle w:val="default"/>
                <w:rFonts w:ascii="Arial" w:hAnsi="Arial" w:cs="Arial"/>
                <w:noProof w:val="0"/>
                <w:sz w:val="22"/>
                <w:szCs w:val="22"/>
                <w:rtl/>
              </w:rPr>
            </w:pPr>
            <w:r w:rsidRPr="004F5803">
              <w:rPr>
                <w:rStyle w:val="default"/>
                <w:rFonts w:ascii="Arial" w:hAnsi="Arial" w:cs="Arial"/>
                <w:noProof w:val="0"/>
                <w:sz w:val="22"/>
                <w:szCs w:val="22"/>
                <w:rtl/>
              </w:rPr>
              <w:t>מספר מקומות חניה הנדרשים על פי התוספת לתקנות החניה</w:t>
            </w:r>
          </w:p>
        </w:tc>
        <w:tc>
          <w:tcPr>
            <w:tcW w:w="5953" w:type="dxa"/>
            <w:gridSpan w:val="3"/>
            <w:vAlign w:val="bottom"/>
          </w:tcPr>
          <w:p w14:paraId="3665EFD3" w14:textId="77777777" w:rsidR="00B402FA" w:rsidRPr="004F5803" w:rsidRDefault="00B402FA" w:rsidP="006D4096">
            <w:pPr>
              <w:pStyle w:val="P00"/>
              <w:ind w:left="0"/>
              <w:jc w:val="center"/>
              <w:rPr>
                <w:rStyle w:val="default"/>
                <w:rFonts w:ascii="Arial" w:hAnsi="Arial" w:cs="Arial"/>
                <w:noProof w:val="0"/>
                <w:sz w:val="22"/>
                <w:szCs w:val="22"/>
                <w:rtl/>
              </w:rPr>
            </w:pPr>
            <w:r w:rsidRPr="004F5803">
              <w:rPr>
                <w:rStyle w:val="default"/>
                <w:rFonts w:ascii="Arial" w:hAnsi="Arial" w:cs="Arial"/>
                <w:noProof w:val="0"/>
                <w:sz w:val="22"/>
                <w:szCs w:val="22"/>
                <w:rtl/>
              </w:rPr>
              <w:t>טור ב'</w:t>
            </w:r>
          </w:p>
          <w:p w14:paraId="3665EFD4" w14:textId="77777777" w:rsidR="00B402FA" w:rsidRPr="004F5803" w:rsidRDefault="00B402FA" w:rsidP="006D4096">
            <w:pPr>
              <w:pStyle w:val="P00"/>
              <w:ind w:left="0"/>
              <w:jc w:val="center"/>
              <w:rPr>
                <w:rStyle w:val="default"/>
                <w:rFonts w:ascii="Arial" w:hAnsi="Arial" w:cs="Arial"/>
                <w:sz w:val="22"/>
                <w:szCs w:val="22"/>
                <w:rtl/>
              </w:rPr>
            </w:pPr>
            <w:r w:rsidRPr="004F5803">
              <w:rPr>
                <w:rStyle w:val="default"/>
                <w:rFonts w:ascii="Arial" w:hAnsi="Arial" w:cs="Arial"/>
                <w:noProof w:val="0"/>
                <w:sz w:val="22"/>
                <w:szCs w:val="22"/>
                <w:rtl/>
              </w:rPr>
              <w:t xml:space="preserve">מספר </w:t>
            </w:r>
            <w:r w:rsidR="00985BB1" w:rsidRPr="004F5803">
              <w:rPr>
                <w:rStyle w:val="default"/>
                <w:rFonts w:ascii="Arial" w:hAnsi="Arial" w:cs="Arial" w:hint="cs"/>
                <w:noProof w:val="0"/>
                <w:sz w:val="22"/>
                <w:szCs w:val="22"/>
                <w:rtl/>
              </w:rPr>
              <w:t>מינימאל</w:t>
            </w:r>
            <w:r w:rsidR="00985BB1" w:rsidRPr="004F5803">
              <w:rPr>
                <w:rStyle w:val="default"/>
                <w:rFonts w:ascii="Arial" w:hAnsi="Arial" w:cs="Arial" w:hint="eastAsia"/>
                <w:noProof w:val="0"/>
                <w:sz w:val="22"/>
                <w:szCs w:val="22"/>
                <w:rtl/>
              </w:rPr>
              <w:t>י</w:t>
            </w:r>
            <w:r w:rsidRPr="004F5803">
              <w:rPr>
                <w:rStyle w:val="default"/>
                <w:rFonts w:ascii="Arial" w:hAnsi="Arial" w:cs="Arial"/>
                <w:noProof w:val="0"/>
                <w:sz w:val="22"/>
                <w:szCs w:val="22"/>
                <w:rtl/>
              </w:rPr>
              <w:t xml:space="preserve"> של מקומות חניה נגישים</w:t>
            </w:r>
          </w:p>
        </w:tc>
      </w:tr>
      <w:tr w:rsidR="00B402FA" w:rsidRPr="004F5803" w14:paraId="3665EFDA" w14:textId="77777777" w:rsidTr="009C136D">
        <w:tc>
          <w:tcPr>
            <w:tcW w:w="2391" w:type="dxa"/>
            <w:vMerge/>
            <w:vAlign w:val="bottom"/>
          </w:tcPr>
          <w:p w14:paraId="3665EFD6" w14:textId="77777777" w:rsidR="00B402FA" w:rsidRPr="004F5803" w:rsidRDefault="00B402FA" w:rsidP="006D4096">
            <w:pPr>
              <w:pStyle w:val="P00"/>
              <w:ind w:left="0"/>
              <w:jc w:val="center"/>
              <w:rPr>
                <w:rStyle w:val="default"/>
                <w:rFonts w:ascii="Arial" w:hAnsi="Arial" w:cs="Arial"/>
                <w:noProof w:val="0"/>
                <w:sz w:val="22"/>
                <w:szCs w:val="22"/>
                <w:rtl/>
              </w:rPr>
            </w:pPr>
          </w:p>
        </w:tc>
        <w:tc>
          <w:tcPr>
            <w:tcW w:w="1985" w:type="dxa"/>
            <w:vAlign w:val="bottom"/>
          </w:tcPr>
          <w:p w14:paraId="3665EFD7" w14:textId="77777777" w:rsidR="00B402FA" w:rsidRPr="004F5803" w:rsidRDefault="00B402FA" w:rsidP="006D4096">
            <w:pPr>
              <w:pStyle w:val="P00"/>
              <w:ind w:left="0"/>
              <w:jc w:val="center"/>
              <w:rPr>
                <w:rStyle w:val="default"/>
                <w:rFonts w:ascii="Arial" w:hAnsi="Arial" w:cs="Arial"/>
                <w:noProof w:val="0"/>
                <w:sz w:val="22"/>
                <w:szCs w:val="22"/>
                <w:rtl/>
              </w:rPr>
            </w:pPr>
            <w:r w:rsidRPr="004F5803">
              <w:rPr>
                <w:rStyle w:val="default"/>
                <w:rFonts w:ascii="Arial" w:hAnsi="Arial" w:cs="Arial"/>
                <w:noProof w:val="0"/>
                <w:sz w:val="22"/>
                <w:szCs w:val="22"/>
                <w:rtl/>
              </w:rPr>
              <w:t xml:space="preserve">סך </w:t>
            </w:r>
            <w:r w:rsidR="00985BB1" w:rsidRPr="004F5803">
              <w:rPr>
                <w:rStyle w:val="default"/>
                <w:rFonts w:ascii="Arial" w:hAnsi="Arial" w:cs="Arial" w:hint="cs"/>
                <w:noProof w:val="0"/>
                <w:sz w:val="22"/>
                <w:szCs w:val="22"/>
                <w:rtl/>
              </w:rPr>
              <w:t>הכו</w:t>
            </w:r>
            <w:r w:rsidR="00985BB1" w:rsidRPr="004F5803">
              <w:rPr>
                <w:rStyle w:val="default"/>
                <w:rFonts w:ascii="Arial" w:hAnsi="Arial" w:cs="Arial" w:hint="eastAsia"/>
                <w:noProof w:val="0"/>
                <w:sz w:val="22"/>
                <w:szCs w:val="22"/>
                <w:rtl/>
              </w:rPr>
              <w:t>ל</w:t>
            </w:r>
          </w:p>
        </w:tc>
        <w:tc>
          <w:tcPr>
            <w:tcW w:w="1984" w:type="dxa"/>
            <w:vAlign w:val="bottom"/>
          </w:tcPr>
          <w:p w14:paraId="3665EFD8" w14:textId="77777777" w:rsidR="00B402FA" w:rsidRPr="004F5803" w:rsidRDefault="00B402FA" w:rsidP="006D4096">
            <w:pPr>
              <w:pStyle w:val="P00"/>
              <w:ind w:left="0"/>
              <w:jc w:val="center"/>
              <w:rPr>
                <w:rStyle w:val="default"/>
                <w:rFonts w:ascii="Arial" w:hAnsi="Arial" w:cs="Arial"/>
                <w:noProof w:val="0"/>
                <w:sz w:val="22"/>
                <w:szCs w:val="22"/>
                <w:rtl/>
              </w:rPr>
            </w:pPr>
            <w:r w:rsidRPr="004F5803">
              <w:rPr>
                <w:rStyle w:val="default"/>
                <w:rFonts w:ascii="Arial" w:hAnsi="Arial" w:cs="Arial"/>
                <w:noProof w:val="0"/>
                <w:sz w:val="22"/>
                <w:szCs w:val="22"/>
                <w:rtl/>
              </w:rPr>
              <w:t>לרכב רגיל</w:t>
            </w:r>
          </w:p>
        </w:tc>
        <w:tc>
          <w:tcPr>
            <w:tcW w:w="1984" w:type="dxa"/>
            <w:vAlign w:val="bottom"/>
          </w:tcPr>
          <w:p w14:paraId="3665EFD9" w14:textId="77777777" w:rsidR="00B402FA" w:rsidRPr="004F5803" w:rsidRDefault="00B402FA" w:rsidP="006D4096">
            <w:pPr>
              <w:pStyle w:val="P00"/>
              <w:ind w:left="0"/>
              <w:jc w:val="center"/>
              <w:rPr>
                <w:rStyle w:val="default"/>
                <w:rFonts w:ascii="Arial" w:hAnsi="Arial" w:cs="Arial"/>
                <w:noProof w:val="0"/>
                <w:sz w:val="22"/>
                <w:szCs w:val="22"/>
                <w:rtl/>
              </w:rPr>
            </w:pPr>
            <w:r w:rsidRPr="004F5803">
              <w:rPr>
                <w:rStyle w:val="default"/>
                <w:rFonts w:ascii="Arial" w:hAnsi="Arial" w:cs="Arial"/>
                <w:noProof w:val="0"/>
                <w:sz w:val="22"/>
                <w:szCs w:val="22"/>
                <w:rtl/>
              </w:rPr>
              <w:t>לרכב גבוה</w:t>
            </w:r>
          </w:p>
        </w:tc>
      </w:tr>
      <w:tr w:rsidR="00B402FA" w:rsidRPr="004F5803" w14:paraId="3665EFDF" w14:textId="77777777" w:rsidTr="009C136D">
        <w:tc>
          <w:tcPr>
            <w:tcW w:w="2391" w:type="dxa"/>
          </w:tcPr>
          <w:p w14:paraId="3665EFDB" w14:textId="64436044" w:rsidR="00B402FA" w:rsidRPr="004F5803" w:rsidRDefault="002E08AA" w:rsidP="002E08AA">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4</w:t>
            </w:r>
            <w:r w:rsidRPr="002E08AA">
              <w:rPr>
                <w:rStyle w:val="default"/>
                <w:rFonts w:ascii="Arial" w:hAnsi="Arial" w:cs="Arial"/>
                <w:noProof w:val="0"/>
                <w:sz w:val="18"/>
                <w:szCs w:val="22"/>
                <w:rtl/>
              </w:rPr>
              <w:t>–</w:t>
            </w:r>
            <w:r>
              <w:rPr>
                <w:rStyle w:val="default"/>
                <w:rFonts w:ascii="Arial" w:hAnsi="Arial" w:cs="Arial" w:hint="cs"/>
                <w:noProof w:val="0"/>
                <w:sz w:val="18"/>
                <w:szCs w:val="22"/>
                <w:rtl/>
              </w:rPr>
              <w:t>10</w:t>
            </w:r>
          </w:p>
        </w:tc>
        <w:tc>
          <w:tcPr>
            <w:tcW w:w="1985" w:type="dxa"/>
          </w:tcPr>
          <w:p w14:paraId="3665EFDC"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w:t>
            </w:r>
          </w:p>
        </w:tc>
        <w:tc>
          <w:tcPr>
            <w:tcW w:w="1984" w:type="dxa"/>
          </w:tcPr>
          <w:p w14:paraId="3665EFDD"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w:t>
            </w:r>
          </w:p>
        </w:tc>
        <w:tc>
          <w:tcPr>
            <w:tcW w:w="1984" w:type="dxa"/>
          </w:tcPr>
          <w:p w14:paraId="3665EFDE"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w:t>
            </w:r>
          </w:p>
        </w:tc>
      </w:tr>
      <w:tr w:rsidR="00B402FA" w:rsidRPr="004F5803" w14:paraId="3665EFE4" w14:textId="77777777" w:rsidTr="009C136D">
        <w:tc>
          <w:tcPr>
            <w:tcW w:w="2391" w:type="dxa"/>
          </w:tcPr>
          <w:p w14:paraId="3665EFE0" w14:textId="769501E3"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11</w:t>
            </w:r>
            <w:r w:rsidRPr="002E08AA">
              <w:rPr>
                <w:rStyle w:val="default"/>
                <w:rFonts w:ascii="Arial" w:hAnsi="Arial" w:cs="Arial"/>
                <w:noProof w:val="0"/>
                <w:sz w:val="18"/>
                <w:szCs w:val="22"/>
                <w:rtl/>
              </w:rPr>
              <w:t>–</w:t>
            </w:r>
            <w:r>
              <w:rPr>
                <w:rStyle w:val="default"/>
                <w:rFonts w:ascii="Arial" w:hAnsi="Arial" w:cs="Arial" w:hint="cs"/>
                <w:noProof w:val="0"/>
                <w:sz w:val="18"/>
                <w:szCs w:val="22"/>
                <w:rtl/>
              </w:rPr>
              <w:t>25</w:t>
            </w:r>
          </w:p>
        </w:tc>
        <w:tc>
          <w:tcPr>
            <w:tcW w:w="1985" w:type="dxa"/>
          </w:tcPr>
          <w:p w14:paraId="3665EFE1"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c>
          <w:tcPr>
            <w:tcW w:w="1984" w:type="dxa"/>
          </w:tcPr>
          <w:p w14:paraId="3665EFE2"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w:t>
            </w:r>
          </w:p>
        </w:tc>
        <w:tc>
          <w:tcPr>
            <w:tcW w:w="1984" w:type="dxa"/>
          </w:tcPr>
          <w:p w14:paraId="3665EFE3"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w:t>
            </w:r>
          </w:p>
        </w:tc>
      </w:tr>
      <w:tr w:rsidR="00B402FA" w:rsidRPr="004F5803" w14:paraId="3665EFE9" w14:textId="77777777" w:rsidTr="009C136D">
        <w:tc>
          <w:tcPr>
            <w:tcW w:w="2391" w:type="dxa"/>
          </w:tcPr>
          <w:p w14:paraId="3665EFE5" w14:textId="5DE278AE"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26</w:t>
            </w:r>
            <w:r w:rsidRPr="002E08AA">
              <w:rPr>
                <w:rStyle w:val="default"/>
                <w:rFonts w:ascii="Arial" w:hAnsi="Arial" w:cs="Arial"/>
                <w:noProof w:val="0"/>
                <w:sz w:val="18"/>
                <w:szCs w:val="22"/>
                <w:rtl/>
              </w:rPr>
              <w:t>–</w:t>
            </w:r>
            <w:r>
              <w:rPr>
                <w:rStyle w:val="default"/>
                <w:rFonts w:ascii="Arial" w:hAnsi="Arial" w:cs="Arial" w:hint="cs"/>
                <w:noProof w:val="0"/>
                <w:sz w:val="18"/>
                <w:szCs w:val="22"/>
                <w:rtl/>
              </w:rPr>
              <w:t>50</w:t>
            </w:r>
          </w:p>
        </w:tc>
        <w:tc>
          <w:tcPr>
            <w:tcW w:w="1985" w:type="dxa"/>
          </w:tcPr>
          <w:p w14:paraId="3665EFE6"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3</w:t>
            </w:r>
          </w:p>
        </w:tc>
        <w:tc>
          <w:tcPr>
            <w:tcW w:w="1984" w:type="dxa"/>
          </w:tcPr>
          <w:p w14:paraId="3665EFE7"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c>
          <w:tcPr>
            <w:tcW w:w="1984" w:type="dxa"/>
          </w:tcPr>
          <w:p w14:paraId="3665EFE8"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w:t>
            </w:r>
          </w:p>
        </w:tc>
      </w:tr>
      <w:tr w:rsidR="00B402FA" w:rsidRPr="004F5803" w14:paraId="3665EFEE" w14:textId="77777777" w:rsidTr="009C136D">
        <w:tc>
          <w:tcPr>
            <w:tcW w:w="2391" w:type="dxa"/>
          </w:tcPr>
          <w:p w14:paraId="3665EFEA" w14:textId="00048328"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51</w:t>
            </w:r>
            <w:r w:rsidRPr="002E08AA">
              <w:rPr>
                <w:rStyle w:val="default"/>
                <w:rFonts w:ascii="Arial" w:hAnsi="Arial" w:cs="Arial"/>
                <w:noProof w:val="0"/>
                <w:sz w:val="18"/>
                <w:szCs w:val="22"/>
                <w:rtl/>
              </w:rPr>
              <w:t>–</w:t>
            </w:r>
            <w:r>
              <w:rPr>
                <w:rStyle w:val="default"/>
                <w:rFonts w:ascii="Arial" w:hAnsi="Arial" w:cs="Arial" w:hint="cs"/>
                <w:noProof w:val="0"/>
                <w:sz w:val="18"/>
                <w:szCs w:val="22"/>
                <w:rtl/>
              </w:rPr>
              <w:t>75</w:t>
            </w:r>
          </w:p>
        </w:tc>
        <w:tc>
          <w:tcPr>
            <w:tcW w:w="1985" w:type="dxa"/>
          </w:tcPr>
          <w:p w14:paraId="3665EFEB"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3</w:t>
            </w:r>
          </w:p>
        </w:tc>
        <w:tc>
          <w:tcPr>
            <w:tcW w:w="1984" w:type="dxa"/>
          </w:tcPr>
          <w:p w14:paraId="3665EFEC"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c>
          <w:tcPr>
            <w:tcW w:w="1984" w:type="dxa"/>
          </w:tcPr>
          <w:p w14:paraId="3665EFED"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w:t>
            </w:r>
          </w:p>
        </w:tc>
      </w:tr>
      <w:tr w:rsidR="00B402FA" w:rsidRPr="004F5803" w14:paraId="3665EFF3" w14:textId="77777777" w:rsidTr="009C136D">
        <w:tc>
          <w:tcPr>
            <w:tcW w:w="2391" w:type="dxa"/>
          </w:tcPr>
          <w:p w14:paraId="3665EFEF" w14:textId="2643FDB2"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76</w:t>
            </w:r>
            <w:r w:rsidRPr="002E08AA">
              <w:rPr>
                <w:rStyle w:val="default"/>
                <w:rFonts w:ascii="Arial" w:hAnsi="Arial" w:cs="Arial"/>
                <w:noProof w:val="0"/>
                <w:sz w:val="18"/>
                <w:szCs w:val="22"/>
                <w:rtl/>
              </w:rPr>
              <w:t>–</w:t>
            </w:r>
            <w:r>
              <w:rPr>
                <w:rStyle w:val="default"/>
                <w:rFonts w:ascii="Arial" w:hAnsi="Arial" w:cs="Arial" w:hint="cs"/>
                <w:noProof w:val="0"/>
                <w:sz w:val="18"/>
                <w:szCs w:val="22"/>
                <w:rtl/>
              </w:rPr>
              <w:t>100</w:t>
            </w:r>
          </w:p>
        </w:tc>
        <w:tc>
          <w:tcPr>
            <w:tcW w:w="1985" w:type="dxa"/>
          </w:tcPr>
          <w:p w14:paraId="3665EFF0"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4</w:t>
            </w:r>
          </w:p>
        </w:tc>
        <w:tc>
          <w:tcPr>
            <w:tcW w:w="1984" w:type="dxa"/>
          </w:tcPr>
          <w:p w14:paraId="3665EFF1"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c>
          <w:tcPr>
            <w:tcW w:w="1984" w:type="dxa"/>
          </w:tcPr>
          <w:p w14:paraId="3665EFF2"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r>
      <w:tr w:rsidR="00B402FA" w:rsidRPr="004F5803" w14:paraId="3665EFF8" w14:textId="77777777" w:rsidTr="009C136D">
        <w:tc>
          <w:tcPr>
            <w:tcW w:w="2391" w:type="dxa"/>
          </w:tcPr>
          <w:p w14:paraId="3665EFF4" w14:textId="4E66A3F2"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101</w:t>
            </w:r>
            <w:r w:rsidRPr="002E08AA">
              <w:rPr>
                <w:rStyle w:val="default"/>
                <w:rFonts w:ascii="Arial" w:hAnsi="Arial" w:cs="Arial"/>
                <w:noProof w:val="0"/>
                <w:sz w:val="18"/>
                <w:szCs w:val="22"/>
                <w:rtl/>
              </w:rPr>
              <w:t>–</w:t>
            </w:r>
            <w:r>
              <w:rPr>
                <w:rStyle w:val="default"/>
                <w:rFonts w:ascii="Arial" w:hAnsi="Arial" w:cs="Arial" w:hint="cs"/>
                <w:noProof w:val="0"/>
                <w:sz w:val="18"/>
                <w:szCs w:val="22"/>
                <w:rtl/>
              </w:rPr>
              <w:t>150</w:t>
            </w:r>
          </w:p>
        </w:tc>
        <w:tc>
          <w:tcPr>
            <w:tcW w:w="1985" w:type="dxa"/>
          </w:tcPr>
          <w:p w14:paraId="3665EFF5"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5</w:t>
            </w:r>
          </w:p>
        </w:tc>
        <w:tc>
          <w:tcPr>
            <w:tcW w:w="1984" w:type="dxa"/>
          </w:tcPr>
          <w:p w14:paraId="3665EFF6"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3</w:t>
            </w:r>
          </w:p>
        </w:tc>
        <w:tc>
          <w:tcPr>
            <w:tcW w:w="1984" w:type="dxa"/>
          </w:tcPr>
          <w:p w14:paraId="3665EFF7"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r>
      <w:tr w:rsidR="00B402FA" w:rsidRPr="004F5803" w14:paraId="3665EFFD" w14:textId="77777777" w:rsidTr="009C136D">
        <w:tc>
          <w:tcPr>
            <w:tcW w:w="2391" w:type="dxa"/>
          </w:tcPr>
          <w:p w14:paraId="3665EFF9" w14:textId="2C8946A3"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151</w:t>
            </w:r>
            <w:r w:rsidRPr="002E08AA">
              <w:rPr>
                <w:rStyle w:val="default"/>
                <w:rFonts w:ascii="Arial" w:hAnsi="Arial" w:cs="Arial"/>
                <w:noProof w:val="0"/>
                <w:sz w:val="18"/>
                <w:szCs w:val="22"/>
                <w:rtl/>
              </w:rPr>
              <w:t>–</w:t>
            </w:r>
            <w:r>
              <w:rPr>
                <w:rStyle w:val="default"/>
                <w:rFonts w:ascii="Arial" w:hAnsi="Arial" w:cs="Arial" w:hint="cs"/>
                <w:noProof w:val="0"/>
                <w:sz w:val="18"/>
                <w:szCs w:val="22"/>
                <w:rtl/>
              </w:rPr>
              <w:t>200</w:t>
            </w:r>
          </w:p>
        </w:tc>
        <w:tc>
          <w:tcPr>
            <w:tcW w:w="1985" w:type="dxa"/>
          </w:tcPr>
          <w:p w14:paraId="3665EFFA"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6</w:t>
            </w:r>
          </w:p>
        </w:tc>
        <w:tc>
          <w:tcPr>
            <w:tcW w:w="1984" w:type="dxa"/>
          </w:tcPr>
          <w:p w14:paraId="3665EFFB"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4</w:t>
            </w:r>
          </w:p>
        </w:tc>
        <w:tc>
          <w:tcPr>
            <w:tcW w:w="1984" w:type="dxa"/>
          </w:tcPr>
          <w:p w14:paraId="3665EFFC"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2</w:t>
            </w:r>
          </w:p>
        </w:tc>
      </w:tr>
      <w:tr w:rsidR="00B402FA" w:rsidRPr="004F5803" w14:paraId="3665F002" w14:textId="77777777" w:rsidTr="009C136D">
        <w:tc>
          <w:tcPr>
            <w:tcW w:w="2391" w:type="dxa"/>
          </w:tcPr>
          <w:p w14:paraId="3665EFFE" w14:textId="75E86442"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201</w:t>
            </w:r>
            <w:r w:rsidRPr="002E08AA">
              <w:rPr>
                <w:rStyle w:val="default"/>
                <w:rFonts w:ascii="Arial" w:hAnsi="Arial" w:cs="Arial"/>
                <w:noProof w:val="0"/>
                <w:sz w:val="18"/>
                <w:szCs w:val="22"/>
                <w:rtl/>
              </w:rPr>
              <w:t>–</w:t>
            </w:r>
            <w:r>
              <w:rPr>
                <w:rStyle w:val="default"/>
                <w:rFonts w:ascii="Arial" w:hAnsi="Arial" w:cs="Arial" w:hint="cs"/>
                <w:noProof w:val="0"/>
                <w:sz w:val="18"/>
                <w:szCs w:val="22"/>
                <w:rtl/>
              </w:rPr>
              <w:t>300</w:t>
            </w:r>
          </w:p>
        </w:tc>
        <w:tc>
          <w:tcPr>
            <w:tcW w:w="1985" w:type="dxa"/>
          </w:tcPr>
          <w:p w14:paraId="3665EFFF"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7</w:t>
            </w:r>
          </w:p>
        </w:tc>
        <w:tc>
          <w:tcPr>
            <w:tcW w:w="1984" w:type="dxa"/>
          </w:tcPr>
          <w:p w14:paraId="3665F000"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4</w:t>
            </w:r>
          </w:p>
        </w:tc>
        <w:tc>
          <w:tcPr>
            <w:tcW w:w="1984" w:type="dxa"/>
          </w:tcPr>
          <w:p w14:paraId="3665F001"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3</w:t>
            </w:r>
          </w:p>
        </w:tc>
      </w:tr>
      <w:tr w:rsidR="00B402FA" w:rsidRPr="004F5803" w14:paraId="3665F007" w14:textId="77777777" w:rsidTr="009C136D">
        <w:tc>
          <w:tcPr>
            <w:tcW w:w="2391" w:type="dxa"/>
          </w:tcPr>
          <w:p w14:paraId="3665F003" w14:textId="0BBFD3CC"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301</w:t>
            </w:r>
            <w:r w:rsidRPr="002E08AA">
              <w:rPr>
                <w:rStyle w:val="default"/>
                <w:rFonts w:ascii="Arial" w:hAnsi="Arial" w:cs="Arial"/>
                <w:noProof w:val="0"/>
                <w:sz w:val="18"/>
                <w:szCs w:val="22"/>
                <w:rtl/>
              </w:rPr>
              <w:t>–</w:t>
            </w:r>
            <w:r>
              <w:rPr>
                <w:rStyle w:val="default"/>
                <w:rFonts w:ascii="Arial" w:hAnsi="Arial" w:cs="Arial" w:hint="cs"/>
                <w:noProof w:val="0"/>
                <w:sz w:val="18"/>
                <w:szCs w:val="22"/>
                <w:rtl/>
              </w:rPr>
              <w:t>400</w:t>
            </w:r>
          </w:p>
        </w:tc>
        <w:tc>
          <w:tcPr>
            <w:tcW w:w="1985" w:type="dxa"/>
          </w:tcPr>
          <w:p w14:paraId="3665F004"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8</w:t>
            </w:r>
          </w:p>
        </w:tc>
        <w:tc>
          <w:tcPr>
            <w:tcW w:w="1984" w:type="dxa"/>
          </w:tcPr>
          <w:p w14:paraId="3665F005"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5</w:t>
            </w:r>
          </w:p>
        </w:tc>
        <w:tc>
          <w:tcPr>
            <w:tcW w:w="1984" w:type="dxa"/>
          </w:tcPr>
          <w:p w14:paraId="3665F006"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3</w:t>
            </w:r>
          </w:p>
        </w:tc>
      </w:tr>
      <w:tr w:rsidR="00B402FA" w:rsidRPr="004F5803" w14:paraId="3665F00C" w14:textId="77777777" w:rsidTr="009C136D">
        <w:tc>
          <w:tcPr>
            <w:tcW w:w="2391" w:type="dxa"/>
          </w:tcPr>
          <w:p w14:paraId="3665F008" w14:textId="2E68EF78"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401</w:t>
            </w:r>
            <w:r w:rsidRPr="002E08AA">
              <w:rPr>
                <w:rStyle w:val="default"/>
                <w:rFonts w:ascii="Arial" w:hAnsi="Arial" w:cs="Arial"/>
                <w:noProof w:val="0"/>
                <w:sz w:val="18"/>
                <w:szCs w:val="22"/>
                <w:rtl/>
              </w:rPr>
              <w:t>–</w:t>
            </w:r>
            <w:r>
              <w:rPr>
                <w:rStyle w:val="default"/>
                <w:rFonts w:ascii="Arial" w:hAnsi="Arial" w:cs="Arial" w:hint="cs"/>
                <w:noProof w:val="0"/>
                <w:sz w:val="18"/>
                <w:szCs w:val="22"/>
                <w:rtl/>
              </w:rPr>
              <w:t>500</w:t>
            </w:r>
          </w:p>
        </w:tc>
        <w:tc>
          <w:tcPr>
            <w:tcW w:w="1985" w:type="dxa"/>
          </w:tcPr>
          <w:p w14:paraId="3665F009"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9</w:t>
            </w:r>
          </w:p>
        </w:tc>
        <w:tc>
          <w:tcPr>
            <w:tcW w:w="1984" w:type="dxa"/>
          </w:tcPr>
          <w:p w14:paraId="3665F00A"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6</w:t>
            </w:r>
          </w:p>
        </w:tc>
        <w:tc>
          <w:tcPr>
            <w:tcW w:w="1984" w:type="dxa"/>
          </w:tcPr>
          <w:p w14:paraId="3665F00B"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3</w:t>
            </w:r>
          </w:p>
        </w:tc>
      </w:tr>
      <w:tr w:rsidR="00B402FA" w:rsidRPr="004F5803" w14:paraId="3665F010" w14:textId="77777777" w:rsidTr="009C136D">
        <w:tc>
          <w:tcPr>
            <w:tcW w:w="2391" w:type="dxa"/>
          </w:tcPr>
          <w:p w14:paraId="3665F00D" w14:textId="115E3D86" w:rsidR="00B402FA" w:rsidRPr="004F5803" w:rsidRDefault="002E08AA" w:rsidP="006D4096">
            <w:pPr>
              <w:pStyle w:val="P00"/>
              <w:ind w:left="0"/>
              <w:jc w:val="center"/>
              <w:rPr>
                <w:rStyle w:val="default"/>
                <w:rFonts w:ascii="Arial" w:hAnsi="Arial" w:cs="Arial"/>
                <w:noProof w:val="0"/>
                <w:sz w:val="18"/>
                <w:szCs w:val="22"/>
                <w:rtl/>
              </w:rPr>
            </w:pPr>
            <w:r>
              <w:rPr>
                <w:rStyle w:val="default"/>
                <w:rFonts w:ascii="Arial" w:hAnsi="Arial" w:cs="Arial" w:hint="cs"/>
                <w:noProof w:val="0"/>
                <w:sz w:val="18"/>
                <w:szCs w:val="22"/>
                <w:rtl/>
              </w:rPr>
              <w:t>501</w:t>
            </w:r>
            <w:r w:rsidRPr="002E08AA">
              <w:rPr>
                <w:rStyle w:val="default"/>
                <w:rFonts w:ascii="Arial" w:hAnsi="Arial" w:cs="Arial"/>
                <w:noProof w:val="0"/>
                <w:sz w:val="18"/>
                <w:szCs w:val="22"/>
                <w:rtl/>
              </w:rPr>
              <w:t>–</w:t>
            </w:r>
            <w:r>
              <w:rPr>
                <w:rStyle w:val="default"/>
                <w:rFonts w:ascii="Arial" w:hAnsi="Arial" w:cs="Arial" w:hint="cs"/>
                <w:noProof w:val="0"/>
                <w:sz w:val="18"/>
                <w:szCs w:val="22"/>
                <w:rtl/>
              </w:rPr>
              <w:t>1000</w:t>
            </w:r>
          </w:p>
        </w:tc>
        <w:tc>
          <w:tcPr>
            <w:tcW w:w="1985" w:type="dxa"/>
          </w:tcPr>
          <w:p w14:paraId="3665F00E"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9 + 2% מכלל מקומות החניה מעל 500</w:t>
            </w:r>
          </w:p>
        </w:tc>
        <w:tc>
          <w:tcPr>
            <w:tcW w:w="3968" w:type="dxa"/>
            <w:gridSpan w:val="2"/>
          </w:tcPr>
          <w:p w14:paraId="3665F00F"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מקום חניה נגיש אחד לפחות לרכב גבוה יוקצה לכל 6 או חלק מ-6 מקומות חניה נגישים נוספים</w:t>
            </w:r>
          </w:p>
        </w:tc>
      </w:tr>
      <w:tr w:rsidR="00B402FA" w:rsidRPr="004F5803" w14:paraId="3665F015" w14:textId="77777777" w:rsidTr="009C136D">
        <w:tc>
          <w:tcPr>
            <w:tcW w:w="2391" w:type="dxa"/>
          </w:tcPr>
          <w:p w14:paraId="3665F011"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יותר מ-1000</w:t>
            </w:r>
          </w:p>
        </w:tc>
        <w:tc>
          <w:tcPr>
            <w:tcW w:w="1985" w:type="dxa"/>
          </w:tcPr>
          <w:p w14:paraId="3665F012" w14:textId="77777777" w:rsidR="00B402FA" w:rsidRPr="004F5803" w:rsidRDefault="00B402FA" w:rsidP="006D4096">
            <w:pPr>
              <w:pStyle w:val="P00"/>
              <w:ind w:left="0"/>
              <w:jc w:val="center"/>
              <w:rPr>
                <w:rStyle w:val="default"/>
                <w:rFonts w:ascii="Arial" w:hAnsi="Arial" w:cs="Arial"/>
                <w:noProof w:val="0"/>
                <w:sz w:val="18"/>
                <w:szCs w:val="22"/>
                <w:rtl/>
              </w:rPr>
            </w:pPr>
            <w:r w:rsidRPr="004F5803">
              <w:rPr>
                <w:rStyle w:val="default"/>
                <w:rFonts w:ascii="Arial" w:hAnsi="Arial" w:cs="Arial"/>
                <w:noProof w:val="0"/>
                <w:sz w:val="18"/>
                <w:szCs w:val="22"/>
                <w:rtl/>
              </w:rPr>
              <w:t>19 + 1% מכלל מקומות החניה מעל 1,000</w:t>
            </w:r>
          </w:p>
        </w:tc>
        <w:tc>
          <w:tcPr>
            <w:tcW w:w="1984" w:type="dxa"/>
          </w:tcPr>
          <w:p w14:paraId="3665F013" w14:textId="77777777" w:rsidR="00B402FA" w:rsidRPr="004F5803" w:rsidRDefault="00B402FA" w:rsidP="006D4096">
            <w:pPr>
              <w:pStyle w:val="P00"/>
              <w:ind w:left="0"/>
              <w:jc w:val="center"/>
              <w:rPr>
                <w:rStyle w:val="default"/>
                <w:rFonts w:ascii="Arial" w:hAnsi="Arial" w:cs="Arial"/>
                <w:noProof w:val="0"/>
                <w:sz w:val="18"/>
                <w:szCs w:val="22"/>
                <w:rtl/>
              </w:rPr>
            </w:pPr>
          </w:p>
        </w:tc>
        <w:tc>
          <w:tcPr>
            <w:tcW w:w="1984" w:type="dxa"/>
          </w:tcPr>
          <w:p w14:paraId="3665F014" w14:textId="77777777" w:rsidR="00B402FA" w:rsidRPr="004F5803" w:rsidRDefault="00B402FA" w:rsidP="006D4096">
            <w:pPr>
              <w:pStyle w:val="P00"/>
              <w:ind w:left="0"/>
              <w:jc w:val="center"/>
              <w:rPr>
                <w:rStyle w:val="default"/>
                <w:rFonts w:ascii="Arial" w:hAnsi="Arial" w:cs="Arial"/>
                <w:noProof w:val="0"/>
                <w:sz w:val="18"/>
                <w:szCs w:val="22"/>
                <w:rtl/>
              </w:rPr>
            </w:pPr>
          </w:p>
        </w:tc>
      </w:tr>
    </w:tbl>
    <w:p w14:paraId="3665F017" w14:textId="77777777" w:rsidR="00F9137C" w:rsidRPr="007F226A" w:rsidRDefault="007F226A" w:rsidP="007F226A">
      <w:pPr>
        <w:pStyle w:val="3"/>
        <w:rPr>
          <w:rStyle w:val="default"/>
          <w:rFonts w:asciiTheme="minorBidi" w:hAnsiTheme="minorBidi" w:cstheme="minorBidi"/>
          <w:sz w:val="18"/>
          <w:szCs w:val="24"/>
          <w:rtl/>
        </w:rPr>
      </w:pPr>
      <w:bookmarkStart w:id="56" w:name="_Toc471650247"/>
      <w:r w:rsidRPr="007F226A">
        <w:rPr>
          <w:rStyle w:val="default"/>
          <w:rFonts w:asciiTheme="minorBidi" w:hAnsiTheme="minorBidi" w:cstheme="minorBidi"/>
          <w:sz w:val="24"/>
          <w:szCs w:val="24"/>
          <w:rtl/>
        </w:rPr>
        <w:t>8.111</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מיקום מקומות חניה נגישים בחניון ציבורי</w:t>
      </w:r>
      <w:bookmarkEnd w:id="56"/>
    </w:p>
    <w:p w14:paraId="3665F018" w14:textId="77777777" w:rsidR="00F9137C"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בחניון ציבורי ימוקמו מקומות החניה הנגישים קרוב, ככל האפשר, לכניסה נגישה לבניין או למעלית או ליציאה אל המקומות הציבוריים שהחניון משרת, לפי העניין.</w:t>
      </w:r>
    </w:p>
    <w:p w14:paraId="3665F019" w14:textId="77777777" w:rsidR="00F9137C" w:rsidRPr="007F226A" w:rsidRDefault="007F226A" w:rsidP="007F226A">
      <w:pPr>
        <w:pStyle w:val="3"/>
        <w:rPr>
          <w:rStyle w:val="default"/>
          <w:rFonts w:asciiTheme="minorBidi" w:hAnsiTheme="minorBidi" w:cstheme="minorBidi"/>
          <w:sz w:val="18"/>
          <w:szCs w:val="24"/>
          <w:rtl/>
        </w:rPr>
      </w:pPr>
      <w:bookmarkStart w:id="57" w:name="_Toc471650248"/>
      <w:r w:rsidRPr="007F226A">
        <w:rPr>
          <w:rStyle w:val="default"/>
          <w:rFonts w:asciiTheme="minorBidi" w:hAnsiTheme="minorBidi" w:cstheme="minorBidi"/>
          <w:sz w:val="24"/>
          <w:szCs w:val="24"/>
          <w:rtl/>
        </w:rPr>
        <w:t>8.112</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חניה בבניין עם כמה כניסות</w:t>
      </w:r>
      <w:bookmarkEnd w:id="57"/>
    </w:p>
    <w:p w14:paraId="3665F01A" w14:textId="77777777" w:rsidR="00F9137C"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בבניין עם כמה כניסות נגישות, שליד כל אחת מהן מתוכננים מקומות חניה, ימוקמו מקומות חניה נגישים קרוב, ככל האפשר, לכל כניסה נגישה.</w:t>
      </w:r>
    </w:p>
    <w:p w14:paraId="3665F01B" w14:textId="77777777" w:rsidR="00F9137C" w:rsidRPr="007F226A" w:rsidRDefault="007F226A" w:rsidP="007F226A">
      <w:pPr>
        <w:pStyle w:val="3"/>
        <w:rPr>
          <w:rStyle w:val="default"/>
          <w:rFonts w:asciiTheme="minorBidi" w:hAnsiTheme="minorBidi" w:cstheme="minorBidi"/>
          <w:sz w:val="18"/>
          <w:szCs w:val="24"/>
          <w:rtl/>
        </w:rPr>
      </w:pPr>
      <w:bookmarkStart w:id="58" w:name="_Toc471650249"/>
      <w:r w:rsidRPr="007F226A">
        <w:rPr>
          <w:rStyle w:val="default"/>
          <w:rFonts w:asciiTheme="minorBidi" w:hAnsiTheme="minorBidi" w:cstheme="minorBidi"/>
          <w:sz w:val="24"/>
          <w:szCs w:val="24"/>
          <w:rtl/>
        </w:rPr>
        <w:t>8.113</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גישה חופשית למקום חניה נגיש</w:t>
      </w:r>
      <w:bookmarkEnd w:id="58"/>
    </w:p>
    <w:p w14:paraId="3665F01C"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במקום חניה נגיש הצמוד למדרכה, שביל או רחבה, לא יותקן כל מיתקן העלול להפריע לשימוש בחניה הנגישה או לחסום דרך גישה אל החניה הנגישה וממנה, לרבות ביציאה ובכניסה לרכב עם מיתקן הרמה.</w:t>
      </w:r>
    </w:p>
    <w:p w14:paraId="3665F01D" w14:textId="77777777" w:rsidR="00F9137C" w:rsidRPr="007F226A" w:rsidRDefault="007F226A" w:rsidP="007F226A">
      <w:pPr>
        <w:pStyle w:val="3"/>
        <w:rPr>
          <w:rStyle w:val="default"/>
          <w:rFonts w:asciiTheme="minorBidi" w:hAnsiTheme="minorBidi" w:cstheme="minorBidi"/>
          <w:sz w:val="18"/>
          <w:szCs w:val="24"/>
          <w:rtl/>
        </w:rPr>
      </w:pPr>
      <w:bookmarkStart w:id="59" w:name="_Toc471650250"/>
      <w:r w:rsidRPr="007F226A">
        <w:rPr>
          <w:rStyle w:val="default"/>
          <w:rFonts w:asciiTheme="minorBidi" w:hAnsiTheme="minorBidi" w:cstheme="minorBidi"/>
          <w:sz w:val="24"/>
          <w:szCs w:val="24"/>
          <w:rtl/>
        </w:rPr>
        <w:t>8.114</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F9137C" w:rsidRPr="007F226A">
        <w:rPr>
          <w:rStyle w:val="default"/>
          <w:rFonts w:asciiTheme="minorBidi" w:hAnsiTheme="minorBidi" w:cstheme="minorBidi"/>
          <w:sz w:val="18"/>
          <w:szCs w:val="24"/>
          <w:rtl/>
        </w:rPr>
        <w:t>מקומות חניה נגישים בבניין המיועד לאכסון</w:t>
      </w:r>
      <w:bookmarkEnd w:id="59"/>
    </w:p>
    <w:p w14:paraId="3665F01E"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על אף האמור בתקנות החניה, בבניין ציבורי חדש הנועד לשמש לאכסון שלא למגורי קבע, לא יפחת מספרם של מקומות החניה הנגישים ממספר יחידות האכסון המיוחדות כמשמעותן בסימן י"א, ולא פחות ממקום חניה נגיש אחד.</w:t>
      </w:r>
    </w:p>
    <w:p w14:paraId="3665F01F" w14:textId="01E29423" w:rsidR="00F9137C" w:rsidRPr="007F226A" w:rsidRDefault="007F226A" w:rsidP="007F226A">
      <w:pPr>
        <w:pStyle w:val="3"/>
        <w:rPr>
          <w:rStyle w:val="default"/>
          <w:rFonts w:asciiTheme="minorBidi" w:hAnsiTheme="minorBidi" w:cstheme="minorBidi"/>
          <w:sz w:val="18"/>
          <w:szCs w:val="24"/>
          <w:rtl/>
        </w:rPr>
      </w:pPr>
      <w:bookmarkStart w:id="60" w:name="_Toc471650251"/>
      <w:r w:rsidRPr="007F226A">
        <w:rPr>
          <w:rStyle w:val="default"/>
          <w:rFonts w:asciiTheme="minorBidi" w:hAnsiTheme="minorBidi" w:cstheme="minorBidi"/>
          <w:sz w:val="24"/>
          <w:szCs w:val="24"/>
          <w:rtl/>
        </w:rPr>
        <w:t>8.115</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מקומות חניה נגישים בבניין המיועד לשמש מקום להתקהלות</w:t>
      </w:r>
      <w:bookmarkEnd w:id="60"/>
    </w:p>
    <w:p w14:paraId="3665F020"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על אף האמור בתקנות החניה, בבניין ציבורי חדש הנועד לשמש מקום להתקהלות שמותקנים בו מקומות ישיבה מקובעים, לא יפחת מספרם של מקומות החניה הנגישים ממספר מקומות הישיבה המיוחדים כמשמעותם בסימן י"ג.</w:t>
      </w:r>
    </w:p>
    <w:p w14:paraId="3665F021" w14:textId="77777777" w:rsidR="00F9137C" w:rsidRPr="007F226A" w:rsidRDefault="007F226A" w:rsidP="007F226A">
      <w:pPr>
        <w:pStyle w:val="3"/>
        <w:rPr>
          <w:rStyle w:val="default"/>
          <w:rFonts w:asciiTheme="minorBidi" w:hAnsiTheme="minorBidi" w:cstheme="minorBidi"/>
          <w:sz w:val="18"/>
          <w:szCs w:val="24"/>
          <w:rtl/>
        </w:rPr>
      </w:pPr>
      <w:bookmarkStart w:id="61" w:name="_Toc471650252"/>
      <w:r w:rsidRPr="007F226A">
        <w:rPr>
          <w:rStyle w:val="default"/>
          <w:rFonts w:asciiTheme="minorBidi" w:hAnsiTheme="minorBidi" w:cstheme="minorBidi"/>
          <w:sz w:val="24"/>
          <w:szCs w:val="24"/>
          <w:rtl/>
        </w:rPr>
        <w:t>8.116</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חניה עם מיסעה משופעת</w:t>
      </w:r>
      <w:bookmarkEnd w:id="61"/>
    </w:p>
    <w:p w14:paraId="3665F022"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בחניון ציבורי שמקומות החניה בו ערוכים על מיסעה משופעת, יחולו הוראות אלה:</w:t>
      </w:r>
    </w:p>
    <w:p w14:paraId="3665F023" w14:textId="77777777" w:rsidR="00B402FA" w:rsidRPr="004F5803" w:rsidRDefault="00B402FA" w:rsidP="007F226A">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מקומות החניה הנגישים יהיו בחלקי החניון האופקיים, ובתנאי שהמרחק אל המעלית או הכניסה הנגישה לא יעלה על </w:t>
      </w:r>
      <w:smartTag w:uri="urn:schemas-microsoft-com:office:smarttags" w:element="metricconverter">
        <w:smartTagPr>
          <w:attr w:name="ProductID" w:val="60 מטרים"/>
        </w:smartTagPr>
        <w:r w:rsidRPr="004F5803">
          <w:rPr>
            <w:rStyle w:val="default"/>
            <w:rFonts w:ascii="Arial" w:hAnsi="Arial" w:cs="Arial"/>
            <w:sz w:val="18"/>
            <w:szCs w:val="24"/>
            <w:rtl/>
          </w:rPr>
          <w:t>60 מטרים</w:t>
        </w:r>
      </w:smartTag>
      <w:r w:rsidRPr="004F5803">
        <w:rPr>
          <w:rStyle w:val="default"/>
          <w:rFonts w:ascii="Arial" w:hAnsi="Arial" w:cs="Arial"/>
          <w:sz w:val="18"/>
          <w:szCs w:val="24"/>
          <w:rtl/>
        </w:rPr>
        <w:t>;</w:t>
      </w:r>
    </w:p>
    <w:p w14:paraId="3665F024" w14:textId="77777777" w:rsidR="00F9137C" w:rsidRPr="004F5803" w:rsidRDefault="00B402FA" w:rsidP="007F226A">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לא קיימים מקומות חניה אופקיים במרחק כאמור בפסקה (1), יהיו מקומות החניה הנגישים בשיפוע שלא יעלה על 5 אחוזים בכל כיוון.</w:t>
      </w:r>
    </w:p>
    <w:p w14:paraId="3665F025" w14:textId="77777777" w:rsidR="00F9137C" w:rsidRPr="007F226A" w:rsidRDefault="007F226A" w:rsidP="007F226A">
      <w:pPr>
        <w:pStyle w:val="3"/>
        <w:rPr>
          <w:rStyle w:val="default"/>
          <w:rFonts w:asciiTheme="minorBidi" w:hAnsiTheme="minorBidi" w:cstheme="minorBidi"/>
          <w:sz w:val="18"/>
          <w:szCs w:val="24"/>
          <w:rtl/>
        </w:rPr>
      </w:pPr>
      <w:bookmarkStart w:id="62" w:name="_Toc471650253"/>
      <w:r w:rsidRPr="007F226A">
        <w:rPr>
          <w:rStyle w:val="default"/>
          <w:rFonts w:asciiTheme="minorBidi" w:hAnsiTheme="minorBidi" w:cstheme="minorBidi"/>
          <w:sz w:val="24"/>
          <w:szCs w:val="24"/>
          <w:rtl/>
        </w:rPr>
        <w:t>8.117</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הקמת מקומות חניה נגישים שלא בתחום המגרש</w:t>
      </w:r>
      <w:bookmarkEnd w:id="62"/>
    </w:p>
    <w:p w14:paraId="3665F026" w14:textId="77777777" w:rsidR="00F9137C"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 xml:space="preserve">הוועדה המקומית, בהתייעצות עם מורשה לנגישות מבנים, רשאית, מטעמים של תכנון או הנדסה, להתיר הקמת מקומות חניה נגישים הנדרשים לפי סימן זה שלא בתחום המגרש, ובלבד שהמקום החלופי מספק נגישות טובה יותר ומקום החניה נמצא במרחק שאינו עולה על </w:t>
      </w:r>
      <w:smartTag w:uri="urn:schemas-microsoft-com:office:smarttags" w:element="metricconverter">
        <w:smartTagPr>
          <w:attr w:name="ProductID" w:val="60 מטרים"/>
        </w:smartTagPr>
        <w:r w:rsidRPr="004F5803">
          <w:rPr>
            <w:rStyle w:val="default"/>
            <w:rFonts w:ascii="Arial" w:hAnsi="Arial" w:cs="Arial"/>
            <w:sz w:val="18"/>
            <w:szCs w:val="24"/>
            <w:rtl/>
          </w:rPr>
          <w:t>60 מטרים</w:t>
        </w:r>
      </w:smartTag>
      <w:r w:rsidRPr="004F5803">
        <w:rPr>
          <w:rStyle w:val="default"/>
          <w:rFonts w:ascii="Arial" w:hAnsi="Arial" w:cs="Arial"/>
          <w:sz w:val="18"/>
          <w:szCs w:val="24"/>
          <w:rtl/>
        </w:rPr>
        <w:t xml:space="preserve"> מכניסה נגישה.</w:t>
      </w:r>
    </w:p>
    <w:p w14:paraId="3665F027" w14:textId="77777777" w:rsidR="00B402FA" w:rsidRPr="00C80639" w:rsidRDefault="00B402FA" w:rsidP="007F226A">
      <w:pPr>
        <w:pStyle w:val="2"/>
        <w:rPr>
          <w:rtl/>
        </w:rPr>
      </w:pPr>
      <w:bookmarkStart w:id="63" w:name="_Toc471650254"/>
      <w:r w:rsidRPr="00C80639">
        <w:rPr>
          <w:rtl/>
        </w:rPr>
        <w:t>סימן ח': מעלית ומעלון</w:t>
      </w:r>
      <w:bookmarkEnd w:id="63"/>
    </w:p>
    <w:p w14:paraId="3665F028" w14:textId="77777777" w:rsidR="00F9137C" w:rsidRPr="004F5803" w:rsidRDefault="00F9137C" w:rsidP="006D4096">
      <w:pPr>
        <w:pStyle w:val="P00"/>
        <w:ind w:left="0"/>
        <w:jc w:val="left"/>
        <w:rPr>
          <w:rStyle w:val="default"/>
          <w:rFonts w:ascii="Arial" w:hAnsi="Arial" w:cs="Arial"/>
          <w:noProof w:val="0"/>
          <w:sz w:val="18"/>
          <w:szCs w:val="24"/>
          <w:rtl/>
        </w:rPr>
      </w:pPr>
    </w:p>
    <w:p w14:paraId="3665F029" w14:textId="77777777" w:rsidR="00F9137C" w:rsidRPr="007F226A" w:rsidRDefault="007F226A" w:rsidP="007F226A">
      <w:pPr>
        <w:pStyle w:val="3"/>
        <w:rPr>
          <w:rStyle w:val="default"/>
          <w:rFonts w:asciiTheme="minorBidi" w:hAnsiTheme="minorBidi" w:cstheme="minorBidi"/>
          <w:sz w:val="18"/>
          <w:szCs w:val="24"/>
          <w:rtl/>
        </w:rPr>
      </w:pPr>
      <w:bookmarkStart w:id="64" w:name="_Toc471650255"/>
      <w:r w:rsidRPr="007F226A">
        <w:rPr>
          <w:rStyle w:val="default"/>
          <w:rFonts w:asciiTheme="minorBidi" w:hAnsiTheme="minorBidi" w:cstheme="minorBidi"/>
          <w:sz w:val="24"/>
          <w:szCs w:val="24"/>
          <w:rtl/>
        </w:rPr>
        <w:t>8.120</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F9137C" w:rsidRPr="007F226A">
        <w:rPr>
          <w:rStyle w:val="default"/>
          <w:rFonts w:asciiTheme="minorBidi" w:hAnsiTheme="minorBidi" w:cstheme="minorBidi"/>
          <w:sz w:val="18"/>
          <w:szCs w:val="24"/>
          <w:rtl/>
        </w:rPr>
        <w:t>מעלית לשימוש הציבור</w:t>
      </w:r>
      <w:bookmarkEnd w:id="64"/>
    </w:p>
    <w:p w14:paraId="3665F02A" w14:textId="77777777" w:rsidR="00B402FA" w:rsidRPr="004F5803" w:rsidRDefault="007F226A" w:rsidP="007F226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מעלית לשימוש הציבור תהיה מטיפוס 2 לפחות לפי ת"י 2481 חלק 70, </w:t>
      </w:r>
      <w:proofErr w:type="spellStart"/>
      <w:r w:rsidR="00B402FA" w:rsidRPr="004F5803">
        <w:rPr>
          <w:rStyle w:val="default"/>
          <w:rFonts w:ascii="Arial" w:hAnsi="Arial" w:cs="Arial"/>
          <w:sz w:val="18"/>
          <w:szCs w:val="24"/>
          <w:rtl/>
        </w:rPr>
        <w:t>ות"י</w:t>
      </w:r>
      <w:proofErr w:type="spellEnd"/>
      <w:r w:rsidR="00B402FA" w:rsidRPr="004F5803">
        <w:rPr>
          <w:rStyle w:val="default"/>
          <w:rFonts w:ascii="Arial" w:hAnsi="Arial" w:cs="Arial"/>
          <w:sz w:val="18"/>
          <w:szCs w:val="24"/>
          <w:rtl/>
        </w:rPr>
        <w:t xml:space="preserve"> 1918 חלק 3.1, ויתקיימו בה הוראות ת"י 2481 חלק 70 בסעיפים 5 עד 7.</w:t>
      </w:r>
    </w:p>
    <w:p w14:paraId="3665F02B" w14:textId="77777777" w:rsidR="00B402FA" w:rsidRPr="004F5803" w:rsidRDefault="007F226A" w:rsidP="007F226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השילוט ומערכת התקשורת במעלית לשימוש הציבור יהיו לפי המפורט </w:t>
      </w:r>
      <w:proofErr w:type="spellStart"/>
      <w:r w:rsidR="00B402FA" w:rsidRPr="004F5803">
        <w:rPr>
          <w:rStyle w:val="default"/>
          <w:rFonts w:ascii="Arial" w:hAnsi="Arial" w:cs="Arial"/>
          <w:sz w:val="18"/>
          <w:szCs w:val="24"/>
          <w:rtl/>
        </w:rPr>
        <w:t>בת"י</w:t>
      </w:r>
      <w:proofErr w:type="spellEnd"/>
      <w:r w:rsidR="00B402FA" w:rsidRPr="004F5803">
        <w:rPr>
          <w:rStyle w:val="default"/>
          <w:rFonts w:ascii="Arial" w:hAnsi="Arial" w:cs="Arial"/>
          <w:sz w:val="18"/>
          <w:szCs w:val="24"/>
          <w:rtl/>
        </w:rPr>
        <w:t xml:space="preserve"> 1918 חלק 4 בסעיף הדן בשילוט הכוונה אל המעלית.</w:t>
      </w:r>
    </w:p>
    <w:p w14:paraId="3665F02C" w14:textId="77777777" w:rsidR="00B402FA" w:rsidRPr="004F5803" w:rsidRDefault="007F226A" w:rsidP="007F226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מספר הקומה יצוין על משקוף המעלית לפי ת"י 1918 חלק 3.1.</w:t>
      </w:r>
    </w:p>
    <w:p w14:paraId="3665F02D" w14:textId="77777777" w:rsidR="00B402FA" w:rsidRPr="004F5803" w:rsidRDefault="007F226A" w:rsidP="007F226A">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ליד כל לחיץ בלוח הפיקוד או עליו תירשם משמעותו בכתב ברייל שהתקיימו בו הוראות ת"י 1918 חלק 4 בסעיף הדן בכתב ברייל.</w:t>
      </w:r>
    </w:p>
    <w:p w14:paraId="3665F02E" w14:textId="77777777" w:rsidR="00F9137C" w:rsidRPr="007F226A" w:rsidRDefault="007F226A" w:rsidP="007F226A">
      <w:pPr>
        <w:pStyle w:val="3"/>
        <w:rPr>
          <w:rStyle w:val="default"/>
          <w:rFonts w:asciiTheme="minorBidi" w:hAnsiTheme="minorBidi" w:cstheme="minorBidi"/>
          <w:sz w:val="18"/>
          <w:szCs w:val="24"/>
          <w:rtl/>
        </w:rPr>
      </w:pPr>
      <w:bookmarkStart w:id="65" w:name="_Toc471650256"/>
      <w:r w:rsidRPr="007F226A">
        <w:rPr>
          <w:rStyle w:val="default"/>
          <w:rFonts w:asciiTheme="minorBidi" w:hAnsiTheme="minorBidi" w:cstheme="minorBidi"/>
          <w:sz w:val="24"/>
          <w:szCs w:val="24"/>
          <w:rtl/>
        </w:rPr>
        <w:t>8.121</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F9137C" w:rsidRPr="007F226A">
        <w:rPr>
          <w:rStyle w:val="default"/>
          <w:rFonts w:asciiTheme="minorBidi" w:hAnsiTheme="minorBidi" w:cstheme="minorBidi"/>
          <w:sz w:val="18"/>
          <w:szCs w:val="24"/>
          <w:rtl/>
        </w:rPr>
        <w:t>מעלית בבניין שיוחד לאנשים עם מוגבלות</w:t>
      </w:r>
      <w:bookmarkEnd w:id="65"/>
    </w:p>
    <w:p w14:paraId="3665F02F"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 xml:space="preserve">בבניין ציבורי שבו שירות שיוחד לאנשים עם מוגבלות, יותקן בתא מעלית מטיפוס 3 לוח פיקוד נוסף בקיר צד הכניסה לתא, מצד שמאל ביחס לאדם הנכנס למעלית; קווי האמצע של הלחיצים העליונים בלוח הפיקוד הנוסף יימצאו בגובה </w:t>
      </w:r>
      <w:smartTag w:uri="urn:schemas-microsoft-com:office:smarttags" w:element="metricconverter">
        <w:smartTagPr>
          <w:attr w:name="ProductID" w:val="160 סנטימטרים"/>
        </w:smartTagPr>
        <w:r w:rsidRPr="004F5803">
          <w:rPr>
            <w:rStyle w:val="default"/>
            <w:rFonts w:ascii="Arial" w:hAnsi="Arial" w:cs="Arial"/>
            <w:sz w:val="18"/>
            <w:szCs w:val="24"/>
            <w:rtl/>
          </w:rPr>
          <w:t>160 סנטימטרים</w:t>
        </w:r>
      </w:smartTag>
      <w:r w:rsidRPr="004F5803">
        <w:rPr>
          <w:rStyle w:val="default"/>
          <w:rFonts w:ascii="Arial" w:hAnsi="Arial" w:cs="Arial"/>
          <w:sz w:val="18"/>
          <w:szCs w:val="24"/>
          <w:rtl/>
        </w:rPr>
        <w:t xml:space="preserve"> וקווי האמצע של הלחיצים התחתונים לא יהיו נמוכים מ-</w:t>
      </w:r>
      <w:smartTag w:uri="urn:schemas-microsoft-com:office:smarttags" w:element="metricconverter">
        <w:smartTagPr>
          <w:attr w:name="ProductID" w:val="120 סנטימטרים"/>
        </w:smartTagPr>
        <w:r w:rsidRPr="004F5803">
          <w:rPr>
            <w:rStyle w:val="default"/>
            <w:rFonts w:ascii="Arial" w:hAnsi="Arial" w:cs="Arial"/>
            <w:sz w:val="18"/>
            <w:szCs w:val="24"/>
            <w:rtl/>
          </w:rPr>
          <w:t>120 סנטימטרים</w:t>
        </w:r>
      </w:smartTag>
      <w:r w:rsidRPr="004F5803">
        <w:rPr>
          <w:rStyle w:val="default"/>
          <w:rFonts w:ascii="Arial" w:hAnsi="Arial" w:cs="Arial"/>
          <w:sz w:val="18"/>
          <w:szCs w:val="24"/>
          <w:rtl/>
        </w:rPr>
        <w:t>.</w:t>
      </w:r>
    </w:p>
    <w:p w14:paraId="3665F030" w14:textId="77777777" w:rsidR="00F9137C" w:rsidRPr="007F226A" w:rsidRDefault="007F226A" w:rsidP="007F226A">
      <w:pPr>
        <w:pStyle w:val="3"/>
        <w:rPr>
          <w:rStyle w:val="default"/>
          <w:rFonts w:asciiTheme="minorBidi" w:hAnsiTheme="minorBidi" w:cstheme="minorBidi"/>
          <w:sz w:val="18"/>
          <w:szCs w:val="24"/>
          <w:rtl/>
        </w:rPr>
      </w:pPr>
      <w:bookmarkStart w:id="66" w:name="_Toc471650257"/>
      <w:r w:rsidRPr="007F226A">
        <w:rPr>
          <w:rStyle w:val="default"/>
          <w:rFonts w:asciiTheme="minorBidi" w:hAnsiTheme="minorBidi" w:cstheme="minorBidi"/>
          <w:sz w:val="24"/>
          <w:szCs w:val="24"/>
          <w:rtl/>
        </w:rPr>
        <w:t>8.122</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F9137C" w:rsidRPr="007F226A">
        <w:rPr>
          <w:rStyle w:val="default"/>
          <w:rFonts w:asciiTheme="minorBidi" w:hAnsiTheme="minorBidi" w:cstheme="minorBidi"/>
          <w:sz w:val="18"/>
          <w:szCs w:val="24"/>
          <w:rtl/>
        </w:rPr>
        <w:t>מרחק הליכה למעלית</w:t>
      </w:r>
      <w:bookmarkEnd w:id="66"/>
    </w:p>
    <w:p w14:paraId="3665F031"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 xml:space="preserve">מרחק ההליכה האופקי באותו מפלס, מכל דלת כניסה המשמשת את הציבור, אל מעלית לשימוש הציבור, לא יעלה על </w:t>
      </w:r>
      <w:smartTag w:uri="urn:schemas-microsoft-com:office:smarttags" w:element="metricconverter">
        <w:smartTagPr>
          <w:attr w:name="ProductID" w:val="100 מטרים"/>
        </w:smartTagPr>
        <w:r w:rsidRPr="004F5803">
          <w:rPr>
            <w:rStyle w:val="default"/>
            <w:rFonts w:ascii="Arial" w:hAnsi="Arial" w:cs="Arial"/>
            <w:sz w:val="18"/>
            <w:szCs w:val="24"/>
            <w:rtl/>
          </w:rPr>
          <w:t>100 מטרים</w:t>
        </w:r>
      </w:smartTag>
      <w:r w:rsidRPr="004F5803">
        <w:rPr>
          <w:rStyle w:val="default"/>
          <w:rFonts w:ascii="Arial" w:hAnsi="Arial" w:cs="Arial"/>
          <w:sz w:val="18"/>
          <w:szCs w:val="24"/>
          <w:rtl/>
        </w:rPr>
        <w:t>.</w:t>
      </w:r>
    </w:p>
    <w:p w14:paraId="3665F032" w14:textId="1CBF165E" w:rsidR="00F9137C" w:rsidRPr="007F226A" w:rsidRDefault="007F226A" w:rsidP="007F226A">
      <w:pPr>
        <w:pStyle w:val="3"/>
        <w:rPr>
          <w:rStyle w:val="default"/>
          <w:rFonts w:asciiTheme="minorBidi" w:hAnsiTheme="minorBidi" w:cstheme="minorBidi"/>
          <w:sz w:val="18"/>
          <w:szCs w:val="24"/>
          <w:rtl/>
        </w:rPr>
      </w:pPr>
      <w:bookmarkStart w:id="67" w:name="_Toc471650258"/>
      <w:r w:rsidRPr="007F226A">
        <w:rPr>
          <w:rStyle w:val="default"/>
          <w:rFonts w:asciiTheme="minorBidi" w:hAnsiTheme="minorBidi" w:cstheme="minorBidi"/>
          <w:sz w:val="24"/>
          <w:szCs w:val="24"/>
          <w:rtl/>
        </w:rPr>
        <w:t>8.123</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hint="cs"/>
          <w:sz w:val="18"/>
          <w:szCs w:val="24"/>
          <w:rtl/>
        </w:rPr>
        <w:t xml:space="preserve"> </w:t>
      </w:r>
      <w:r w:rsidR="00F9137C" w:rsidRPr="007F226A">
        <w:rPr>
          <w:rStyle w:val="default"/>
          <w:rFonts w:asciiTheme="minorBidi" w:hAnsiTheme="minorBidi" w:cstheme="minorBidi"/>
          <w:sz w:val="18"/>
          <w:szCs w:val="24"/>
          <w:rtl/>
        </w:rPr>
        <w:t>התקנת שתי מעליות בבניין</w:t>
      </w:r>
      <w:bookmarkEnd w:id="67"/>
    </w:p>
    <w:p w14:paraId="3665F033" w14:textId="77777777" w:rsidR="009F19ED"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 xml:space="preserve">בבניין ציבורי חדש שהפרשי הגבהים והשיפועים בו מחייבים התקנת מעלית כאמור בפרט 8.60, ושטחו עולה על </w:t>
      </w:r>
      <w:smartTag w:uri="urn:schemas-microsoft-com:office:smarttags" w:element="metricconverter">
        <w:smartTagPr>
          <w:attr w:name="ProductID" w:val="5,000 מטרים רבועים"/>
        </w:smartTagPr>
        <w:r w:rsidRPr="004F5803">
          <w:rPr>
            <w:rStyle w:val="default"/>
            <w:rFonts w:ascii="Arial" w:hAnsi="Arial" w:cs="Arial"/>
            <w:sz w:val="18"/>
            <w:szCs w:val="24"/>
            <w:rtl/>
          </w:rPr>
          <w:t>5,000 מטרים רבועים</w:t>
        </w:r>
      </w:smartTag>
      <w:r w:rsidRPr="004F5803">
        <w:rPr>
          <w:rStyle w:val="default"/>
          <w:rFonts w:ascii="Arial" w:hAnsi="Arial" w:cs="Arial"/>
          <w:sz w:val="18"/>
          <w:szCs w:val="24"/>
          <w:rtl/>
        </w:rPr>
        <w:t>, יותקנו בדרך הנגישה שתי מעליות לפחות לשימוש הציבור.</w:t>
      </w:r>
    </w:p>
    <w:p w14:paraId="3665F034" w14:textId="77777777" w:rsidR="009F19ED" w:rsidRPr="007F226A" w:rsidRDefault="007F226A" w:rsidP="007F226A">
      <w:pPr>
        <w:pStyle w:val="3"/>
        <w:rPr>
          <w:rStyle w:val="default"/>
          <w:rFonts w:asciiTheme="minorBidi" w:hAnsiTheme="minorBidi" w:cstheme="minorBidi"/>
          <w:sz w:val="18"/>
          <w:szCs w:val="24"/>
          <w:rtl/>
        </w:rPr>
      </w:pPr>
      <w:bookmarkStart w:id="68" w:name="_Toc471650259"/>
      <w:r w:rsidRPr="007F226A">
        <w:rPr>
          <w:rStyle w:val="default"/>
          <w:rFonts w:asciiTheme="minorBidi" w:hAnsiTheme="minorBidi" w:cstheme="minorBidi"/>
          <w:sz w:val="24"/>
          <w:szCs w:val="24"/>
          <w:rtl/>
        </w:rPr>
        <w:t>8.124</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9F19ED" w:rsidRPr="007F226A">
        <w:rPr>
          <w:rStyle w:val="default"/>
          <w:rFonts w:asciiTheme="minorBidi" w:hAnsiTheme="minorBidi" w:cstheme="minorBidi"/>
          <w:sz w:val="18"/>
          <w:szCs w:val="24"/>
          <w:rtl/>
        </w:rPr>
        <w:t>מעלית עם פיקוד יעדים</w:t>
      </w:r>
      <w:bookmarkEnd w:id="68"/>
    </w:p>
    <w:p w14:paraId="3665F035"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על מעלית עם פיקוד יעדים יחולו נוסף על הוראות פרט 8.120(א) הוראות אלה:</w:t>
      </w:r>
    </w:p>
    <w:p w14:paraId="3665F036" w14:textId="77777777" w:rsidR="00B402FA" w:rsidRPr="004F5803" w:rsidRDefault="00B402FA" w:rsidP="007F226A">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באחד לפחות מהתקני הפיקוד להפעלת המעלית, בכל קומה, יהיה לחיץ עם סמל הנגישות הבין-לאומי שיתקיימו בו דרישות טבלה 2 </w:t>
      </w:r>
      <w:proofErr w:type="spellStart"/>
      <w:r w:rsidRPr="004F5803">
        <w:rPr>
          <w:rStyle w:val="default"/>
          <w:rFonts w:ascii="Arial" w:hAnsi="Arial" w:cs="Arial"/>
          <w:sz w:val="18"/>
          <w:szCs w:val="24"/>
          <w:rtl/>
        </w:rPr>
        <w:t>לת"י</w:t>
      </w:r>
      <w:proofErr w:type="spellEnd"/>
      <w:r w:rsidRPr="004F5803">
        <w:rPr>
          <w:rStyle w:val="default"/>
          <w:rFonts w:ascii="Arial" w:hAnsi="Arial" w:cs="Arial"/>
          <w:sz w:val="18"/>
          <w:szCs w:val="24"/>
          <w:rtl/>
        </w:rPr>
        <w:t xml:space="preserve"> 2481 חלק 70;</w:t>
      </w:r>
    </w:p>
    <w:p w14:paraId="3665F037" w14:textId="77777777" w:rsidR="00B402FA" w:rsidRPr="004F5803" w:rsidRDefault="00B402FA" w:rsidP="007F226A">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מערך האותות החזותיים והקוליים הנדרשים יופעלו באופן אוטומטי בהפעלת הלחיץ עם סמל הנגישות הבין-לאומי האמור בפסקה (1);</w:t>
      </w:r>
    </w:p>
    <w:p w14:paraId="3665F038" w14:textId="77777777" w:rsidR="00B402FA" w:rsidRPr="004F5803" w:rsidRDefault="00B402FA" w:rsidP="007F226A">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באחד לפחות מהתקני הפיקוד להפעלת המעלית, בכל קומה, יתקיימו הוראות אלה:</w:t>
      </w:r>
    </w:p>
    <w:p w14:paraId="3665F039" w14:textId="77777777" w:rsidR="00B402FA" w:rsidRPr="004F5803" w:rsidRDefault="00B402FA" w:rsidP="007F226A">
      <w:pPr>
        <w:ind w:left="1440"/>
        <w:rPr>
          <w:rStyle w:val="default"/>
          <w:rFonts w:ascii="Arial" w:hAnsi="Arial" w:cs="Arial"/>
          <w:sz w:val="18"/>
          <w:szCs w:val="24"/>
          <w:rtl/>
        </w:rPr>
      </w:pPr>
      <w:r w:rsidRPr="004F5803">
        <w:rPr>
          <w:rStyle w:val="default"/>
          <w:rFonts w:ascii="Arial" w:hAnsi="Arial" w:cs="Arial"/>
          <w:sz w:val="18"/>
          <w:szCs w:val="24"/>
          <w:rtl/>
        </w:rPr>
        <w:t>(א)</w:t>
      </w:r>
      <w:r w:rsidRPr="004F5803">
        <w:rPr>
          <w:rStyle w:val="default"/>
          <w:rFonts w:ascii="Arial" w:hAnsi="Arial" w:cs="Arial"/>
          <w:sz w:val="18"/>
          <w:szCs w:val="24"/>
          <w:rtl/>
        </w:rPr>
        <w:tab/>
        <w:t>התקן הפיקוד יהיה מסוג לוח מקשים;</w:t>
      </w:r>
    </w:p>
    <w:p w14:paraId="3665F03A" w14:textId="77777777" w:rsidR="00B402FA" w:rsidRPr="004F5803" w:rsidRDefault="00B402FA" w:rsidP="007F226A">
      <w:pPr>
        <w:ind w:left="1440"/>
        <w:rPr>
          <w:rStyle w:val="default"/>
          <w:rFonts w:ascii="Arial" w:hAnsi="Arial" w:cs="Arial"/>
          <w:sz w:val="18"/>
          <w:szCs w:val="24"/>
          <w:rtl/>
        </w:rPr>
      </w:pPr>
      <w:r w:rsidRPr="004F5803">
        <w:rPr>
          <w:rStyle w:val="default"/>
          <w:rFonts w:ascii="Arial" w:hAnsi="Arial" w:cs="Arial"/>
          <w:sz w:val="18"/>
          <w:szCs w:val="24"/>
          <w:rtl/>
        </w:rPr>
        <w:t>(ב)</w:t>
      </w:r>
      <w:r w:rsidRPr="004F5803">
        <w:rPr>
          <w:rStyle w:val="default"/>
          <w:rFonts w:ascii="Arial" w:hAnsi="Arial" w:cs="Arial"/>
          <w:sz w:val="18"/>
          <w:szCs w:val="24"/>
          <w:rtl/>
        </w:rPr>
        <w:tab/>
        <w:t>לוח המקשים יימצא בסמוך לפתח אחת המעליות ויובחן בבירור מכיוון ההגעה המתוכנן של רוב הקהל במפלס שמצויות בו המעליות;</w:t>
      </w:r>
    </w:p>
    <w:p w14:paraId="3665F03B" w14:textId="77777777" w:rsidR="00B402FA" w:rsidRPr="004F5803" w:rsidRDefault="00B402FA" w:rsidP="007F226A">
      <w:pPr>
        <w:ind w:left="1440"/>
        <w:rPr>
          <w:rStyle w:val="default"/>
          <w:rFonts w:ascii="Arial" w:hAnsi="Arial" w:cs="Arial"/>
          <w:sz w:val="18"/>
          <w:szCs w:val="24"/>
          <w:rtl/>
        </w:rPr>
      </w:pPr>
      <w:r w:rsidRPr="004F5803">
        <w:rPr>
          <w:rStyle w:val="default"/>
          <w:rFonts w:ascii="Arial" w:hAnsi="Arial" w:cs="Arial"/>
          <w:sz w:val="18"/>
          <w:szCs w:val="24"/>
          <w:rtl/>
        </w:rPr>
        <w:t>(ג)</w:t>
      </w:r>
      <w:r w:rsidRPr="004F5803">
        <w:rPr>
          <w:rStyle w:val="default"/>
          <w:rFonts w:ascii="Arial" w:hAnsi="Arial" w:cs="Arial"/>
          <w:sz w:val="18"/>
          <w:szCs w:val="24"/>
          <w:rtl/>
        </w:rPr>
        <w:tab/>
        <w:t>תתאפשר גישה צדית אל לוח המקשים, לפי ת"י 1918 חלק 1 בסעיף הדן בטווח הגעה לצד;</w:t>
      </w:r>
    </w:p>
    <w:p w14:paraId="3665F03C" w14:textId="77777777" w:rsidR="00B402FA" w:rsidRPr="004F5803" w:rsidRDefault="00B402FA" w:rsidP="007F226A">
      <w:pPr>
        <w:ind w:left="1440"/>
        <w:rPr>
          <w:rStyle w:val="default"/>
          <w:rFonts w:ascii="Arial" w:hAnsi="Arial" w:cs="Arial"/>
          <w:sz w:val="18"/>
          <w:szCs w:val="24"/>
          <w:rtl/>
        </w:rPr>
      </w:pPr>
      <w:r w:rsidRPr="004F5803">
        <w:rPr>
          <w:rStyle w:val="default"/>
          <w:rFonts w:ascii="Arial" w:hAnsi="Arial" w:cs="Arial"/>
          <w:sz w:val="18"/>
          <w:szCs w:val="24"/>
          <w:rtl/>
        </w:rPr>
        <w:t>(ד)</w:t>
      </w:r>
      <w:r w:rsidRPr="004F5803">
        <w:rPr>
          <w:rStyle w:val="default"/>
          <w:rFonts w:ascii="Arial" w:hAnsi="Arial" w:cs="Arial"/>
          <w:sz w:val="18"/>
          <w:szCs w:val="24"/>
          <w:rtl/>
        </w:rPr>
        <w:tab/>
        <w:t xml:space="preserve">השורה העליונה של לוח המקשים תהיה בגובה </w:t>
      </w:r>
      <w:smartTag w:uri="urn:schemas-microsoft-com:office:smarttags" w:element="metricconverter">
        <w:smartTagPr>
          <w:attr w:name="ProductID" w:val="140 סנטימטרים"/>
        </w:smartTagPr>
        <w:r w:rsidRPr="004F5803">
          <w:rPr>
            <w:rStyle w:val="default"/>
            <w:rFonts w:ascii="Arial" w:hAnsi="Arial" w:cs="Arial"/>
            <w:sz w:val="18"/>
            <w:szCs w:val="24"/>
            <w:rtl/>
          </w:rPr>
          <w:t>140 סנטימטרים</w:t>
        </w:r>
      </w:smartTag>
      <w:r w:rsidRPr="004F5803">
        <w:rPr>
          <w:rStyle w:val="default"/>
          <w:rFonts w:ascii="Arial" w:hAnsi="Arial" w:cs="Arial"/>
          <w:sz w:val="18"/>
          <w:szCs w:val="24"/>
          <w:rtl/>
        </w:rPr>
        <w:t xml:space="preserve"> מפני הרצפה;</w:t>
      </w:r>
    </w:p>
    <w:p w14:paraId="3665F03D" w14:textId="77777777" w:rsidR="00B402FA" w:rsidRPr="004F5803" w:rsidRDefault="00B402FA" w:rsidP="007F226A">
      <w:pPr>
        <w:ind w:left="1440"/>
        <w:rPr>
          <w:rStyle w:val="default"/>
          <w:rFonts w:ascii="Arial" w:hAnsi="Arial" w:cs="Arial"/>
          <w:sz w:val="18"/>
          <w:szCs w:val="24"/>
          <w:rtl/>
        </w:rPr>
      </w:pPr>
      <w:r w:rsidRPr="004F5803">
        <w:rPr>
          <w:rStyle w:val="default"/>
          <w:rFonts w:ascii="Arial" w:hAnsi="Arial" w:cs="Arial"/>
          <w:sz w:val="18"/>
          <w:szCs w:val="24"/>
          <w:rtl/>
        </w:rPr>
        <w:t>(ה)</w:t>
      </w:r>
      <w:r w:rsidRPr="004F5803">
        <w:rPr>
          <w:rStyle w:val="default"/>
          <w:rFonts w:ascii="Arial" w:hAnsi="Arial" w:cs="Arial"/>
          <w:sz w:val="18"/>
          <w:szCs w:val="24"/>
          <w:rtl/>
        </w:rPr>
        <w:tab/>
        <w:t>הסימנים האמורים בפרט 8.78 יובילו להתקן הפיקוח האמור בפרט זה.</w:t>
      </w:r>
    </w:p>
    <w:p w14:paraId="3665F03E" w14:textId="77777777" w:rsidR="009F19ED" w:rsidRPr="007F226A" w:rsidRDefault="007F226A" w:rsidP="007F226A">
      <w:pPr>
        <w:pStyle w:val="3"/>
        <w:rPr>
          <w:rStyle w:val="default"/>
          <w:rFonts w:asciiTheme="minorBidi" w:hAnsiTheme="minorBidi" w:cstheme="minorBidi"/>
          <w:sz w:val="18"/>
          <w:szCs w:val="24"/>
          <w:rtl/>
        </w:rPr>
      </w:pPr>
      <w:bookmarkStart w:id="69" w:name="_Toc471650260"/>
      <w:r w:rsidRPr="007F226A">
        <w:rPr>
          <w:rStyle w:val="default"/>
          <w:rFonts w:asciiTheme="minorBidi" w:hAnsiTheme="minorBidi" w:cstheme="minorBidi"/>
          <w:sz w:val="24"/>
          <w:szCs w:val="24"/>
          <w:rtl/>
        </w:rPr>
        <w:t>8.125</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9F19ED" w:rsidRPr="007F226A">
        <w:rPr>
          <w:rStyle w:val="default"/>
          <w:rFonts w:asciiTheme="minorBidi" w:hAnsiTheme="minorBidi" w:cstheme="minorBidi"/>
          <w:sz w:val="18"/>
          <w:szCs w:val="24"/>
          <w:rtl/>
        </w:rPr>
        <w:t>מצגת הפעלה של מעלית עם פיקוד יעדים</w:t>
      </w:r>
      <w:bookmarkEnd w:id="69"/>
    </w:p>
    <w:p w14:paraId="3665F03F" w14:textId="77777777" w:rsidR="00B402FA" w:rsidRPr="004F5803" w:rsidRDefault="00B402FA" w:rsidP="007F226A">
      <w:pPr>
        <w:rPr>
          <w:rStyle w:val="default"/>
          <w:rFonts w:ascii="Arial" w:hAnsi="Arial" w:cs="Arial"/>
          <w:sz w:val="18"/>
          <w:szCs w:val="24"/>
          <w:rtl/>
        </w:rPr>
      </w:pPr>
      <w:r w:rsidRPr="004F5803">
        <w:rPr>
          <w:rStyle w:val="default"/>
          <w:rFonts w:ascii="Arial" w:hAnsi="Arial" w:cs="Arial"/>
          <w:sz w:val="18"/>
          <w:szCs w:val="24"/>
          <w:rtl/>
        </w:rPr>
        <w:t>בקומת הכניסה הראשית של בניין ציבורי חדש אשר הותקנה בו מעלית עם פיקוד יעדים, יימצא בקרבת המעליות, באופן שניתן לזיהוי, שלט שעליו הסברים ואיורים או מסך שתוקרן עליו מצגת חזותית וקולית כפי שייקבע בהוראות לפי סעיף 19יב לחוק השוויון.</w:t>
      </w:r>
    </w:p>
    <w:p w14:paraId="3665F040" w14:textId="77777777" w:rsidR="009F19ED" w:rsidRPr="007F226A" w:rsidRDefault="007F226A" w:rsidP="007F226A">
      <w:pPr>
        <w:pStyle w:val="3"/>
        <w:rPr>
          <w:rStyle w:val="default"/>
          <w:rFonts w:asciiTheme="minorBidi" w:hAnsiTheme="minorBidi" w:cstheme="minorBidi"/>
          <w:sz w:val="18"/>
          <w:szCs w:val="24"/>
          <w:rtl/>
        </w:rPr>
      </w:pPr>
      <w:bookmarkStart w:id="70" w:name="_Toc471650261"/>
      <w:r w:rsidRPr="007F226A">
        <w:rPr>
          <w:rStyle w:val="default"/>
          <w:rFonts w:asciiTheme="minorBidi" w:hAnsiTheme="minorBidi" w:cstheme="minorBidi"/>
          <w:sz w:val="24"/>
          <w:szCs w:val="24"/>
          <w:rtl/>
        </w:rPr>
        <w:t>8.126</w:t>
      </w:r>
      <w:r w:rsidRPr="007F226A">
        <w:rPr>
          <w:rStyle w:val="default"/>
          <w:rFonts w:asciiTheme="minorBidi" w:hAnsiTheme="minorBidi" w:cstheme="minorBidi" w:hint="cs"/>
          <w:sz w:val="24"/>
          <w:szCs w:val="24"/>
          <w:rtl/>
        </w:rPr>
        <w:t>.</w:t>
      </w:r>
      <w:r w:rsidRPr="007F226A">
        <w:rPr>
          <w:rStyle w:val="default"/>
          <w:rFonts w:asciiTheme="minorBidi" w:hAnsiTheme="minorBidi" w:cstheme="minorBidi"/>
          <w:sz w:val="24"/>
          <w:szCs w:val="24"/>
          <w:rtl/>
        </w:rPr>
        <w:tab/>
      </w:r>
      <w:r w:rsidR="009F19ED" w:rsidRPr="007F226A">
        <w:rPr>
          <w:rStyle w:val="default"/>
          <w:rFonts w:asciiTheme="minorBidi" w:hAnsiTheme="minorBidi" w:cstheme="minorBidi"/>
          <w:sz w:val="18"/>
          <w:szCs w:val="24"/>
          <w:rtl/>
        </w:rPr>
        <w:t>מעלון אנכי</w:t>
      </w:r>
      <w:bookmarkEnd w:id="70"/>
    </w:p>
    <w:p w14:paraId="3665F041" w14:textId="77777777" w:rsidR="00B402FA" w:rsidRDefault="00B402FA" w:rsidP="006D4096">
      <w:pPr>
        <w:pStyle w:val="P00"/>
        <w:ind w:left="0"/>
        <w:jc w:val="left"/>
        <w:rPr>
          <w:rStyle w:val="default"/>
          <w:rFonts w:ascii="Arial" w:hAnsi="Arial" w:cs="Arial"/>
          <w:noProof w:val="0"/>
          <w:sz w:val="18"/>
          <w:szCs w:val="24"/>
          <w:rtl/>
        </w:rPr>
      </w:pPr>
      <w:r w:rsidRPr="004F5803">
        <w:rPr>
          <w:rStyle w:val="default"/>
          <w:rFonts w:ascii="Arial" w:hAnsi="Arial" w:cs="Arial"/>
          <w:noProof w:val="0"/>
          <w:sz w:val="18"/>
          <w:szCs w:val="24"/>
          <w:rtl/>
        </w:rPr>
        <w:t>מעלון אנכי יהיה לפי ת"י 1918 חלק 3.1.</w:t>
      </w:r>
    </w:p>
    <w:p w14:paraId="3665F042" w14:textId="77777777" w:rsidR="00B402FA" w:rsidRPr="00C80639" w:rsidRDefault="00B402FA" w:rsidP="0012447C">
      <w:pPr>
        <w:pStyle w:val="2"/>
        <w:rPr>
          <w:rtl/>
        </w:rPr>
      </w:pPr>
      <w:bookmarkStart w:id="71" w:name="_Toc471650262"/>
      <w:r w:rsidRPr="00C80639">
        <w:rPr>
          <w:rtl/>
        </w:rPr>
        <w:t>סימן ט': מדרגות, מדרגות נעות ומסועי לכת</w:t>
      </w:r>
      <w:bookmarkEnd w:id="71"/>
    </w:p>
    <w:p w14:paraId="3665F043" w14:textId="77777777" w:rsidR="009F19ED" w:rsidRPr="0012447C" w:rsidRDefault="0012447C" w:rsidP="0012447C">
      <w:pPr>
        <w:pStyle w:val="3"/>
        <w:rPr>
          <w:rStyle w:val="default"/>
          <w:rFonts w:asciiTheme="minorBidi" w:hAnsiTheme="minorBidi" w:cstheme="minorBidi"/>
          <w:sz w:val="18"/>
          <w:szCs w:val="24"/>
          <w:rtl/>
        </w:rPr>
      </w:pPr>
      <w:bookmarkStart w:id="72" w:name="_Toc471650263"/>
      <w:r w:rsidRPr="0012447C">
        <w:rPr>
          <w:rStyle w:val="default"/>
          <w:rFonts w:asciiTheme="minorBidi" w:hAnsiTheme="minorBidi" w:cstheme="minorBidi"/>
          <w:sz w:val="24"/>
          <w:szCs w:val="24"/>
          <w:rtl/>
        </w:rPr>
        <w:t>8.130</w:t>
      </w:r>
      <w:r w:rsidRPr="0012447C">
        <w:rPr>
          <w:rStyle w:val="default"/>
          <w:rFonts w:asciiTheme="minorBidi" w:hAnsiTheme="minorBidi" w:cstheme="minorBidi" w:hint="cs"/>
          <w:sz w:val="24"/>
          <w:szCs w:val="24"/>
          <w:rtl/>
        </w:rPr>
        <w:t>.</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מדרגות</w:t>
      </w:r>
      <w:bookmarkEnd w:id="72"/>
    </w:p>
    <w:p w14:paraId="3665F044"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במדרגות של בניין ציבורי חדש בשטחי פנים הבניין וחוץ הבניין, יתקיימו דרישות ת"י 1918 חלק 2 או חלק 3.1, בהתאמה, לעניין מבנה, גימור והתקנה של בית אחיזה וסימן אזהרה למדרגות.</w:t>
      </w:r>
    </w:p>
    <w:p w14:paraId="3665F046" w14:textId="4CB23762" w:rsidR="009F19ED" w:rsidRPr="004F5803" w:rsidRDefault="0012447C" w:rsidP="0076148F">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לא יינתן היתר למהלך מדרגות הכולל רומים פתוחים.</w:t>
      </w:r>
    </w:p>
    <w:p w14:paraId="3665F047" w14:textId="77777777" w:rsidR="009F19ED" w:rsidRPr="0012447C" w:rsidRDefault="0012447C" w:rsidP="0012447C">
      <w:pPr>
        <w:pStyle w:val="3"/>
        <w:rPr>
          <w:rStyle w:val="default"/>
          <w:rFonts w:asciiTheme="minorBidi" w:hAnsiTheme="minorBidi" w:cstheme="minorBidi"/>
          <w:sz w:val="18"/>
          <w:szCs w:val="24"/>
          <w:rtl/>
        </w:rPr>
      </w:pPr>
      <w:bookmarkStart w:id="73" w:name="_Toc471650264"/>
      <w:r w:rsidRPr="0012447C">
        <w:rPr>
          <w:rStyle w:val="default"/>
          <w:rFonts w:asciiTheme="minorBidi" w:hAnsiTheme="minorBidi" w:cstheme="minorBidi"/>
          <w:sz w:val="24"/>
          <w:szCs w:val="24"/>
          <w:rtl/>
        </w:rPr>
        <w:t>8.131</w:t>
      </w:r>
      <w:r w:rsidRPr="0012447C">
        <w:rPr>
          <w:rStyle w:val="default"/>
          <w:rFonts w:asciiTheme="minorBidi" w:hAnsiTheme="minorBidi" w:cstheme="minorBidi" w:hint="cs"/>
          <w:sz w:val="24"/>
          <w:szCs w:val="24"/>
          <w:rtl/>
        </w:rPr>
        <w:t>.</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מדרגות נעות ומסועי לכת</w:t>
      </w:r>
      <w:bookmarkEnd w:id="73"/>
    </w:p>
    <w:p w14:paraId="3665F048"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אין בהתקנת מדרגות נעות ומסועי לכת כדי להחליף התקנת מעלית, מעלון או כבש, במקום שהתקנתם נדרשת על פי חלק זה.</w:t>
      </w:r>
    </w:p>
    <w:p w14:paraId="3665F049"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במדרגות נעות ומסועי לכת יתקיימו דרישות ת"י 1918 חלק 3.1 והוראות אלה:</w:t>
      </w:r>
    </w:p>
    <w:p w14:paraId="3665F04A" w14:textId="77777777" w:rsidR="00B402FA" w:rsidRPr="004F5803" w:rsidRDefault="00B402FA" w:rsidP="0012447C">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אמצעי האזהרה בראש מהלך המדרגות הנעות ובתחתיתו, ובקצוות מסוע לכת יהיו בניגוד חזותי למדרך שסביבם;</w:t>
      </w:r>
    </w:p>
    <w:p w14:paraId="3665F04B" w14:textId="77777777" w:rsidR="00B402FA" w:rsidRDefault="00B402FA" w:rsidP="0012447C">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אמצעי האזהרה בקצה כל שלח של מדרגות נעות יהיה בניגוד חזותי למדרגה.</w:t>
      </w:r>
    </w:p>
    <w:p w14:paraId="3665F04C" w14:textId="77777777" w:rsidR="009F19ED" w:rsidRPr="0012447C" w:rsidRDefault="00B402FA" w:rsidP="0012447C">
      <w:pPr>
        <w:pStyle w:val="2"/>
        <w:rPr>
          <w:rStyle w:val="default"/>
          <w:rFonts w:ascii="Arial" w:hAnsi="Arial" w:cs="Arial"/>
          <w:sz w:val="32"/>
          <w:szCs w:val="32"/>
          <w:rtl/>
        </w:rPr>
      </w:pPr>
      <w:bookmarkStart w:id="74" w:name="_Toc471650265"/>
      <w:r w:rsidRPr="00C80639">
        <w:rPr>
          <w:rtl/>
        </w:rPr>
        <w:t xml:space="preserve">סימן י': </w:t>
      </w:r>
      <w:r w:rsidR="00985BB1" w:rsidRPr="00C80639">
        <w:rPr>
          <w:rFonts w:hint="cs"/>
          <w:rtl/>
        </w:rPr>
        <w:t>מתקני</w:t>
      </w:r>
      <w:r w:rsidRPr="00C80639">
        <w:rPr>
          <w:rtl/>
        </w:rPr>
        <w:t xml:space="preserve"> תברואה</w:t>
      </w:r>
      <w:bookmarkEnd w:id="74"/>
    </w:p>
    <w:p w14:paraId="3665F04D" w14:textId="77777777" w:rsidR="009F19ED" w:rsidRPr="0012447C" w:rsidRDefault="0012447C" w:rsidP="0012447C">
      <w:pPr>
        <w:pStyle w:val="3"/>
        <w:rPr>
          <w:rStyle w:val="default"/>
          <w:rFonts w:asciiTheme="minorBidi" w:hAnsiTheme="minorBidi" w:cstheme="minorBidi"/>
          <w:sz w:val="18"/>
          <w:szCs w:val="24"/>
          <w:rtl/>
        </w:rPr>
      </w:pPr>
      <w:bookmarkStart w:id="75" w:name="_Toc471650266"/>
      <w:r w:rsidRPr="0012447C">
        <w:rPr>
          <w:rStyle w:val="default"/>
          <w:rFonts w:asciiTheme="minorBidi" w:hAnsiTheme="minorBidi" w:cstheme="minorBidi"/>
          <w:sz w:val="24"/>
          <w:szCs w:val="24"/>
          <w:rtl/>
        </w:rPr>
        <w:t>8.140.</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בתי שימוש נגישים</w:t>
      </w:r>
      <w:bookmarkEnd w:id="75"/>
    </w:p>
    <w:p w14:paraId="3665F04E"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בכל בניין ציבורי יהיו בתי שימוש נגישים אשר יימנו בכלל מספר בתי השימוש הנדרשים </w:t>
      </w:r>
      <w:proofErr w:type="spellStart"/>
      <w:r w:rsidR="00B402FA" w:rsidRPr="004F5803">
        <w:rPr>
          <w:rStyle w:val="default"/>
          <w:rFonts w:ascii="Arial" w:hAnsi="Arial" w:cs="Arial"/>
          <w:sz w:val="18"/>
          <w:szCs w:val="24"/>
          <w:rtl/>
        </w:rPr>
        <w:t>בהל"ת</w:t>
      </w:r>
      <w:proofErr w:type="spellEnd"/>
      <w:r w:rsidR="00B402FA" w:rsidRPr="004F5803">
        <w:rPr>
          <w:rStyle w:val="default"/>
          <w:rFonts w:ascii="Arial" w:hAnsi="Arial" w:cs="Arial"/>
          <w:sz w:val="18"/>
          <w:szCs w:val="24"/>
          <w:rtl/>
        </w:rPr>
        <w:t xml:space="preserve">; היו במקום בתי שימוש מעבר לנדרש </w:t>
      </w:r>
      <w:proofErr w:type="spellStart"/>
      <w:r w:rsidR="00B402FA" w:rsidRPr="004F5803">
        <w:rPr>
          <w:rStyle w:val="default"/>
          <w:rFonts w:ascii="Arial" w:hAnsi="Arial" w:cs="Arial"/>
          <w:sz w:val="18"/>
          <w:szCs w:val="24"/>
          <w:rtl/>
        </w:rPr>
        <w:t>בהל"ת</w:t>
      </w:r>
      <w:proofErr w:type="spellEnd"/>
      <w:r w:rsidR="00B402FA" w:rsidRPr="004F5803">
        <w:rPr>
          <w:rStyle w:val="default"/>
          <w:rFonts w:ascii="Arial" w:hAnsi="Arial" w:cs="Arial"/>
          <w:sz w:val="18"/>
          <w:szCs w:val="24"/>
          <w:rtl/>
        </w:rPr>
        <w:t>, יחולו גם עליהם הוראות סימן זה.</w:t>
      </w:r>
    </w:p>
    <w:p w14:paraId="3665F04F" w14:textId="77777777" w:rsidR="009F19ED"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בית שימוש נגיש יתאים לדרישות ת"י 1918 חלק 3.1, ויכול שיהיה מיועד הן לנשים והן לגברים.</w:t>
      </w:r>
    </w:p>
    <w:p w14:paraId="3665F050" w14:textId="77777777" w:rsidR="009F19ED" w:rsidRPr="0012447C" w:rsidRDefault="0012447C" w:rsidP="0012447C">
      <w:pPr>
        <w:pStyle w:val="3"/>
        <w:rPr>
          <w:rStyle w:val="default"/>
          <w:rFonts w:asciiTheme="minorBidi" w:hAnsiTheme="minorBidi" w:cstheme="minorBidi"/>
          <w:sz w:val="18"/>
          <w:szCs w:val="24"/>
          <w:rtl/>
        </w:rPr>
      </w:pPr>
      <w:bookmarkStart w:id="76" w:name="_Toc471650267"/>
      <w:r w:rsidRPr="0012447C">
        <w:rPr>
          <w:rStyle w:val="default"/>
          <w:rFonts w:asciiTheme="minorBidi" w:hAnsiTheme="minorBidi" w:cstheme="minorBidi"/>
          <w:sz w:val="24"/>
          <w:szCs w:val="24"/>
          <w:rtl/>
        </w:rPr>
        <w:t>8.141.</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שימוש מיוחד מטיפוס 2</w:t>
      </w:r>
      <w:bookmarkEnd w:id="76"/>
    </w:p>
    <w:p w14:paraId="3665F051" w14:textId="4637E15D" w:rsidR="00B402FA" w:rsidRPr="004F5803" w:rsidRDefault="00B402FA" w:rsidP="0012447C">
      <w:pPr>
        <w:rPr>
          <w:rStyle w:val="default"/>
          <w:rFonts w:ascii="Arial" w:hAnsi="Arial" w:cs="Arial"/>
          <w:sz w:val="18"/>
          <w:szCs w:val="24"/>
          <w:rtl/>
        </w:rPr>
      </w:pPr>
      <w:r w:rsidRPr="004F5803">
        <w:rPr>
          <w:rStyle w:val="default"/>
          <w:rFonts w:ascii="Arial" w:hAnsi="Arial" w:cs="Arial"/>
          <w:sz w:val="18"/>
          <w:szCs w:val="24"/>
          <w:rtl/>
        </w:rPr>
        <w:t>בכל בניין ציבורי חדש שתפוסתו עולה על 1,000 איש, לרבות באגף של בית חולים, במרפאה אזורית, באגף של מוסד לילדים עם מוגבלות, במוסדות לאנשים עם מוגבלות, בית נתיבות של נמל ים או נמל תעופה, מסוף יבשתי ותחנת רכבת מרכזית, יהיה לפחות אחד מבתי השימוש הנגישים בית שימוש נגיש מטיפוס 2, לפי ת"י 1918 חלק 3.1.</w:t>
      </w:r>
    </w:p>
    <w:p w14:paraId="3665F052" w14:textId="77777777" w:rsidR="009F19ED" w:rsidRPr="0012447C" w:rsidRDefault="0012447C" w:rsidP="0012447C">
      <w:pPr>
        <w:pStyle w:val="3"/>
        <w:rPr>
          <w:rStyle w:val="default"/>
          <w:rFonts w:asciiTheme="minorBidi" w:hAnsiTheme="minorBidi" w:cstheme="minorBidi"/>
          <w:sz w:val="18"/>
          <w:szCs w:val="24"/>
          <w:rtl/>
        </w:rPr>
      </w:pPr>
      <w:bookmarkStart w:id="77" w:name="_Toc471650268"/>
      <w:r w:rsidRPr="0012447C">
        <w:rPr>
          <w:rStyle w:val="default"/>
          <w:rFonts w:asciiTheme="minorBidi" w:hAnsiTheme="minorBidi" w:cstheme="minorBidi"/>
          <w:sz w:val="24"/>
          <w:szCs w:val="24"/>
          <w:rtl/>
        </w:rPr>
        <w:t>8.142.</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מספר בתי שימוש נגישים</w:t>
      </w:r>
      <w:bookmarkEnd w:id="77"/>
    </w:p>
    <w:p w14:paraId="3665F053"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בבניין שנדרש בו בית שימוש אחד לפי </w:t>
      </w:r>
      <w:proofErr w:type="spellStart"/>
      <w:r w:rsidR="00B402FA" w:rsidRPr="004F5803">
        <w:rPr>
          <w:rStyle w:val="default"/>
          <w:rFonts w:ascii="Arial" w:hAnsi="Arial" w:cs="Arial"/>
          <w:sz w:val="18"/>
          <w:szCs w:val="24"/>
          <w:rtl/>
        </w:rPr>
        <w:t>הל"ת</w:t>
      </w:r>
      <w:proofErr w:type="spellEnd"/>
      <w:r w:rsidR="00B402FA" w:rsidRPr="004F5803">
        <w:rPr>
          <w:rStyle w:val="default"/>
          <w:rFonts w:ascii="Arial" w:hAnsi="Arial" w:cs="Arial"/>
          <w:sz w:val="18"/>
          <w:szCs w:val="24"/>
          <w:rtl/>
        </w:rPr>
        <w:t>, יהיה זה בית שימוש נגיש.</w:t>
      </w:r>
    </w:p>
    <w:p w14:paraId="3665F054"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בבניין שנדרשים בו שני בתי שימוש לפי </w:t>
      </w:r>
      <w:proofErr w:type="spellStart"/>
      <w:r w:rsidR="00B402FA" w:rsidRPr="004F5803">
        <w:rPr>
          <w:rStyle w:val="default"/>
          <w:rFonts w:ascii="Arial" w:hAnsi="Arial" w:cs="Arial"/>
          <w:sz w:val="18"/>
          <w:szCs w:val="24"/>
          <w:rtl/>
        </w:rPr>
        <w:t>הל"ת</w:t>
      </w:r>
      <w:proofErr w:type="spellEnd"/>
      <w:r w:rsidR="00B402FA" w:rsidRPr="004F5803">
        <w:rPr>
          <w:rStyle w:val="default"/>
          <w:rFonts w:ascii="Arial" w:hAnsi="Arial" w:cs="Arial"/>
          <w:sz w:val="18"/>
          <w:szCs w:val="24"/>
          <w:rtl/>
        </w:rPr>
        <w:t>, אחד לנשים ואחד לגברים, יהיה אחד מהם לפחות בית שימוש נגיש.</w:t>
      </w:r>
    </w:p>
    <w:p w14:paraId="3665F055"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בכל מדור שירותים יהיה בית שימוש נגיש אחד לפחות אשר ישמש לשני המינים או שני בתי שימוש נגישים שהאחד מיועד לנשים והאחר לגברים.</w:t>
      </w:r>
    </w:p>
    <w:p w14:paraId="3665F056" w14:textId="77777777" w:rsidR="009F19ED" w:rsidRPr="0012447C" w:rsidRDefault="0012447C" w:rsidP="0012447C">
      <w:pPr>
        <w:pStyle w:val="3"/>
        <w:rPr>
          <w:rStyle w:val="default"/>
          <w:rFonts w:asciiTheme="minorBidi" w:hAnsiTheme="minorBidi" w:cstheme="minorBidi"/>
          <w:sz w:val="18"/>
          <w:szCs w:val="24"/>
          <w:rtl/>
        </w:rPr>
      </w:pPr>
      <w:bookmarkStart w:id="78" w:name="_Toc471650269"/>
      <w:r w:rsidRPr="0012447C">
        <w:rPr>
          <w:rStyle w:val="default"/>
          <w:rFonts w:asciiTheme="minorBidi" w:hAnsiTheme="minorBidi" w:cstheme="minorBidi"/>
          <w:sz w:val="24"/>
          <w:szCs w:val="24"/>
          <w:rtl/>
        </w:rPr>
        <w:t>8.143.</w:t>
      </w:r>
      <w:r w:rsidRPr="0012447C">
        <w:rPr>
          <w:rStyle w:val="default"/>
          <w:rFonts w:asciiTheme="minorBidi" w:hAnsiTheme="minorBidi" w:cstheme="minorBidi" w:hint="cs"/>
          <w:sz w:val="18"/>
          <w:szCs w:val="24"/>
          <w:rtl/>
        </w:rPr>
        <w:t xml:space="preserve"> </w:t>
      </w:r>
      <w:r w:rsidR="009F19ED" w:rsidRPr="0012447C">
        <w:rPr>
          <w:rStyle w:val="default"/>
          <w:rFonts w:asciiTheme="minorBidi" w:hAnsiTheme="minorBidi" w:cstheme="minorBidi"/>
          <w:sz w:val="18"/>
          <w:szCs w:val="24"/>
          <w:rtl/>
        </w:rPr>
        <w:t>בתי שימוש נגישים במקומות מיוחדים</w:t>
      </w:r>
      <w:bookmarkEnd w:id="78"/>
    </w:p>
    <w:p w14:paraId="3665F057" w14:textId="77777777" w:rsidR="00B402FA" w:rsidRPr="004F5803" w:rsidRDefault="00B402FA" w:rsidP="0012447C">
      <w:pPr>
        <w:rPr>
          <w:rStyle w:val="default"/>
          <w:rFonts w:ascii="Arial" w:hAnsi="Arial" w:cs="Arial"/>
          <w:sz w:val="18"/>
          <w:szCs w:val="24"/>
          <w:rtl/>
        </w:rPr>
      </w:pPr>
      <w:r w:rsidRPr="004F5803">
        <w:rPr>
          <w:rStyle w:val="default"/>
          <w:rFonts w:ascii="Arial" w:hAnsi="Arial" w:cs="Arial"/>
          <w:sz w:val="18"/>
          <w:szCs w:val="24"/>
          <w:rtl/>
        </w:rPr>
        <w:t>על אף האמור בפרטים 8.141 ו-8.142, שני בתי שימוש נגישים לפחות המשמשים את שני המינים, או שני בתי שימוש נגישים לנשים ושני בתי שימוש נגישים לגברים, יהיו במקומות אלה:</w:t>
      </w:r>
    </w:p>
    <w:p w14:paraId="3665F058" w14:textId="77777777" w:rsidR="00B402FA" w:rsidRPr="004F5803" w:rsidRDefault="00B402FA" w:rsidP="0012447C">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מועדון לקשישים או מועדון לאנשים עם מוגבלויות, שתפוסתו עולה על 30 איש;</w:t>
      </w:r>
    </w:p>
    <w:p w14:paraId="3665F059" w14:textId="77777777" w:rsidR="00B402FA" w:rsidRPr="004F5803" w:rsidRDefault="00B402FA" w:rsidP="0012447C">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מוסדות בריאות, בכל קומה ששטחה העיקרי עולה על </w:t>
      </w:r>
      <w:smartTag w:uri="urn:schemas-microsoft-com:office:smarttags" w:element="metricconverter">
        <w:smartTagPr>
          <w:attr w:name="ProductID" w:val="1,000 מטרים רבועים"/>
        </w:smartTagPr>
        <w:r w:rsidRPr="004F5803">
          <w:rPr>
            <w:rStyle w:val="default"/>
            <w:rFonts w:ascii="Arial" w:hAnsi="Arial" w:cs="Arial"/>
            <w:sz w:val="18"/>
            <w:szCs w:val="24"/>
            <w:rtl/>
          </w:rPr>
          <w:t>1,000 מטרים רבועים</w:t>
        </w:r>
      </w:smartTag>
      <w:r w:rsidRPr="004F5803">
        <w:rPr>
          <w:rStyle w:val="default"/>
          <w:rFonts w:ascii="Arial" w:hAnsi="Arial" w:cs="Arial"/>
          <w:sz w:val="18"/>
          <w:szCs w:val="24"/>
          <w:rtl/>
        </w:rPr>
        <w:t>;</w:t>
      </w:r>
    </w:p>
    <w:p w14:paraId="3665F05B" w14:textId="0196396B" w:rsidR="009F19ED" w:rsidRPr="004F5803" w:rsidRDefault="00B402FA" w:rsidP="0076148F">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 xml:space="preserve">מרכז מסחרי ששטחו העיקרי עולה על </w:t>
      </w:r>
      <w:smartTag w:uri="urn:schemas-microsoft-com:office:smarttags" w:element="metricconverter">
        <w:smartTagPr>
          <w:attr w:name="ProductID" w:val="2,000 מטרים רבועים"/>
        </w:smartTagPr>
        <w:r w:rsidRPr="004F5803">
          <w:rPr>
            <w:rStyle w:val="default"/>
            <w:rFonts w:ascii="Arial" w:hAnsi="Arial" w:cs="Arial"/>
            <w:sz w:val="18"/>
            <w:szCs w:val="24"/>
            <w:rtl/>
          </w:rPr>
          <w:t>2,000 מטרים רבועים</w:t>
        </w:r>
      </w:smartTag>
      <w:r w:rsidRPr="004F5803">
        <w:rPr>
          <w:rStyle w:val="default"/>
          <w:rFonts w:ascii="Arial" w:hAnsi="Arial" w:cs="Arial"/>
          <w:sz w:val="18"/>
          <w:szCs w:val="24"/>
          <w:rtl/>
        </w:rPr>
        <w:t>.</w:t>
      </w:r>
    </w:p>
    <w:p w14:paraId="3665F05C" w14:textId="77777777" w:rsidR="009F19ED" w:rsidRPr="0012447C" w:rsidRDefault="0012447C" w:rsidP="0012447C">
      <w:pPr>
        <w:pStyle w:val="3"/>
        <w:rPr>
          <w:rStyle w:val="default"/>
          <w:rFonts w:asciiTheme="minorBidi" w:hAnsiTheme="minorBidi" w:cstheme="minorBidi"/>
          <w:sz w:val="18"/>
          <w:szCs w:val="24"/>
          <w:rtl/>
        </w:rPr>
      </w:pPr>
      <w:bookmarkStart w:id="79" w:name="_Toc471650270"/>
      <w:r w:rsidRPr="0012447C">
        <w:rPr>
          <w:rStyle w:val="default"/>
          <w:rFonts w:asciiTheme="minorBidi" w:hAnsiTheme="minorBidi" w:cstheme="minorBidi"/>
          <w:sz w:val="24"/>
          <w:szCs w:val="24"/>
          <w:rtl/>
        </w:rPr>
        <w:t>8.144.</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בית שימוש נגיש המיועד לנשים וגברים כאחד</w:t>
      </w:r>
      <w:bookmarkEnd w:id="79"/>
    </w:p>
    <w:p w14:paraId="3665F05D"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על אף האמור בפרטים 8.141 ו-8.142, בבית חולים, מרפאה מרכזית, קניון, </w:t>
      </w:r>
      <w:r w:rsidR="00985BB1" w:rsidRPr="004F5803">
        <w:rPr>
          <w:rStyle w:val="default"/>
          <w:rFonts w:ascii="Arial" w:hAnsi="Arial" w:cs="Arial" w:hint="cs"/>
          <w:sz w:val="18"/>
          <w:szCs w:val="24"/>
          <w:rtl/>
        </w:rPr>
        <w:t>תיאטרו</w:t>
      </w:r>
      <w:r w:rsidR="00985BB1" w:rsidRPr="004F5803">
        <w:rPr>
          <w:rStyle w:val="default"/>
          <w:rFonts w:ascii="Arial" w:hAnsi="Arial" w:cs="Arial" w:hint="eastAsia"/>
          <w:sz w:val="18"/>
          <w:szCs w:val="24"/>
          <w:rtl/>
        </w:rPr>
        <w:t>ן</w:t>
      </w:r>
      <w:r w:rsidR="00B402FA" w:rsidRPr="004F5803">
        <w:rPr>
          <w:rStyle w:val="default"/>
          <w:rFonts w:ascii="Arial" w:hAnsi="Arial" w:cs="Arial"/>
          <w:sz w:val="18"/>
          <w:szCs w:val="24"/>
          <w:rtl/>
        </w:rPr>
        <w:t>, בית קולנוע, אצטדיון, אתר בריכת שחיה וחוף רחצה יהיה בית שימוש נגיש אחד לפחות המיועד גם לנשים וגם לגברים.</w:t>
      </w:r>
    </w:p>
    <w:p w14:paraId="3665F05E"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בבית חולים יימצא בית השימוש האמור בכל קומה שבה מתוכננים בתי שימוש המיועדים לשימוש הציבור.</w:t>
      </w:r>
    </w:p>
    <w:p w14:paraId="3665F05F"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בתי השימוש האמורים בפרט זה באים במניין בתי השימוש הנגישים הנדרשים בחלק זה.</w:t>
      </w:r>
    </w:p>
    <w:p w14:paraId="3665F060" w14:textId="77777777" w:rsidR="009F19ED" w:rsidRPr="0012447C" w:rsidRDefault="0012447C" w:rsidP="0012447C">
      <w:pPr>
        <w:pStyle w:val="3"/>
        <w:rPr>
          <w:rStyle w:val="default"/>
          <w:rFonts w:asciiTheme="minorBidi" w:hAnsiTheme="minorBidi" w:cstheme="minorBidi"/>
          <w:sz w:val="18"/>
          <w:szCs w:val="24"/>
          <w:rtl/>
        </w:rPr>
      </w:pPr>
      <w:bookmarkStart w:id="80" w:name="_Toc471650271"/>
      <w:r w:rsidRPr="0012447C">
        <w:rPr>
          <w:rStyle w:val="default"/>
          <w:rFonts w:asciiTheme="minorBidi" w:hAnsiTheme="minorBidi" w:cstheme="minorBidi"/>
          <w:sz w:val="24"/>
          <w:szCs w:val="24"/>
          <w:rtl/>
        </w:rPr>
        <w:t>8.145.</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קבועות תברואיות בבית שימוש נגיש</w:t>
      </w:r>
      <w:bookmarkEnd w:id="80"/>
    </w:p>
    <w:p w14:paraId="3665F062" w14:textId="1015C36D" w:rsidR="00C80639" w:rsidRPr="0076148F" w:rsidRDefault="00B402FA" w:rsidP="0076148F">
      <w:pPr>
        <w:rPr>
          <w:rStyle w:val="default"/>
          <w:rFonts w:ascii="Arial" w:hAnsi="Arial" w:cs="Arial"/>
          <w:sz w:val="18"/>
          <w:szCs w:val="24"/>
          <w:rtl/>
        </w:rPr>
      </w:pPr>
      <w:r w:rsidRPr="004F5803">
        <w:rPr>
          <w:rStyle w:val="default"/>
          <w:rFonts w:ascii="Arial" w:hAnsi="Arial" w:cs="Arial"/>
          <w:sz w:val="18"/>
          <w:szCs w:val="24"/>
          <w:rtl/>
        </w:rPr>
        <w:t>הקבועות התברואיות בבית השימוש הנגיש והאבזרים לסוגיהם, מיקומם ומידותיהם, יהיו לפי דרישות ת"י 1918 חלק 3.1.</w:t>
      </w:r>
    </w:p>
    <w:p w14:paraId="2ACCF59F" w14:textId="542884F0" w:rsidR="0076148F" w:rsidRPr="0012447C" w:rsidRDefault="0076148F" w:rsidP="0076148F">
      <w:pPr>
        <w:pStyle w:val="3"/>
        <w:rPr>
          <w:rStyle w:val="default"/>
          <w:rFonts w:asciiTheme="minorBidi" w:hAnsiTheme="minorBidi" w:cstheme="minorBidi"/>
          <w:sz w:val="18"/>
          <w:szCs w:val="24"/>
          <w:rtl/>
        </w:rPr>
      </w:pPr>
      <w:bookmarkStart w:id="81" w:name="_Toc471650272"/>
      <w:r w:rsidRPr="0012447C">
        <w:rPr>
          <w:rStyle w:val="default"/>
          <w:rFonts w:asciiTheme="minorBidi" w:hAnsiTheme="minorBidi" w:cstheme="minorBidi"/>
          <w:sz w:val="24"/>
          <w:szCs w:val="24"/>
          <w:rtl/>
        </w:rPr>
        <w:t>8.14</w:t>
      </w:r>
      <w:r>
        <w:rPr>
          <w:rStyle w:val="default"/>
          <w:rFonts w:asciiTheme="minorBidi" w:hAnsiTheme="minorBidi" w:cstheme="minorBidi" w:hint="cs"/>
          <w:sz w:val="24"/>
          <w:szCs w:val="24"/>
          <w:rtl/>
        </w:rPr>
        <w:t>6</w:t>
      </w:r>
      <w:r w:rsidRPr="0012447C">
        <w:rPr>
          <w:rStyle w:val="default"/>
          <w:rFonts w:asciiTheme="minorBidi" w:hAnsiTheme="minorBidi" w:cstheme="minorBidi"/>
          <w:sz w:val="24"/>
          <w:szCs w:val="24"/>
          <w:rtl/>
        </w:rPr>
        <w:t>.</w:t>
      </w:r>
      <w:r w:rsidRPr="0012447C">
        <w:rPr>
          <w:rStyle w:val="default"/>
          <w:rFonts w:asciiTheme="minorBidi" w:hAnsiTheme="minorBidi" w:cstheme="minorBidi"/>
          <w:sz w:val="24"/>
          <w:szCs w:val="24"/>
          <w:rtl/>
        </w:rPr>
        <w:tab/>
      </w:r>
      <w:r>
        <w:rPr>
          <w:rStyle w:val="default"/>
          <w:rFonts w:asciiTheme="minorBidi" w:hAnsiTheme="minorBidi" w:cstheme="minorBidi" w:hint="cs"/>
          <w:sz w:val="18"/>
          <w:szCs w:val="24"/>
          <w:rtl/>
        </w:rPr>
        <w:t>מיקום בתי שימוש נגישים</w:t>
      </w:r>
      <w:bookmarkEnd w:id="81"/>
    </w:p>
    <w:p w14:paraId="3665F064"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 xml:space="preserve">בית שימוש נגיש יהיה בכל קומה המיועדת לשימושים שנדרשים בהם בתי שימוש לפי </w:t>
      </w:r>
      <w:proofErr w:type="spellStart"/>
      <w:r w:rsidR="00B402FA" w:rsidRPr="004F5803">
        <w:rPr>
          <w:rStyle w:val="default"/>
          <w:rFonts w:ascii="Arial" w:hAnsi="Arial" w:cs="Arial"/>
          <w:sz w:val="18"/>
          <w:szCs w:val="24"/>
          <w:rtl/>
        </w:rPr>
        <w:t>הל"ת</w:t>
      </w:r>
      <w:proofErr w:type="spellEnd"/>
      <w:r w:rsidR="00B402FA" w:rsidRPr="004F5803">
        <w:rPr>
          <w:rStyle w:val="default"/>
          <w:rFonts w:ascii="Arial" w:hAnsi="Arial" w:cs="Arial"/>
          <w:sz w:val="18"/>
          <w:szCs w:val="24"/>
          <w:rtl/>
        </w:rPr>
        <w:t>.</w:t>
      </w:r>
    </w:p>
    <w:p w14:paraId="3665F065"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לא קיים או מתוכנן בית שימוש נגיש כאמור בפרט משנה (א), לא יעלה המרחק מפתח הכניסה הראשית של כל אגף בבניין אל דלת הכניסה לבית השימוש הנגיש בקומה אחרת, על </w:t>
      </w:r>
      <w:smartTag w:uri="urn:schemas-microsoft-com:office:smarttags" w:element="metricconverter">
        <w:smartTagPr>
          <w:attr w:name="ProductID" w:val="60 מטרים"/>
        </w:smartTagPr>
        <w:r w:rsidR="00B402FA" w:rsidRPr="004F5803">
          <w:rPr>
            <w:rStyle w:val="default"/>
            <w:rFonts w:ascii="Arial" w:hAnsi="Arial" w:cs="Arial"/>
            <w:sz w:val="18"/>
            <w:szCs w:val="24"/>
            <w:rtl/>
          </w:rPr>
          <w:t>60 מטרים</w:t>
        </w:r>
      </w:smartTag>
      <w:r w:rsidR="00B402FA" w:rsidRPr="004F5803">
        <w:rPr>
          <w:rStyle w:val="default"/>
          <w:rFonts w:ascii="Arial" w:hAnsi="Arial" w:cs="Arial"/>
          <w:sz w:val="18"/>
          <w:szCs w:val="24"/>
          <w:rtl/>
        </w:rPr>
        <w:t>.</w:t>
      </w:r>
    </w:p>
    <w:p w14:paraId="3665F066"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 xml:space="preserve">על אף האמור בפרטי משנה (א) ו-(ב), בתי שימוש נגישים במיתקן ספורט יהיו בקרבת מקומות הישיבה המיוחדים, במרחק שלא יעלה על </w:t>
      </w:r>
      <w:smartTag w:uri="urn:schemas-microsoft-com:office:smarttags" w:element="metricconverter">
        <w:smartTagPr>
          <w:attr w:name="ProductID" w:val="75 מטרים"/>
        </w:smartTagPr>
        <w:r w:rsidR="00B402FA" w:rsidRPr="004F5803">
          <w:rPr>
            <w:rStyle w:val="default"/>
            <w:rFonts w:ascii="Arial" w:hAnsi="Arial" w:cs="Arial"/>
            <w:sz w:val="18"/>
            <w:szCs w:val="24"/>
            <w:rtl/>
          </w:rPr>
          <w:t>75 מטרים</w:t>
        </w:r>
      </w:smartTag>
      <w:r w:rsidR="00B402FA" w:rsidRPr="004F5803">
        <w:rPr>
          <w:rStyle w:val="default"/>
          <w:rFonts w:ascii="Arial" w:hAnsi="Arial" w:cs="Arial"/>
          <w:sz w:val="18"/>
          <w:szCs w:val="24"/>
          <w:rtl/>
        </w:rPr>
        <w:t xml:space="preserve"> מהם; אין באמור בפרט משנה זה, כדי לגרוע מחובת התקנת בתי שימוש נגישים לספורטאים.</w:t>
      </w:r>
    </w:p>
    <w:p w14:paraId="0F9D813B" w14:textId="0EEF7E37" w:rsidR="00B6261F" w:rsidRPr="004F5803" w:rsidRDefault="0012447C" w:rsidP="00B6261F">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מדידת המרחק על פי פרט זה יהיה לאורך תנועה אופקית בלבד בדרך נגישה.</w:t>
      </w:r>
    </w:p>
    <w:p w14:paraId="3665F069" w14:textId="77777777" w:rsidR="009F19ED" w:rsidRPr="0012447C" w:rsidRDefault="0012447C" w:rsidP="0012447C">
      <w:pPr>
        <w:pStyle w:val="3"/>
        <w:rPr>
          <w:rStyle w:val="default"/>
          <w:rFonts w:asciiTheme="minorBidi" w:hAnsiTheme="minorBidi" w:cstheme="minorBidi"/>
          <w:sz w:val="18"/>
          <w:szCs w:val="24"/>
          <w:rtl/>
        </w:rPr>
      </w:pPr>
      <w:bookmarkStart w:id="82" w:name="_Toc471650273"/>
      <w:r w:rsidRPr="0012447C">
        <w:rPr>
          <w:rStyle w:val="default"/>
          <w:rFonts w:asciiTheme="minorBidi" w:hAnsiTheme="minorBidi" w:cstheme="minorBidi"/>
          <w:sz w:val="24"/>
          <w:szCs w:val="24"/>
          <w:rtl/>
        </w:rPr>
        <w:t>8.147.</w:t>
      </w:r>
      <w:r w:rsidRPr="0012447C">
        <w:rPr>
          <w:rStyle w:val="default"/>
          <w:rFonts w:asciiTheme="minorBidi" w:hAnsiTheme="minorBidi" w:cstheme="minorBidi"/>
          <w:sz w:val="18"/>
          <w:szCs w:val="24"/>
          <w:rtl/>
        </w:rPr>
        <w:tab/>
      </w:r>
      <w:r w:rsidR="009F19ED" w:rsidRPr="0012447C">
        <w:rPr>
          <w:rStyle w:val="default"/>
          <w:rFonts w:asciiTheme="minorBidi" w:hAnsiTheme="minorBidi" w:cstheme="minorBidi"/>
          <w:sz w:val="18"/>
          <w:szCs w:val="24"/>
          <w:rtl/>
        </w:rPr>
        <w:t>בתי שימוש נגישים במקומות להתקהלות</w:t>
      </w:r>
      <w:bookmarkEnd w:id="82"/>
    </w:p>
    <w:p w14:paraId="3665F06A" w14:textId="77777777" w:rsidR="00B402FA" w:rsidRPr="0012447C"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במקומות להתקהלות יהיה מספר בתי השימוש הנגישים על פי מספר מקומות הישיבה המיוחדים וכמפורט בטבלה להלן:</w:t>
      </w:r>
      <w:r w:rsidR="00B402FA" w:rsidRPr="004F5803">
        <w:rPr>
          <w:rStyle w:val="default"/>
          <w:rFonts w:ascii="Arial" w:hAnsi="Arial" w:cs="Arial"/>
          <w:szCs w:val="20"/>
          <w:rtl/>
        </w:rPr>
        <w:tab/>
      </w:r>
    </w:p>
    <w:tbl>
      <w:tblPr>
        <w:bidiVisual/>
        <w:tblW w:w="0" w:type="auto"/>
        <w:tblLook w:val="04A0" w:firstRow="1" w:lastRow="0" w:firstColumn="1" w:lastColumn="0" w:noHBand="0" w:noVBand="1"/>
      </w:tblPr>
      <w:tblGrid>
        <w:gridCol w:w="2941"/>
        <w:gridCol w:w="5778"/>
      </w:tblGrid>
      <w:tr w:rsidR="0012447C" w:rsidRPr="0012447C" w14:paraId="3665F06D" w14:textId="77777777" w:rsidTr="0012447C">
        <w:tc>
          <w:tcPr>
            <w:tcW w:w="2941" w:type="dxa"/>
          </w:tcPr>
          <w:p w14:paraId="3665F06B" w14:textId="77777777" w:rsidR="0012447C" w:rsidRPr="0012447C" w:rsidRDefault="0012447C" w:rsidP="0012447C">
            <w:pPr>
              <w:jc w:val="center"/>
              <w:rPr>
                <w:rStyle w:val="default"/>
                <w:rFonts w:ascii="Arial" w:hAnsi="Arial" w:cs="Arial"/>
                <w:b/>
                <w:bCs/>
                <w:szCs w:val="20"/>
                <w:rtl/>
              </w:rPr>
            </w:pPr>
            <w:r w:rsidRPr="0012447C">
              <w:rPr>
                <w:rStyle w:val="default"/>
                <w:rFonts w:ascii="Arial" w:hAnsi="Arial" w:cs="Arial"/>
                <w:b/>
                <w:bCs/>
                <w:szCs w:val="20"/>
                <w:rtl/>
              </w:rPr>
              <w:t>מספר מקומות הישיבה</w:t>
            </w:r>
            <w:r w:rsidRPr="0012447C">
              <w:rPr>
                <w:rStyle w:val="default"/>
                <w:rFonts w:ascii="Arial" w:hAnsi="Arial" w:cs="Arial" w:hint="cs"/>
                <w:b/>
                <w:bCs/>
                <w:szCs w:val="20"/>
                <w:rtl/>
              </w:rPr>
              <w:t xml:space="preserve"> </w:t>
            </w:r>
            <w:r w:rsidRPr="0012447C">
              <w:rPr>
                <w:rStyle w:val="default"/>
                <w:rFonts w:ascii="Arial" w:hAnsi="Arial" w:cs="Arial"/>
                <w:b/>
                <w:bCs/>
                <w:szCs w:val="20"/>
                <w:rtl/>
              </w:rPr>
              <w:t>המיוחדים</w:t>
            </w:r>
          </w:p>
        </w:tc>
        <w:tc>
          <w:tcPr>
            <w:tcW w:w="5778" w:type="dxa"/>
          </w:tcPr>
          <w:p w14:paraId="3665F06C" w14:textId="77777777" w:rsidR="0012447C" w:rsidRPr="0012447C" w:rsidRDefault="0012447C" w:rsidP="0012447C">
            <w:pPr>
              <w:jc w:val="center"/>
              <w:rPr>
                <w:rStyle w:val="default"/>
                <w:rFonts w:ascii="Arial" w:hAnsi="Arial" w:cs="Arial"/>
                <w:b/>
                <w:bCs/>
                <w:sz w:val="18"/>
                <w:szCs w:val="24"/>
                <w:rtl/>
              </w:rPr>
            </w:pPr>
            <w:r w:rsidRPr="0012447C">
              <w:rPr>
                <w:rStyle w:val="default"/>
                <w:rFonts w:ascii="Arial" w:hAnsi="Arial" w:cs="Arial"/>
                <w:b/>
                <w:bCs/>
                <w:szCs w:val="20"/>
                <w:rtl/>
              </w:rPr>
              <w:t>בתי שימוש נגישים</w:t>
            </w:r>
          </w:p>
        </w:tc>
      </w:tr>
      <w:tr w:rsidR="0012447C" w:rsidRPr="0012447C" w14:paraId="3665F070" w14:textId="77777777" w:rsidTr="0012447C">
        <w:tc>
          <w:tcPr>
            <w:tcW w:w="2941" w:type="dxa"/>
          </w:tcPr>
          <w:p w14:paraId="3665F06E" w14:textId="36BC2D6F" w:rsidR="0012447C" w:rsidRPr="00B6261F" w:rsidRDefault="00B6261F" w:rsidP="0012447C">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noProof w:val="0"/>
                <w:sz w:val="24"/>
                <w:szCs w:val="24"/>
                <w:rtl/>
              </w:rPr>
            </w:pPr>
            <w:r w:rsidRPr="00B6261F">
              <w:rPr>
                <w:rStyle w:val="default"/>
                <w:rFonts w:ascii="Arial" w:hAnsi="Arial" w:cs="Arial" w:hint="cs"/>
                <w:noProof w:val="0"/>
                <w:sz w:val="24"/>
                <w:szCs w:val="24"/>
                <w:rtl/>
              </w:rPr>
              <w:t>0</w:t>
            </w:r>
            <w:r w:rsidRPr="00B6261F">
              <w:rPr>
                <w:rStyle w:val="default"/>
                <w:rFonts w:ascii="Arial" w:hAnsi="Arial" w:cs="Arial"/>
                <w:noProof w:val="0"/>
                <w:sz w:val="24"/>
                <w:szCs w:val="24"/>
                <w:rtl/>
              </w:rPr>
              <w:t>–</w:t>
            </w:r>
            <w:r w:rsidRPr="00B6261F">
              <w:rPr>
                <w:rStyle w:val="default"/>
                <w:rFonts w:ascii="Arial" w:hAnsi="Arial" w:cs="Arial" w:hint="cs"/>
                <w:noProof w:val="0"/>
                <w:sz w:val="24"/>
                <w:szCs w:val="24"/>
                <w:rtl/>
              </w:rPr>
              <w:t>12</w:t>
            </w:r>
          </w:p>
        </w:tc>
        <w:tc>
          <w:tcPr>
            <w:tcW w:w="5778" w:type="dxa"/>
          </w:tcPr>
          <w:p w14:paraId="3665F06F" w14:textId="77777777" w:rsidR="0012447C" w:rsidRPr="0012447C" w:rsidRDefault="0012447C" w:rsidP="0012447C">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12447C">
              <w:rPr>
                <w:rStyle w:val="default"/>
                <w:rFonts w:ascii="Arial" w:hAnsi="Arial" w:cs="Arial"/>
                <w:noProof w:val="0"/>
                <w:sz w:val="18"/>
                <w:szCs w:val="24"/>
                <w:rtl/>
              </w:rPr>
              <w:t>לפי האמור בפרט 8.146</w:t>
            </w:r>
          </w:p>
        </w:tc>
      </w:tr>
      <w:tr w:rsidR="0012447C" w:rsidRPr="0012447C" w14:paraId="3665F073" w14:textId="77777777" w:rsidTr="0012447C">
        <w:tc>
          <w:tcPr>
            <w:tcW w:w="2941" w:type="dxa"/>
          </w:tcPr>
          <w:p w14:paraId="3665F071" w14:textId="6F83F3DA" w:rsidR="0012447C" w:rsidRPr="0012447C" w:rsidRDefault="00B6261F" w:rsidP="0012447C">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noProof w:val="0"/>
                <w:sz w:val="18"/>
                <w:szCs w:val="24"/>
                <w:rtl/>
              </w:rPr>
            </w:pPr>
            <w:r>
              <w:rPr>
                <w:rStyle w:val="default"/>
                <w:rFonts w:ascii="Arial" w:hAnsi="Arial" w:cs="Arial" w:hint="cs"/>
                <w:noProof w:val="0"/>
                <w:sz w:val="18"/>
                <w:szCs w:val="24"/>
                <w:rtl/>
              </w:rPr>
              <w:t>13</w:t>
            </w:r>
            <w:r w:rsidRPr="00B6261F">
              <w:rPr>
                <w:rStyle w:val="default"/>
                <w:rFonts w:ascii="Arial" w:hAnsi="Arial" w:cs="Arial"/>
                <w:noProof w:val="0"/>
                <w:sz w:val="24"/>
                <w:szCs w:val="24"/>
                <w:rtl/>
              </w:rPr>
              <w:t>–</w:t>
            </w:r>
            <w:r>
              <w:rPr>
                <w:rStyle w:val="default"/>
                <w:rFonts w:ascii="Arial" w:hAnsi="Arial" w:cs="Arial" w:hint="cs"/>
                <w:noProof w:val="0"/>
                <w:sz w:val="24"/>
                <w:szCs w:val="24"/>
                <w:rtl/>
              </w:rPr>
              <w:t>24</w:t>
            </w:r>
          </w:p>
        </w:tc>
        <w:tc>
          <w:tcPr>
            <w:tcW w:w="5778" w:type="dxa"/>
          </w:tcPr>
          <w:p w14:paraId="3665F072" w14:textId="77777777" w:rsidR="0012447C" w:rsidRPr="0012447C" w:rsidRDefault="0012447C" w:rsidP="0012447C">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12447C">
              <w:rPr>
                <w:rStyle w:val="default"/>
                <w:rFonts w:ascii="Arial" w:hAnsi="Arial" w:cs="Arial"/>
                <w:noProof w:val="0"/>
                <w:sz w:val="18"/>
                <w:szCs w:val="24"/>
                <w:rtl/>
              </w:rPr>
              <w:t>3 שמתוכם 1 משותף לשני המינים</w:t>
            </w:r>
          </w:p>
        </w:tc>
      </w:tr>
      <w:tr w:rsidR="0012447C" w:rsidRPr="0012447C" w14:paraId="3665F076" w14:textId="77777777" w:rsidTr="0012447C">
        <w:tc>
          <w:tcPr>
            <w:tcW w:w="2941" w:type="dxa"/>
          </w:tcPr>
          <w:p w14:paraId="3665F074" w14:textId="6B7134A2" w:rsidR="0012447C" w:rsidRPr="0012447C" w:rsidRDefault="00B6261F" w:rsidP="00B6261F">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noProof w:val="0"/>
                <w:sz w:val="18"/>
                <w:szCs w:val="24"/>
                <w:rtl/>
              </w:rPr>
            </w:pPr>
            <w:r>
              <w:rPr>
                <w:rStyle w:val="default"/>
                <w:rFonts w:ascii="Arial" w:hAnsi="Arial" w:cs="Arial" w:hint="cs"/>
                <w:noProof w:val="0"/>
                <w:sz w:val="18"/>
                <w:szCs w:val="24"/>
                <w:rtl/>
              </w:rPr>
              <w:t>25</w:t>
            </w:r>
            <w:r w:rsidRPr="00B6261F">
              <w:rPr>
                <w:rStyle w:val="default"/>
                <w:rFonts w:ascii="Arial" w:hAnsi="Arial" w:cs="Arial"/>
                <w:noProof w:val="0"/>
                <w:sz w:val="24"/>
                <w:szCs w:val="24"/>
                <w:rtl/>
              </w:rPr>
              <w:t>–</w:t>
            </w:r>
            <w:r>
              <w:rPr>
                <w:rStyle w:val="default"/>
                <w:rFonts w:ascii="Arial" w:hAnsi="Arial" w:cs="Arial" w:hint="cs"/>
                <w:noProof w:val="0"/>
                <w:sz w:val="24"/>
                <w:szCs w:val="24"/>
                <w:rtl/>
              </w:rPr>
              <w:t>40</w:t>
            </w:r>
          </w:p>
        </w:tc>
        <w:tc>
          <w:tcPr>
            <w:tcW w:w="5778" w:type="dxa"/>
          </w:tcPr>
          <w:p w14:paraId="3665F075" w14:textId="77777777" w:rsidR="0012447C" w:rsidRPr="0012447C" w:rsidRDefault="0012447C" w:rsidP="0012447C">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12447C">
              <w:rPr>
                <w:rStyle w:val="default"/>
                <w:rFonts w:ascii="Arial" w:hAnsi="Arial" w:cs="Arial"/>
                <w:noProof w:val="0"/>
                <w:sz w:val="18"/>
                <w:szCs w:val="24"/>
                <w:rtl/>
              </w:rPr>
              <w:t>4 שמתוכם 1 משותף לשני המינים</w:t>
            </w:r>
          </w:p>
        </w:tc>
      </w:tr>
      <w:tr w:rsidR="0012447C" w:rsidRPr="0012447C" w14:paraId="3665F079" w14:textId="77777777" w:rsidTr="0012447C">
        <w:tc>
          <w:tcPr>
            <w:tcW w:w="2941" w:type="dxa"/>
          </w:tcPr>
          <w:p w14:paraId="3665F077" w14:textId="6523205D" w:rsidR="0012447C" w:rsidRPr="0012447C" w:rsidRDefault="00B6261F" w:rsidP="0012447C">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noProof w:val="0"/>
                <w:sz w:val="18"/>
                <w:szCs w:val="24"/>
                <w:rtl/>
              </w:rPr>
            </w:pPr>
            <w:r>
              <w:rPr>
                <w:rStyle w:val="default"/>
                <w:rFonts w:ascii="Arial" w:hAnsi="Arial" w:cs="Arial" w:hint="cs"/>
                <w:noProof w:val="0"/>
                <w:sz w:val="18"/>
                <w:szCs w:val="24"/>
                <w:rtl/>
              </w:rPr>
              <w:t>41</w:t>
            </w:r>
            <w:r w:rsidRPr="00B6261F">
              <w:rPr>
                <w:rStyle w:val="default"/>
                <w:rFonts w:ascii="Arial" w:hAnsi="Arial" w:cs="Arial"/>
                <w:noProof w:val="0"/>
                <w:sz w:val="24"/>
                <w:szCs w:val="24"/>
                <w:rtl/>
              </w:rPr>
              <w:t>–</w:t>
            </w:r>
            <w:r>
              <w:rPr>
                <w:rStyle w:val="default"/>
                <w:rFonts w:ascii="Arial" w:hAnsi="Arial" w:cs="Arial" w:hint="cs"/>
                <w:noProof w:val="0"/>
                <w:sz w:val="24"/>
                <w:szCs w:val="24"/>
                <w:rtl/>
              </w:rPr>
              <w:t>60</w:t>
            </w:r>
          </w:p>
        </w:tc>
        <w:tc>
          <w:tcPr>
            <w:tcW w:w="5778" w:type="dxa"/>
          </w:tcPr>
          <w:p w14:paraId="3665F078" w14:textId="77777777" w:rsidR="0012447C" w:rsidRPr="0012447C" w:rsidRDefault="0012447C" w:rsidP="0012447C">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12447C">
              <w:rPr>
                <w:rStyle w:val="default"/>
                <w:rFonts w:ascii="Arial" w:hAnsi="Arial" w:cs="Arial"/>
                <w:noProof w:val="0"/>
                <w:sz w:val="18"/>
                <w:szCs w:val="24"/>
                <w:rtl/>
              </w:rPr>
              <w:t>5 שמתוכם 2 משותפים לשני המינים</w:t>
            </w:r>
          </w:p>
        </w:tc>
      </w:tr>
      <w:tr w:rsidR="0012447C" w:rsidRPr="0012447C" w14:paraId="3665F07C" w14:textId="77777777" w:rsidTr="0012447C">
        <w:tc>
          <w:tcPr>
            <w:tcW w:w="2941" w:type="dxa"/>
          </w:tcPr>
          <w:p w14:paraId="3665F07A" w14:textId="77777777" w:rsidR="0012447C" w:rsidRPr="0012447C" w:rsidRDefault="0012447C" w:rsidP="0012447C">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noProof w:val="0"/>
                <w:sz w:val="18"/>
                <w:szCs w:val="24"/>
                <w:rtl/>
              </w:rPr>
            </w:pPr>
            <w:r w:rsidRPr="0012447C">
              <w:rPr>
                <w:rStyle w:val="default"/>
                <w:rFonts w:ascii="Arial" w:hAnsi="Arial" w:cs="Arial"/>
                <w:noProof w:val="0"/>
                <w:sz w:val="18"/>
                <w:szCs w:val="24"/>
                <w:rtl/>
              </w:rPr>
              <w:t>מ-61 ומעלה</w:t>
            </w:r>
          </w:p>
        </w:tc>
        <w:tc>
          <w:tcPr>
            <w:tcW w:w="5778" w:type="dxa"/>
          </w:tcPr>
          <w:p w14:paraId="3665F07B" w14:textId="77777777" w:rsidR="0012447C" w:rsidRPr="0012447C" w:rsidRDefault="0012447C" w:rsidP="0012447C">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12447C">
              <w:rPr>
                <w:rStyle w:val="default"/>
                <w:rFonts w:ascii="Arial" w:hAnsi="Arial" w:cs="Arial"/>
                <w:noProof w:val="0"/>
                <w:sz w:val="18"/>
                <w:szCs w:val="24"/>
                <w:rtl/>
              </w:rPr>
              <w:t>5 ועוד 1 לכל 20 מקומות מיוחדים נוספים מעל 61.</w:t>
            </w:r>
          </w:p>
        </w:tc>
      </w:tr>
    </w:tbl>
    <w:p w14:paraId="3665F07D" w14:textId="77777777" w:rsidR="00B402FA" w:rsidRPr="004F5803" w:rsidRDefault="0012447C" w:rsidP="0012447C">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במקומות להתקהלות, שהמושבים בהם אינם קבועים, יחושב מספר בתי השימוש הנגישים על בסיס מקומות הישיבה המיוחדים הנגזרים מחישובי התפוסה, בהתאמה לטבלה שבפרט משנה (א).</w:t>
      </w:r>
    </w:p>
    <w:p w14:paraId="3665F07E" w14:textId="77777777" w:rsidR="009F19ED" w:rsidRPr="0012447C" w:rsidRDefault="0012447C" w:rsidP="00DA6822">
      <w:pPr>
        <w:pStyle w:val="3"/>
        <w:rPr>
          <w:rStyle w:val="default"/>
          <w:rFonts w:asciiTheme="minorBidi" w:hAnsiTheme="minorBidi" w:cstheme="minorBidi"/>
          <w:sz w:val="18"/>
          <w:szCs w:val="24"/>
          <w:rtl/>
        </w:rPr>
      </w:pPr>
      <w:bookmarkStart w:id="83" w:name="_Toc471650274"/>
      <w:r w:rsidRPr="0012447C">
        <w:rPr>
          <w:rStyle w:val="default"/>
          <w:rFonts w:asciiTheme="minorBidi" w:hAnsiTheme="minorBidi" w:cstheme="minorBidi"/>
          <w:sz w:val="24"/>
          <w:szCs w:val="24"/>
          <w:rtl/>
        </w:rPr>
        <w:t>8.148.</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בתי שימוש נגישים בבניין שבו שימושים מעורבים</w:t>
      </w:r>
      <w:bookmarkEnd w:id="83"/>
    </w:p>
    <w:p w14:paraId="3665F07F" w14:textId="77777777" w:rsidR="00B402FA" w:rsidRPr="004F5803" w:rsidRDefault="00B402FA" w:rsidP="0012447C">
      <w:pPr>
        <w:rPr>
          <w:rStyle w:val="default"/>
          <w:rFonts w:ascii="Arial" w:hAnsi="Arial" w:cs="Arial"/>
          <w:sz w:val="18"/>
          <w:szCs w:val="24"/>
          <w:rtl/>
        </w:rPr>
      </w:pPr>
      <w:r w:rsidRPr="004F5803">
        <w:rPr>
          <w:rStyle w:val="default"/>
          <w:rFonts w:ascii="Arial" w:hAnsi="Arial" w:cs="Arial"/>
          <w:sz w:val="18"/>
          <w:szCs w:val="24"/>
          <w:rtl/>
        </w:rPr>
        <w:t xml:space="preserve">בתי שימוש נגישים יימצאו בבית קולנוע, </w:t>
      </w:r>
      <w:r w:rsidR="00985BB1" w:rsidRPr="004F5803">
        <w:rPr>
          <w:rStyle w:val="default"/>
          <w:rFonts w:ascii="Arial" w:hAnsi="Arial" w:cs="Arial" w:hint="cs"/>
          <w:sz w:val="18"/>
          <w:szCs w:val="24"/>
          <w:rtl/>
        </w:rPr>
        <w:t>בתיאטרו</w:t>
      </w:r>
      <w:r w:rsidR="00985BB1" w:rsidRPr="004F5803">
        <w:rPr>
          <w:rStyle w:val="default"/>
          <w:rFonts w:ascii="Arial" w:hAnsi="Arial" w:cs="Arial" w:hint="eastAsia"/>
          <w:sz w:val="18"/>
          <w:szCs w:val="24"/>
          <w:rtl/>
        </w:rPr>
        <w:t>ן</w:t>
      </w:r>
      <w:r w:rsidRPr="004F5803">
        <w:rPr>
          <w:rStyle w:val="default"/>
          <w:rFonts w:ascii="Arial" w:hAnsi="Arial" w:cs="Arial"/>
          <w:sz w:val="18"/>
          <w:szCs w:val="24"/>
          <w:rtl/>
        </w:rPr>
        <w:t>, באתר בריכת שחייה, בבית חולים ובמרפאה מרכזית, המצויים בבניין שבו שימושים מעורבים, אף אם קיימים בתי שימוש נגישים במקומות אחרים באותו בניין או קומה מחוץ לתחום של כל אחד מן האמורים לעיל.</w:t>
      </w:r>
    </w:p>
    <w:p w14:paraId="3665F080" w14:textId="77777777" w:rsidR="009F19ED" w:rsidRPr="0012447C" w:rsidRDefault="0012447C" w:rsidP="0012447C">
      <w:pPr>
        <w:pStyle w:val="3"/>
        <w:rPr>
          <w:rStyle w:val="default"/>
          <w:rFonts w:asciiTheme="minorBidi" w:hAnsiTheme="minorBidi" w:cstheme="minorBidi"/>
          <w:sz w:val="18"/>
          <w:szCs w:val="24"/>
          <w:rtl/>
        </w:rPr>
      </w:pPr>
      <w:bookmarkStart w:id="84" w:name="_Toc471650275"/>
      <w:r w:rsidRPr="0012447C">
        <w:rPr>
          <w:rStyle w:val="default"/>
          <w:rFonts w:asciiTheme="minorBidi" w:hAnsiTheme="minorBidi" w:cstheme="minorBidi"/>
          <w:sz w:val="24"/>
          <w:szCs w:val="24"/>
          <w:rtl/>
        </w:rPr>
        <w:t>8.149</w:t>
      </w:r>
      <w:r w:rsidRPr="0012447C">
        <w:rPr>
          <w:rStyle w:val="default"/>
          <w:rFonts w:asciiTheme="minorBidi" w:hAnsiTheme="minorBidi" w:cstheme="minorBidi" w:hint="cs"/>
          <w:sz w:val="24"/>
          <w:szCs w:val="24"/>
          <w:rtl/>
        </w:rPr>
        <w:t>.</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משתנות</w:t>
      </w:r>
      <w:bookmarkEnd w:id="84"/>
    </w:p>
    <w:p w14:paraId="3665F081" w14:textId="77777777" w:rsidR="00B402FA" w:rsidRPr="004F5803" w:rsidRDefault="00B402FA" w:rsidP="0012447C">
      <w:pPr>
        <w:rPr>
          <w:rStyle w:val="default"/>
          <w:rFonts w:ascii="Arial" w:hAnsi="Arial" w:cs="Arial"/>
          <w:sz w:val="18"/>
          <w:szCs w:val="24"/>
          <w:rtl/>
        </w:rPr>
      </w:pPr>
      <w:r w:rsidRPr="004F5803">
        <w:rPr>
          <w:rStyle w:val="default"/>
          <w:rFonts w:ascii="Arial" w:hAnsi="Arial" w:cs="Arial"/>
          <w:sz w:val="18"/>
          <w:szCs w:val="24"/>
          <w:rtl/>
        </w:rPr>
        <w:t xml:space="preserve">בכל מקום שמותקנת בו משתנה, תותקן משתנה לפי הדרישות והכמות שנקבעו </w:t>
      </w:r>
      <w:proofErr w:type="spellStart"/>
      <w:r w:rsidRPr="004F5803">
        <w:rPr>
          <w:rStyle w:val="default"/>
          <w:rFonts w:ascii="Arial" w:hAnsi="Arial" w:cs="Arial"/>
          <w:sz w:val="18"/>
          <w:szCs w:val="24"/>
          <w:rtl/>
        </w:rPr>
        <w:t>בת"י</w:t>
      </w:r>
      <w:proofErr w:type="spellEnd"/>
      <w:r w:rsidRPr="004F5803">
        <w:rPr>
          <w:rStyle w:val="default"/>
          <w:rFonts w:ascii="Arial" w:hAnsi="Arial" w:cs="Arial"/>
          <w:sz w:val="18"/>
          <w:szCs w:val="24"/>
          <w:rtl/>
        </w:rPr>
        <w:t xml:space="preserve"> 1918 חלק 3.1.</w:t>
      </w:r>
    </w:p>
    <w:p w14:paraId="3665F082" w14:textId="77777777" w:rsidR="009F19ED" w:rsidRPr="0012447C" w:rsidRDefault="0012447C" w:rsidP="0012447C">
      <w:pPr>
        <w:pStyle w:val="3"/>
        <w:rPr>
          <w:rStyle w:val="default"/>
          <w:rFonts w:asciiTheme="minorBidi" w:hAnsiTheme="minorBidi" w:cstheme="minorBidi"/>
          <w:sz w:val="18"/>
          <w:szCs w:val="24"/>
          <w:rtl/>
        </w:rPr>
      </w:pPr>
      <w:bookmarkStart w:id="85" w:name="_Toc471650276"/>
      <w:r w:rsidRPr="0012447C">
        <w:rPr>
          <w:rStyle w:val="default"/>
          <w:rFonts w:asciiTheme="minorBidi" w:hAnsiTheme="minorBidi" w:cstheme="minorBidi"/>
          <w:sz w:val="24"/>
          <w:szCs w:val="24"/>
          <w:rtl/>
        </w:rPr>
        <w:t>8.150</w:t>
      </w:r>
      <w:r w:rsidRPr="0012447C">
        <w:rPr>
          <w:rStyle w:val="default"/>
          <w:rFonts w:asciiTheme="minorBidi" w:hAnsiTheme="minorBidi" w:cstheme="minorBidi" w:hint="cs"/>
          <w:sz w:val="24"/>
          <w:szCs w:val="24"/>
          <w:rtl/>
        </w:rPr>
        <w:t>.</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מלתחה, תא הלבשה ומקלחת</w:t>
      </w:r>
      <w:bookmarkEnd w:id="85"/>
    </w:p>
    <w:p w14:paraId="3665F083" w14:textId="77777777" w:rsidR="00B402FA" w:rsidRPr="004F5803" w:rsidRDefault="00B402FA" w:rsidP="0012447C">
      <w:pPr>
        <w:rPr>
          <w:rStyle w:val="default"/>
          <w:rFonts w:ascii="Arial" w:hAnsi="Arial" w:cs="Arial"/>
          <w:sz w:val="18"/>
          <w:szCs w:val="24"/>
          <w:rtl/>
        </w:rPr>
      </w:pPr>
      <w:r w:rsidRPr="004F5803">
        <w:rPr>
          <w:rStyle w:val="default"/>
          <w:rFonts w:ascii="Arial" w:hAnsi="Arial" w:cs="Arial"/>
          <w:sz w:val="18"/>
          <w:szCs w:val="24"/>
          <w:rtl/>
        </w:rPr>
        <w:t>בבניין או בחלק מבניין שבו מלתחות, בתי שימוש, תאי הלבשה ומקלחות, תבוצע התאמת נגישות הכוללת עמדת הלבשה נגישה, מקלחת נגישה ובית שימוש נגיש לפי פרטים 8.140, 8.154, ו-8.156, ולחלופין תא משולב לפי פרט 8.157.</w:t>
      </w:r>
    </w:p>
    <w:p w14:paraId="3665F084" w14:textId="77777777" w:rsidR="009F19ED" w:rsidRPr="0012447C" w:rsidRDefault="0012447C" w:rsidP="0012447C">
      <w:pPr>
        <w:pStyle w:val="3"/>
        <w:rPr>
          <w:rStyle w:val="default"/>
          <w:rFonts w:asciiTheme="minorBidi" w:hAnsiTheme="minorBidi" w:cstheme="minorBidi"/>
          <w:sz w:val="18"/>
          <w:szCs w:val="24"/>
          <w:rtl/>
        </w:rPr>
      </w:pPr>
      <w:bookmarkStart w:id="86" w:name="_Toc471650277"/>
      <w:r w:rsidRPr="0012447C">
        <w:rPr>
          <w:rStyle w:val="default"/>
          <w:rFonts w:asciiTheme="minorBidi" w:hAnsiTheme="minorBidi" w:cstheme="minorBidi"/>
          <w:sz w:val="24"/>
          <w:szCs w:val="24"/>
          <w:rtl/>
        </w:rPr>
        <w:t>8.151</w:t>
      </w:r>
      <w:r w:rsidRPr="0012447C">
        <w:rPr>
          <w:rStyle w:val="default"/>
          <w:rFonts w:asciiTheme="minorBidi" w:hAnsiTheme="minorBidi" w:cstheme="minorBidi" w:hint="cs"/>
          <w:sz w:val="24"/>
          <w:szCs w:val="24"/>
          <w:rtl/>
        </w:rPr>
        <w:t>.</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דרך נגישה למלתחה</w:t>
      </w:r>
      <w:bookmarkEnd w:id="86"/>
    </w:p>
    <w:p w14:paraId="3665F085" w14:textId="77777777" w:rsidR="009F19ED" w:rsidRPr="004F5803" w:rsidRDefault="00B402FA" w:rsidP="0012447C">
      <w:pPr>
        <w:pStyle w:val="P00"/>
        <w:ind w:left="0"/>
        <w:jc w:val="left"/>
        <w:rPr>
          <w:rStyle w:val="default"/>
          <w:rFonts w:ascii="Arial" w:hAnsi="Arial" w:cs="Arial"/>
          <w:noProof w:val="0"/>
          <w:sz w:val="18"/>
          <w:szCs w:val="24"/>
          <w:rtl/>
        </w:rPr>
      </w:pPr>
      <w:r w:rsidRPr="004F5803">
        <w:rPr>
          <w:rStyle w:val="default"/>
          <w:rFonts w:ascii="Arial" w:hAnsi="Arial" w:cs="Arial"/>
          <w:noProof w:val="0"/>
          <w:sz w:val="18"/>
          <w:szCs w:val="24"/>
          <w:rtl/>
        </w:rPr>
        <w:t>אל חלל מלתחה תוביל דרך נגישה ותקשר בינו לבין החלקים האחרים המשמשים באותו הקשר לרבות בתי שימוש, מקלחות ועמדות הלבשה.</w:t>
      </w:r>
    </w:p>
    <w:p w14:paraId="3665F086" w14:textId="77777777" w:rsidR="009F19ED" w:rsidRPr="0012447C" w:rsidRDefault="0012447C" w:rsidP="0012447C">
      <w:pPr>
        <w:pStyle w:val="3"/>
        <w:rPr>
          <w:rStyle w:val="default"/>
          <w:rFonts w:asciiTheme="minorBidi" w:hAnsiTheme="minorBidi" w:cstheme="minorBidi"/>
          <w:sz w:val="18"/>
          <w:szCs w:val="24"/>
          <w:rtl/>
        </w:rPr>
      </w:pPr>
      <w:bookmarkStart w:id="87" w:name="_Toc471650278"/>
      <w:r w:rsidRPr="0012447C">
        <w:rPr>
          <w:rStyle w:val="default"/>
          <w:rFonts w:asciiTheme="minorBidi" w:hAnsiTheme="minorBidi" w:cstheme="minorBidi"/>
          <w:sz w:val="24"/>
          <w:szCs w:val="24"/>
          <w:rtl/>
        </w:rPr>
        <w:t>8.152</w:t>
      </w:r>
      <w:r w:rsidRPr="0012447C">
        <w:rPr>
          <w:rStyle w:val="default"/>
          <w:rFonts w:asciiTheme="minorBidi" w:hAnsiTheme="minorBidi" w:cstheme="minorBidi" w:hint="cs"/>
          <w:sz w:val="24"/>
          <w:szCs w:val="24"/>
          <w:rtl/>
        </w:rPr>
        <w:t>.</w:t>
      </w:r>
      <w:r w:rsidRPr="0012447C">
        <w:rPr>
          <w:rStyle w:val="default"/>
          <w:rFonts w:asciiTheme="minorBidi" w:hAnsiTheme="minorBidi" w:cstheme="minorBidi"/>
          <w:sz w:val="24"/>
          <w:szCs w:val="24"/>
          <w:rtl/>
        </w:rPr>
        <w:tab/>
      </w:r>
      <w:r w:rsidR="009F19ED" w:rsidRPr="0012447C">
        <w:rPr>
          <w:rStyle w:val="default"/>
          <w:rFonts w:asciiTheme="minorBidi" w:hAnsiTheme="minorBidi" w:cstheme="minorBidi"/>
          <w:sz w:val="18"/>
          <w:szCs w:val="24"/>
          <w:rtl/>
        </w:rPr>
        <w:t>מראה ומתלים במלתחה</w:t>
      </w:r>
      <w:bookmarkEnd w:id="87"/>
    </w:p>
    <w:p w14:paraId="3665F087" w14:textId="77777777" w:rsidR="00B402FA" w:rsidRPr="004F5803" w:rsidRDefault="00B402FA" w:rsidP="0012447C">
      <w:pPr>
        <w:rPr>
          <w:rStyle w:val="default"/>
          <w:rFonts w:ascii="Arial" w:hAnsi="Arial" w:cs="Arial"/>
          <w:sz w:val="18"/>
          <w:szCs w:val="24"/>
          <w:rtl/>
        </w:rPr>
      </w:pPr>
      <w:r w:rsidRPr="004F5803">
        <w:rPr>
          <w:rStyle w:val="default"/>
          <w:rFonts w:ascii="Arial" w:hAnsi="Arial" w:cs="Arial"/>
          <w:sz w:val="18"/>
          <w:szCs w:val="24"/>
          <w:rtl/>
        </w:rPr>
        <w:t>מראה ומתלים בחלל מלתחה יותקנו לפי הוראות ת"י 1918 חלק 3.2 בסעיפים הדנים במראה במלתחה ובמתלים במלתחה; המתלים יהיו בניגוד חזותי לסביבתם.</w:t>
      </w:r>
    </w:p>
    <w:p w14:paraId="3665F088" w14:textId="77777777" w:rsidR="009F19ED" w:rsidRPr="00FC6255" w:rsidRDefault="00FC6255" w:rsidP="00FC6255">
      <w:pPr>
        <w:pStyle w:val="3"/>
        <w:rPr>
          <w:rStyle w:val="default"/>
          <w:rFonts w:asciiTheme="minorBidi" w:hAnsiTheme="minorBidi" w:cstheme="minorBidi"/>
          <w:sz w:val="18"/>
          <w:szCs w:val="24"/>
          <w:rtl/>
        </w:rPr>
      </w:pPr>
      <w:bookmarkStart w:id="88" w:name="_Toc471650279"/>
      <w:r w:rsidRPr="00FC6255">
        <w:rPr>
          <w:rStyle w:val="default"/>
          <w:rFonts w:asciiTheme="minorBidi" w:hAnsiTheme="minorBidi" w:cstheme="minorBidi"/>
          <w:sz w:val="24"/>
          <w:szCs w:val="24"/>
          <w:rtl/>
        </w:rPr>
        <w:t>8.153</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18"/>
          <w:szCs w:val="24"/>
          <w:rtl/>
        </w:rPr>
        <w:tab/>
      </w:r>
      <w:r w:rsidR="009F19ED" w:rsidRPr="00FC6255">
        <w:rPr>
          <w:rStyle w:val="default"/>
          <w:rFonts w:asciiTheme="minorBidi" w:hAnsiTheme="minorBidi" w:cstheme="minorBidi"/>
          <w:sz w:val="18"/>
          <w:szCs w:val="24"/>
          <w:rtl/>
        </w:rPr>
        <w:t>הלבשה</w:t>
      </w:r>
      <w:bookmarkEnd w:id="88"/>
    </w:p>
    <w:p w14:paraId="3665F089"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עמדת הלבשה נגישה אחת לפחות תהיה במלתחת נשים ואחת במלתחת גברים.</w:t>
      </w:r>
    </w:p>
    <w:p w14:paraId="3665F08A" w14:textId="77777777" w:rsidR="009F19ED" w:rsidRPr="00FC6255" w:rsidRDefault="00FC6255" w:rsidP="00FC6255">
      <w:pPr>
        <w:pStyle w:val="3"/>
        <w:rPr>
          <w:rStyle w:val="default"/>
          <w:rFonts w:asciiTheme="minorBidi" w:hAnsiTheme="minorBidi" w:cstheme="minorBidi"/>
          <w:sz w:val="18"/>
          <w:szCs w:val="24"/>
          <w:rtl/>
        </w:rPr>
      </w:pPr>
      <w:bookmarkStart w:id="89" w:name="_Toc471650280"/>
      <w:r w:rsidRPr="00FC6255">
        <w:rPr>
          <w:rStyle w:val="default"/>
          <w:rFonts w:asciiTheme="minorBidi" w:hAnsiTheme="minorBidi" w:cstheme="minorBidi"/>
          <w:sz w:val="24"/>
          <w:szCs w:val="24"/>
          <w:rtl/>
        </w:rPr>
        <w:t>8.154</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9F19ED" w:rsidRPr="00FC6255">
        <w:rPr>
          <w:rStyle w:val="default"/>
          <w:rFonts w:asciiTheme="minorBidi" w:hAnsiTheme="minorBidi" w:cstheme="minorBidi"/>
          <w:sz w:val="18"/>
          <w:szCs w:val="24"/>
          <w:rtl/>
        </w:rPr>
        <w:t>עמדת הלבשה בתא שירותים</w:t>
      </w:r>
      <w:bookmarkEnd w:id="89"/>
    </w:p>
    <w:p w14:paraId="3665F08B"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עמדת הלבשה הגישה יכולה שתהיה בתא שירותים מטיפוס 2 לפי ת"י 1918 חלק 3.1 ובלבד שהיא כוללת גם מקלחת.</w:t>
      </w:r>
    </w:p>
    <w:p w14:paraId="3665F08C" w14:textId="77777777" w:rsidR="00F14A22" w:rsidRPr="00FC6255" w:rsidRDefault="00FC6255" w:rsidP="00FC6255">
      <w:pPr>
        <w:pStyle w:val="3"/>
        <w:rPr>
          <w:rStyle w:val="default"/>
          <w:rFonts w:asciiTheme="minorBidi" w:hAnsiTheme="minorBidi" w:cstheme="minorBidi"/>
          <w:sz w:val="18"/>
          <w:szCs w:val="24"/>
          <w:rtl/>
        </w:rPr>
      </w:pPr>
      <w:bookmarkStart w:id="90" w:name="_Toc471650281"/>
      <w:r w:rsidRPr="00FC6255">
        <w:rPr>
          <w:rStyle w:val="default"/>
          <w:rFonts w:asciiTheme="minorBidi" w:hAnsiTheme="minorBidi" w:cstheme="minorBidi"/>
          <w:sz w:val="24"/>
          <w:szCs w:val="24"/>
          <w:rtl/>
        </w:rPr>
        <w:t>8.155</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מבנה עמדת הלבשה נגישה</w:t>
      </w:r>
      <w:bookmarkEnd w:id="90"/>
    </w:p>
    <w:p w14:paraId="3665F08D" w14:textId="77777777" w:rsidR="00F14A22"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בעמדת הלבשה נגישה יתקיימו דרישות ת"י 1918 חלק 3.2 בסעיף הדן בעמדת הלבשה.</w:t>
      </w:r>
    </w:p>
    <w:p w14:paraId="3665F08E" w14:textId="77777777" w:rsidR="00F14A22" w:rsidRPr="00FC6255" w:rsidRDefault="00FC6255" w:rsidP="00FC6255">
      <w:pPr>
        <w:pStyle w:val="3"/>
        <w:rPr>
          <w:rStyle w:val="default"/>
          <w:rFonts w:asciiTheme="minorBidi" w:hAnsiTheme="minorBidi" w:cstheme="minorBidi"/>
          <w:sz w:val="18"/>
          <w:szCs w:val="24"/>
          <w:rtl/>
        </w:rPr>
      </w:pPr>
      <w:bookmarkStart w:id="91" w:name="_Toc471650282"/>
      <w:r w:rsidRPr="00FC6255">
        <w:rPr>
          <w:rStyle w:val="default"/>
          <w:rFonts w:asciiTheme="minorBidi" w:hAnsiTheme="minorBidi" w:cstheme="minorBidi"/>
          <w:sz w:val="24"/>
          <w:szCs w:val="24"/>
          <w:rtl/>
        </w:rPr>
        <w:t>8.156</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תא מקלחת נגיש</w:t>
      </w:r>
      <w:bookmarkEnd w:id="91"/>
    </w:p>
    <w:p w14:paraId="3665F08F"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בבניין שיש בו תאי מקלחת ציבורית, יהיה לפחות תא מקלחת נגיש אחד לנשים ואחד לגברים אשר יתקיימו בו דרישות ת"י 1918 חלק 3.2 בסעיף הדן בתא מקלחת נגיש.</w:t>
      </w:r>
    </w:p>
    <w:p w14:paraId="32CDECED" w14:textId="497C399E" w:rsidR="00B6261F" w:rsidRPr="00B6261F" w:rsidRDefault="00B6261F" w:rsidP="00B6261F">
      <w:pPr>
        <w:pStyle w:val="3"/>
        <w:rPr>
          <w:rStyle w:val="default"/>
          <w:rFonts w:asciiTheme="minorBidi" w:hAnsiTheme="minorBidi" w:cstheme="minorBidi"/>
          <w:sz w:val="18"/>
          <w:szCs w:val="24"/>
          <w:rtl/>
        </w:rPr>
      </w:pPr>
      <w:bookmarkStart w:id="92" w:name="_Toc471650283"/>
      <w:r w:rsidRPr="00FC6255">
        <w:rPr>
          <w:rStyle w:val="default"/>
          <w:rFonts w:asciiTheme="minorBidi" w:hAnsiTheme="minorBidi" w:cstheme="minorBidi"/>
          <w:sz w:val="24"/>
          <w:szCs w:val="24"/>
          <w:rtl/>
        </w:rPr>
        <w:t>8.15</w:t>
      </w:r>
      <w:r>
        <w:rPr>
          <w:rStyle w:val="default"/>
          <w:rFonts w:asciiTheme="minorBidi" w:hAnsiTheme="minorBidi" w:cstheme="minorBidi" w:hint="cs"/>
          <w:sz w:val="24"/>
          <w:szCs w:val="24"/>
          <w:rtl/>
        </w:rPr>
        <w:t>7</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Pr="00B6261F">
        <w:rPr>
          <w:rStyle w:val="default"/>
          <w:rFonts w:asciiTheme="minorBidi" w:hAnsiTheme="minorBidi" w:cs="Arial"/>
          <w:sz w:val="18"/>
          <w:szCs w:val="24"/>
          <w:rtl/>
        </w:rPr>
        <w:t>תא משולב הכולל מקלחת, אסלה, כיור ומיטה או ספסל</w:t>
      </w:r>
      <w:bookmarkEnd w:id="92"/>
    </w:p>
    <w:p w14:paraId="3665F091" w14:textId="4E9DFACA"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(א)</w:t>
      </w:r>
      <w:r w:rsidRPr="004F5803">
        <w:rPr>
          <w:rStyle w:val="default"/>
          <w:rFonts w:ascii="Arial" w:hAnsi="Arial" w:cs="Arial"/>
          <w:sz w:val="18"/>
          <w:szCs w:val="24"/>
          <w:rtl/>
        </w:rPr>
        <w:tab/>
        <w:t>תא משולב יהיה מטיפוס 1 או מטיפוס 2 בהתאם לדרישות ת"י 1918 חלק 3.2 בסעיף הדן בתא משולב.</w:t>
      </w:r>
    </w:p>
    <w:p w14:paraId="3665F092"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w:t>
      </w:r>
      <w:r w:rsidRPr="004F5803">
        <w:rPr>
          <w:rStyle w:val="default"/>
          <w:rFonts w:ascii="Arial" w:hAnsi="Arial" w:cs="Arial"/>
          <w:sz w:val="18"/>
          <w:szCs w:val="24"/>
          <w:rtl/>
        </w:rPr>
        <w:tab/>
      </w:r>
      <w:r w:rsidR="00FA73F9">
        <w:rPr>
          <w:rStyle w:val="default"/>
          <w:rFonts w:ascii="Arial" w:hAnsi="Arial" w:cs="Arial" w:hint="cs"/>
          <w:sz w:val="18"/>
          <w:szCs w:val="24"/>
          <w:rtl/>
        </w:rPr>
        <w:t xml:space="preserve"> </w:t>
      </w:r>
      <w:r w:rsidRPr="004F5803">
        <w:rPr>
          <w:rStyle w:val="default"/>
          <w:rFonts w:ascii="Arial" w:hAnsi="Arial" w:cs="Arial"/>
          <w:sz w:val="18"/>
          <w:szCs w:val="24"/>
          <w:rtl/>
        </w:rPr>
        <w:t xml:space="preserve">תא משולב מטיפוס 2, יהיה באתר בריכת שחייה לשימוש הציבור, בחוף רחצה, בספא, במקווה טהרה, במקום המשמש לפעילות ספורט של אנשים עם מוגבלות, במוסד </w:t>
      </w:r>
      <w:r w:rsidR="00FA73F9">
        <w:rPr>
          <w:rStyle w:val="default"/>
          <w:rFonts w:ascii="Arial" w:hAnsi="Arial" w:cs="Arial" w:hint="cs"/>
          <w:sz w:val="18"/>
          <w:szCs w:val="24"/>
          <w:rtl/>
        </w:rPr>
        <w:br/>
      </w:r>
      <w:r w:rsidRPr="004F5803">
        <w:rPr>
          <w:rStyle w:val="default"/>
          <w:rFonts w:ascii="Arial" w:hAnsi="Arial" w:cs="Arial"/>
          <w:sz w:val="18"/>
          <w:szCs w:val="24"/>
          <w:rtl/>
        </w:rPr>
        <w:t>חינוך לתלמידים עם מוגבלות ובכל בניין שיש בו שירות ציבורי עיקרי או נלווה של רחצה.</w:t>
      </w:r>
    </w:p>
    <w:p w14:paraId="3665F093" w14:textId="77777777" w:rsidR="00F14A22" w:rsidRPr="00FC6255" w:rsidRDefault="00FC6255" w:rsidP="00FC6255">
      <w:pPr>
        <w:pStyle w:val="3"/>
        <w:rPr>
          <w:rStyle w:val="default"/>
          <w:rFonts w:asciiTheme="minorBidi" w:hAnsiTheme="minorBidi" w:cstheme="minorBidi"/>
          <w:sz w:val="18"/>
          <w:szCs w:val="24"/>
          <w:rtl/>
        </w:rPr>
      </w:pPr>
      <w:bookmarkStart w:id="93" w:name="_Toc471650284"/>
      <w:r w:rsidRPr="00FC6255">
        <w:rPr>
          <w:rStyle w:val="default"/>
          <w:rFonts w:asciiTheme="minorBidi" w:hAnsiTheme="minorBidi" w:cstheme="minorBidi"/>
          <w:sz w:val="24"/>
          <w:szCs w:val="24"/>
          <w:rtl/>
        </w:rPr>
        <w:t>8.158</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שילוט</w:t>
      </w:r>
      <w:bookmarkEnd w:id="93"/>
    </w:p>
    <w:p w14:paraId="3665F094"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שילוט מכוון אל בית שימוש נגיש, תא מלתחה נגיש, תא מקלחת נגישה ואל תא משולב מטיפוס 1 או מטיפוס 2 יותקן כפי שייקבע בהוראות לפי סעיף 19יב לחוק השוויון.</w:t>
      </w:r>
    </w:p>
    <w:p w14:paraId="3665F095" w14:textId="77777777" w:rsidR="00F14A22" w:rsidRPr="00FC6255" w:rsidRDefault="00FC6255" w:rsidP="00FC6255">
      <w:pPr>
        <w:pStyle w:val="3"/>
        <w:rPr>
          <w:rStyle w:val="default"/>
          <w:rFonts w:asciiTheme="minorBidi" w:hAnsiTheme="minorBidi" w:cstheme="minorBidi"/>
          <w:sz w:val="18"/>
          <w:szCs w:val="24"/>
          <w:rtl/>
        </w:rPr>
      </w:pPr>
      <w:bookmarkStart w:id="94" w:name="_Toc471650285"/>
      <w:r w:rsidRPr="00FC6255">
        <w:rPr>
          <w:rStyle w:val="default"/>
          <w:rFonts w:asciiTheme="minorBidi" w:hAnsiTheme="minorBidi" w:cstheme="minorBidi"/>
          <w:sz w:val="24"/>
          <w:szCs w:val="24"/>
          <w:rtl/>
        </w:rPr>
        <w:t>8.159</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מקווה טהרה נגיש</w:t>
      </w:r>
      <w:bookmarkEnd w:id="94"/>
    </w:p>
    <w:p w14:paraId="3665F096"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בבניין המשמש מקווה טהרה יחולו הוראות אלה:</w:t>
      </w:r>
    </w:p>
    <w:p w14:paraId="3665F097"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דרך נגישה תוביל מהמקלחת הנגישה אל בור הטבילה; על הקירות בדרך כאמור יותקן מאחז יד בגובה 90 עד </w:t>
      </w:r>
      <w:smartTag w:uri="urn:schemas-microsoft-com:office:smarttags" w:element="metricconverter">
        <w:smartTagPr>
          <w:attr w:name="ProductID" w:val="95 סנטימטרים"/>
        </w:smartTagPr>
        <w:r w:rsidRPr="004F5803">
          <w:rPr>
            <w:rStyle w:val="default"/>
            <w:rFonts w:ascii="Arial" w:hAnsi="Arial" w:cs="Arial"/>
            <w:sz w:val="18"/>
            <w:szCs w:val="24"/>
            <w:rtl/>
          </w:rPr>
          <w:t>95 סנטימטרים</w:t>
        </w:r>
      </w:smartTag>
      <w:r w:rsidRPr="004F5803">
        <w:rPr>
          <w:rStyle w:val="default"/>
          <w:rFonts w:ascii="Arial" w:hAnsi="Arial" w:cs="Arial"/>
          <w:sz w:val="18"/>
          <w:szCs w:val="24"/>
          <w:rtl/>
        </w:rPr>
        <w:t xml:space="preserve"> מפני הרצפה;</w:t>
      </w:r>
    </w:p>
    <w:p w14:paraId="3665F098" w14:textId="768ED641"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במבואה יתקיימו הדרישות לסיבוב מלא בכיסא </w:t>
      </w:r>
      <w:r w:rsidR="00B6261F">
        <w:rPr>
          <w:rStyle w:val="default"/>
          <w:rFonts w:ascii="Arial" w:hAnsi="Arial" w:cs="Arial"/>
          <w:sz w:val="18"/>
          <w:szCs w:val="24"/>
          <w:rtl/>
        </w:rPr>
        <w:t>גלגלים</w:t>
      </w:r>
      <w:r w:rsidRPr="004F5803">
        <w:rPr>
          <w:rStyle w:val="default"/>
          <w:rFonts w:ascii="Arial" w:hAnsi="Arial" w:cs="Arial"/>
          <w:sz w:val="18"/>
          <w:szCs w:val="24"/>
          <w:rtl/>
        </w:rPr>
        <w:t xml:space="preserve"> בנוכחות רהיטים, לפי ת"י 1918 חלק 1;</w:t>
      </w:r>
    </w:p>
    <w:p w14:paraId="3665F099"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יותקנו בו מקלחת נגישה אחת לפי פרט 8.156, ובית שימוש נגיש מטיפוס 1 לפי ת"י 1918 חלק 3.1; ואולם אפשר שבתא אחד יתוכננו בית שימוש נגיש ומקלחת נגישה, ובלבד שיתקיימו בו דרישות ת"י 1918 חלק 1 בסעיף הדן בסיבוב;</w:t>
      </w:r>
    </w:p>
    <w:p w14:paraId="3665F09A"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בצד בור הטבילה תהיה רחבת התארגנות במידות 150/150 סנטימטרים או 130/170 סנטימטרים לפחות;</w:t>
      </w:r>
    </w:p>
    <w:p w14:paraId="3665F09B"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על אף האמור בפסקה (4), במקווה טהרה ששטח הבנייה הכולל שלו קטן מ-</w:t>
      </w:r>
      <w:smartTag w:uri="urn:schemas-microsoft-com:office:smarttags" w:element="metricconverter">
        <w:smartTagPr>
          <w:attr w:name="ProductID" w:val="95 מטרים רבועים"/>
        </w:smartTagPr>
        <w:r w:rsidRPr="004F5803">
          <w:rPr>
            <w:rStyle w:val="default"/>
            <w:rFonts w:ascii="Arial" w:hAnsi="Arial" w:cs="Arial"/>
            <w:sz w:val="18"/>
            <w:szCs w:val="24"/>
            <w:rtl/>
          </w:rPr>
          <w:t>95 מטרים רבועים</w:t>
        </w:r>
      </w:smartTag>
      <w:r w:rsidRPr="004F5803">
        <w:rPr>
          <w:rStyle w:val="default"/>
          <w:rFonts w:ascii="Arial" w:hAnsi="Arial" w:cs="Arial"/>
          <w:sz w:val="18"/>
          <w:szCs w:val="24"/>
          <w:rtl/>
        </w:rPr>
        <w:t xml:space="preserve"> לא תידרש רחבת התארגנות ליד בור הטבילה אך תובטח פרטיות המשתמש בו בתחום המעבר מחדר הרחצה הנגיש עד לבור הטבילה;</w:t>
      </w:r>
    </w:p>
    <w:p w14:paraId="3665F09C"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(6)</w:t>
      </w:r>
      <w:r w:rsidRPr="004F5803">
        <w:rPr>
          <w:rStyle w:val="default"/>
          <w:rFonts w:ascii="Arial" w:hAnsi="Arial" w:cs="Arial"/>
          <w:sz w:val="18"/>
          <w:szCs w:val="24"/>
          <w:rtl/>
        </w:rPr>
        <w:tab/>
        <w:t>משטחי התפקוד, מיקום קבועות תברואיות ומאחזי יד יהיו לפי ת"י 1918 חלק 3.1;</w:t>
      </w:r>
    </w:p>
    <w:p w14:paraId="3665F09D"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(7)</w:t>
      </w:r>
      <w:r w:rsidRPr="004F5803">
        <w:rPr>
          <w:rStyle w:val="default"/>
          <w:rFonts w:ascii="Arial" w:hAnsi="Arial" w:cs="Arial"/>
          <w:sz w:val="18"/>
          <w:szCs w:val="24"/>
          <w:rtl/>
        </w:rPr>
        <w:tab/>
        <w:t>למשטח הרצפה סביב בור הטבילה, במקלחת ובדרך הנגישה מהמקלחת ועד לבור הטבילה תהיה התנגדות להחלקה לפי ת"י 2279;</w:t>
      </w:r>
    </w:p>
    <w:p w14:paraId="3665F09E"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(8)</w:t>
      </w:r>
      <w:r w:rsidRPr="004F5803">
        <w:rPr>
          <w:rStyle w:val="default"/>
          <w:rFonts w:ascii="Arial" w:hAnsi="Arial" w:cs="Arial"/>
          <w:sz w:val="18"/>
          <w:szCs w:val="24"/>
          <w:rtl/>
        </w:rPr>
        <w:tab/>
        <w:t>הפרשי גובה בין משטחי רצפה צמודים מותרים רק במקום שהם מדרשים מטעמי הלכה ודת;</w:t>
      </w:r>
    </w:p>
    <w:p w14:paraId="3665F09F"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(9)</w:t>
      </w:r>
      <w:r w:rsidRPr="004F5803">
        <w:rPr>
          <w:rStyle w:val="default"/>
          <w:rFonts w:ascii="Arial" w:hAnsi="Arial" w:cs="Arial"/>
          <w:sz w:val="18"/>
          <w:szCs w:val="24"/>
          <w:rtl/>
        </w:rPr>
        <w:tab/>
        <w:t>במקלחת נגישה וליד בור הטבילה תהיה הכנה למיתקן הרמה המאפשר להכניס אדם עם מוגבלות פיזית לתוך המים ולהוציאו החוצה מהם; מיתקן ההרמה יהיה לפי הוראות שיותקנו לפי סעיף 19יב לחוק השוויון ויכלול מסילה המותקנת על התקרה אשר תימשך מחדר הרחצה עד לבור הטבילה או מנוף רצפתי; אפשר שבמיתקן ההרמה ייעשה שימוש במנשאים.</w:t>
      </w:r>
    </w:p>
    <w:p w14:paraId="3665F0A0"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על אף האמור בפרט משנה (א) –</w:t>
      </w:r>
    </w:p>
    <w:p w14:paraId="3665F0A1"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אפשר שרוחב פרוזדור יהיה פחות מ-</w:t>
      </w:r>
      <w:smartTag w:uri="urn:schemas-microsoft-com:office:smarttags" w:element="metricconverter">
        <w:smartTagPr>
          <w:attr w:name="ProductID" w:val="130 סנטימטרים"/>
        </w:smartTagPr>
        <w:r w:rsidRPr="004F5803">
          <w:rPr>
            <w:rStyle w:val="default"/>
            <w:rFonts w:ascii="Arial" w:hAnsi="Arial" w:cs="Arial"/>
            <w:sz w:val="18"/>
            <w:szCs w:val="24"/>
            <w:rtl/>
          </w:rPr>
          <w:t>130 סנטימטרים</w:t>
        </w:r>
      </w:smartTag>
      <w:r w:rsidRPr="004F5803">
        <w:rPr>
          <w:rStyle w:val="default"/>
          <w:rFonts w:ascii="Arial" w:hAnsi="Arial" w:cs="Arial"/>
          <w:sz w:val="18"/>
          <w:szCs w:val="24"/>
          <w:rtl/>
        </w:rPr>
        <w:t>, ובלבד שיתקיימו הוראות ת"י 1918 חלק 3.1, בסעיף הדן ברוחב פרוזדורים ומעברים הקטן</w:t>
      </w:r>
      <w:r w:rsidR="00985BB1" w:rsidRPr="004F5803">
        <w:rPr>
          <w:rStyle w:val="default"/>
          <w:rFonts w:ascii="Arial" w:hAnsi="Arial" w:cs="Arial" w:hint="cs"/>
          <w:sz w:val="18"/>
          <w:szCs w:val="24"/>
          <w:rtl/>
        </w:rPr>
        <w:t xml:space="preserve"> </w:t>
      </w:r>
      <w:r w:rsidRPr="004F5803">
        <w:rPr>
          <w:rStyle w:val="default"/>
          <w:rFonts w:ascii="Arial" w:hAnsi="Arial" w:cs="Arial"/>
          <w:sz w:val="18"/>
          <w:szCs w:val="24"/>
          <w:rtl/>
        </w:rPr>
        <w:t>מ-</w:t>
      </w:r>
      <w:smartTag w:uri="urn:schemas-microsoft-com:office:smarttags" w:element="metricconverter">
        <w:smartTagPr>
          <w:attr w:name="ProductID" w:val="130 סנטימטרים"/>
        </w:smartTagPr>
        <w:r w:rsidRPr="004F5803">
          <w:rPr>
            <w:rStyle w:val="default"/>
            <w:rFonts w:ascii="Arial" w:hAnsi="Arial" w:cs="Arial"/>
            <w:sz w:val="18"/>
            <w:szCs w:val="24"/>
            <w:rtl/>
          </w:rPr>
          <w:t>130 סנטימטרים</w:t>
        </w:r>
      </w:smartTag>
      <w:r w:rsidRPr="004F5803">
        <w:rPr>
          <w:rStyle w:val="default"/>
          <w:rFonts w:ascii="Arial" w:hAnsi="Arial" w:cs="Arial"/>
          <w:sz w:val="18"/>
          <w:szCs w:val="24"/>
          <w:rtl/>
        </w:rPr>
        <w:t>;</w:t>
      </w:r>
    </w:p>
    <w:p w14:paraId="3665F0A2"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במשטח תפקוד כללי לא נדרשת שמירת שטח קיר חופשי ברוחב </w:t>
      </w:r>
      <w:smartTag w:uri="urn:schemas-microsoft-com:office:smarttags" w:element="metricconverter">
        <w:smartTagPr>
          <w:attr w:name="ProductID" w:val="30 סנטימטרים"/>
        </w:smartTagPr>
        <w:r w:rsidRPr="004F5803">
          <w:rPr>
            <w:rStyle w:val="default"/>
            <w:rFonts w:ascii="Arial" w:hAnsi="Arial" w:cs="Arial"/>
            <w:sz w:val="18"/>
            <w:szCs w:val="24"/>
            <w:rtl/>
          </w:rPr>
          <w:t>30 סנטימטרים</w:t>
        </w:r>
      </w:smartTag>
      <w:r w:rsidRPr="004F5803">
        <w:rPr>
          <w:rStyle w:val="default"/>
          <w:rFonts w:ascii="Arial" w:hAnsi="Arial" w:cs="Arial"/>
          <w:sz w:val="18"/>
          <w:szCs w:val="24"/>
          <w:rtl/>
        </w:rPr>
        <w:t xml:space="preserve"> לפחות מעבר למזוזת הדלת שבצד המנעול.</w:t>
      </w:r>
    </w:p>
    <w:p w14:paraId="3665F0A3" w14:textId="77777777" w:rsidR="00B402FA" w:rsidRPr="00C80639" w:rsidRDefault="00B402FA" w:rsidP="00FC6255">
      <w:pPr>
        <w:pStyle w:val="2"/>
        <w:rPr>
          <w:rtl/>
        </w:rPr>
      </w:pPr>
      <w:bookmarkStart w:id="95" w:name="_Toc471650286"/>
      <w:r w:rsidRPr="00C80639">
        <w:rPr>
          <w:rtl/>
        </w:rPr>
        <w:t>סימן י"א: יחידות אכסון</w:t>
      </w:r>
      <w:bookmarkEnd w:id="95"/>
    </w:p>
    <w:p w14:paraId="3665F0A4" w14:textId="77777777" w:rsidR="00F14A22" w:rsidRPr="00FC6255" w:rsidRDefault="00FC6255" w:rsidP="00FC6255">
      <w:pPr>
        <w:pStyle w:val="3"/>
        <w:rPr>
          <w:rStyle w:val="default"/>
          <w:rFonts w:asciiTheme="minorBidi" w:hAnsiTheme="minorBidi" w:cstheme="minorBidi"/>
          <w:sz w:val="18"/>
          <w:szCs w:val="24"/>
          <w:rtl/>
        </w:rPr>
      </w:pPr>
      <w:bookmarkStart w:id="96" w:name="_Toc471650287"/>
      <w:r w:rsidRPr="00FC6255">
        <w:rPr>
          <w:rStyle w:val="default"/>
          <w:rFonts w:asciiTheme="minorBidi" w:hAnsiTheme="minorBidi" w:cstheme="minorBidi"/>
          <w:sz w:val="24"/>
          <w:szCs w:val="24"/>
          <w:rtl/>
        </w:rPr>
        <w:t>8.180</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הגדרות</w:t>
      </w:r>
      <w:bookmarkEnd w:id="96"/>
    </w:p>
    <w:p w14:paraId="3665F0A5"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בסימן זה –</w:t>
      </w:r>
    </w:p>
    <w:p w14:paraId="3665F0A6"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b/>
          <w:bCs/>
          <w:sz w:val="18"/>
          <w:szCs w:val="24"/>
          <w:rtl/>
        </w:rPr>
        <w:t>"יחידת אכסון"</w:t>
      </w:r>
      <w:r w:rsidRPr="004F5803">
        <w:rPr>
          <w:rStyle w:val="default"/>
          <w:rFonts w:ascii="Arial" w:hAnsi="Arial" w:cs="Arial"/>
          <w:sz w:val="18"/>
          <w:szCs w:val="24"/>
          <w:rtl/>
        </w:rPr>
        <w:t xml:space="preserve"> – חדר לינה, או מערכת חדרים הכוללת חדר לינה, חדר שירותים ורחצה, בין שחדר השירותים והרחצה צמוד לחדר או למערכת החדרים ובין שהוא במקום אחר, לרבות בבית מעצר ובבית סוהר;</w:t>
      </w:r>
    </w:p>
    <w:p w14:paraId="3665F0A7"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b/>
          <w:bCs/>
          <w:sz w:val="18"/>
          <w:szCs w:val="24"/>
          <w:rtl/>
        </w:rPr>
        <w:t>"יחידת אכסון מיוחדת"</w:t>
      </w:r>
      <w:r w:rsidRPr="004F5803">
        <w:rPr>
          <w:rStyle w:val="default"/>
          <w:rFonts w:ascii="Arial" w:hAnsi="Arial" w:cs="Arial"/>
          <w:sz w:val="18"/>
          <w:szCs w:val="24"/>
          <w:rtl/>
        </w:rPr>
        <w:t xml:space="preserve"> – יחידת אכסון המתאימה לאדם עם מוגבלות בניידות;</w:t>
      </w:r>
    </w:p>
    <w:p w14:paraId="3665F0A8"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b/>
          <w:bCs/>
          <w:sz w:val="18"/>
          <w:szCs w:val="24"/>
          <w:rtl/>
        </w:rPr>
        <w:t>"יחידת אכסון מקושרת"</w:t>
      </w:r>
      <w:r w:rsidRPr="004F5803">
        <w:rPr>
          <w:rStyle w:val="default"/>
          <w:rFonts w:ascii="Arial" w:hAnsi="Arial" w:cs="Arial"/>
          <w:sz w:val="18"/>
          <w:szCs w:val="24"/>
          <w:rtl/>
        </w:rPr>
        <w:t xml:space="preserve"> – יחידת אכסון מיוחדת המחוברת אל יחידת אכסון סמוכה על ידי דלת מקשרת שיתאפשר בה מעבר על פי ת"י 1918 חלק 3.1, בסעיף הדן במידות משטח תפקוד.</w:t>
      </w:r>
    </w:p>
    <w:p w14:paraId="3665F0A9" w14:textId="77777777" w:rsidR="00F14A22" w:rsidRPr="00FC6255" w:rsidRDefault="00FC6255" w:rsidP="00FC6255">
      <w:pPr>
        <w:pStyle w:val="3"/>
        <w:rPr>
          <w:rStyle w:val="default"/>
          <w:rFonts w:asciiTheme="minorBidi" w:hAnsiTheme="minorBidi" w:cstheme="minorBidi"/>
          <w:sz w:val="18"/>
          <w:szCs w:val="24"/>
          <w:rtl/>
        </w:rPr>
      </w:pPr>
      <w:bookmarkStart w:id="97" w:name="_Toc471650288"/>
      <w:r w:rsidRPr="00FC6255">
        <w:rPr>
          <w:rStyle w:val="default"/>
          <w:rFonts w:asciiTheme="minorBidi" w:hAnsiTheme="minorBidi" w:cstheme="minorBidi"/>
          <w:sz w:val="24"/>
          <w:szCs w:val="24"/>
          <w:rtl/>
        </w:rPr>
        <w:t>8.181</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מקום אכסון שלא למגורים</w:t>
      </w:r>
      <w:bookmarkEnd w:id="97"/>
    </w:p>
    <w:p w14:paraId="3665F0AA"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יחידות אכסון מיוחדות יהיו בבניין ציבורי המשמש לאכסון, לרבות בבית סוהר ובית מעצר, במעון לסטודנטים, במעון לתלמידים, במעון לעובדים ובכל מקום המספק שירותי אכסון או לינה לתקופות קצובות.</w:t>
      </w:r>
    </w:p>
    <w:p w14:paraId="3665F0AB" w14:textId="77777777" w:rsidR="00F14A22" w:rsidRPr="00FC6255" w:rsidRDefault="00FC6255" w:rsidP="00FC6255">
      <w:pPr>
        <w:pStyle w:val="3"/>
        <w:rPr>
          <w:rStyle w:val="default"/>
          <w:rFonts w:asciiTheme="minorBidi" w:hAnsiTheme="minorBidi" w:cstheme="minorBidi"/>
          <w:sz w:val="18"/>
          <w:szCs w:val="24"/>
          <w:rtl/>
        </w:rPr>
      </w:pPr>
      <w:bookmarkStart w:id="98" w:name="_Toc471650289"/>
      <w:r w:rsidRPr="00FC6255">
        <w:rPr>
          <w:rStyle w:val="default"/>
          <w:rFonts w:asciiTheme="minorBidi" w:hAnsiTheme="minorBidi" w:cstheme="minorBidi"/>
          <w:sz w:val="24"/>
          <w:szCs w:val="24"/>
          <w:rtl/>
        </w:rPr>
        <w:t>8.182</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מספר יחידות אכסון מיוחדות</w:t>
      </w:r>
      <w:bookmarkEnd w:id="98"/>
    </w:p>
    <w:p w14:paraId="3665F0AC" w14:textId="77777777" w:rsidR="00FC6255" w:rsidRDefault="00B402FA" w:rsidP="00FC6255">
      <w:pPr>
        <w:rPr>
          <w:rStyle w:val="default"/>
          <w:rFonts w:ascii="Arial" w:hAnsi="Arial" w:cs="Arial"/>
          <w:sz w:val="18"/>
          <w:szCs w:val="24"/>
          <w:rtl/>
        </w:rPr>
      </w:pPr>
      <w:r w:rsidRPr="004F5803">
        <w:rPr>
          <w:rStyle w:val="default"/>
          <w:rFonts w:ascii="Arial" w:hAnsi="Arial" w:cs="Arial"/>
          <w:sz w:val="18"/>
          <w:szCs w:val="24"/>
          <w:rtl/>
        </w:rPr>
        <w:t>מספר יחידות האכסון המיוחדות, בבניין ציבורי לאכסון לא יפחת מהמפורט להלן:</w:t>
      </w:r>
    </w:p>
    <w:tbl>
      <w:tblPr>
        <w:bidiVisual/>
        <w:tblW w:w="0" w:type="auto"/>
        <w:tblLook w:val="04A0" w:firstRow="1" w:lastRow="0" w:firstColumn="1" w:lastColumn="0" w:noHBand="0" w:noVBand="1"/>
      </w:tblPr>
      <w:tblGrid>
        <w:gridCol w:w="3969"/>
        <w:gridCol w:w="4183"/>
      </w:tblGrid>
      <w:tr w:rsidR="00335911" w:rsidRPr="00FC6255" w14:paraId="37E0ECD4" w14:textId="77777777" w:rsidTr="00DA5720">
        <w:tc>
          <w:tcPr>
            <w:tcW w:w="3969" w:type="dxa"/>
          </w:tcPr>
          <w:p w14:paraId="3F05D2E1"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b/>
                <w:bCs/>
                <w:noProof w:val="0"/>
                <w:sz w:val="18"/>
                <w:szCs w:val="24"/>
                <w:rtl/>
              </w:rPr>
            </w:pPr>
            <w:r w:rsidRPr="00FC6255">
              <w:rPr>
                <w:rStyle w:val="default"/>
                <w:rFonts w:ascii="Arial" w:hAnsi="Arial" w:cs="Arial"/>
                <w:b/>
                <w:bCs/>
                <w:noProof w:val="0"/>
                <w:szCs w:val="20"/>
                <w:rtl/>
              </w:rPr>
              <w:t>טור א'</w:t>
            </w:r>
          </w:p>
          <w:p w14:paraId="5D77EA1D"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b/>
                <w:bCs/>
                <w:noProof w:val="0"/>
                <w:sz w:val="18"/>
                <w:szCs w:val="24"/>
                <w:rtl/>
              </w:rPr>
            </w:pPr>
            <w:r w:rsidRPr="00FC6255">
              <w:rPr>
                <w:rStyle w:val="default"/>
                <w:rFonts w:ascii="Arial" w:hAnsi="Arial" w:cs="Arial"/>
                <w:b/>
                <w:bCs/>
                <w:noProof w:val="0"/>
                <w:szCs w:val="20"/>
                <w:rtl/>
              </w:rPr>
              <w:t>סך כל יחידות האכסון</w:t>
            </w:r>
            <w:r w:rsidRPr="00FC6255">
              <w:rPr>
                <w:rStyle w:val="default"/>
                <w:rFonts w:ascii="Arial" w:hAnsi="Arial" w:cs="Arial" w:hint="cs"/>
                <w:b/>
                <w:bCs/>
                <w:noProof w:val="0"/>
                <w:sz w:val="18"/>
                <w:szCs w:val="24"/>
                <w:rtl/>
              </w:rPr>
              <w:t xml:space="preserve"> </w:t>
            </w:r>
            <w:r w:rsidRPr="00FC6255">
              <w:rPr>
                <w:rStyle w:val="default"/>
                <w:rFonts w:ascii="Arial" w:hAnsi="Arial" w:cs="Arial"/>
                <w:b/>
                <w:bCs/>
                <w:noProof w:val="0"/>
                <w:szCs w:val="20"/>
                <w:rtl/>
              </w:rPr>
              <w:t>בבניין ציבורי</w:t>
            </w:r>
          </w:p>
        </w:tc>
        <w:tc>
          <w:tcPr>
            <w:tcW w:w="4183" w:type="dxa"/>
          </w:tcPr>
          <w:p w14:paraId="5C5D3559"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b/>
                <w:bCs/>
                <w:noProof w:val="0"/>
                <w:sz w:val="18"/>
                <w:szCs w:val="24"/>
                <w:rtl/>
              </w:rPr>
            </w:pPr>
            <w:r w:rsidRPr="00FC6255">
              <w:rPr>
                <w:rStyle w:val="default"/>
                <w:rFonts w:ascii="Arial" w:hAnsi="Arial" w:cs="Arial"/>
                <w:b/>
                <w:bCs/>
                <w:noProof w:val="0"/>
                <w:szCs w:val="20"/>
                <w:rtl/>
              </w:rPr>
              <w:t>טור ב'</w:t>
            </w:r>
          </w:p>
          <w:p w14:paraId="7ED476DD"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center"/>
              <w:rPr>
                <w:rStyle w:val="default"/>
                <w:rFonts w:ascii="Arial" w:hAnsi="Arial" w:cs="Arial"/>
                <w:b/>
                <w:bCs/>
                <w:noProof w:val="0"/>
                <w:sz w:val="18"/>
                <w:szCs w:val="24"/>
                <w:rtl/>
              </w:rPr>
            </w:pPr>
            <w:r w:rsidRPr="00FC6255">
              <w:rPr>
                <w:rStyle w:val="default"/>
                <w:rFonts w:ascii="Arial" w:hAnsi="Arial" w:cs="Arial"/>
                <w:b/>
                <w:bCs/>
                <w:noProof w:val="0"/>
                <w:szCs w:val="20"/>
                <w:rtl/>
              </w:rPr>
              <w:t>מספר מזערי של יחידות האכסון המיוחדות</w:t>
            </w:r>
          </w:p>
        </w:tc>
      </w:tr>
      <w:tr w:rsidR="00335911" w:rsidRPr="00FC6255" w14:paraId="788D57A9" w14:textId="77777777" w:rsidTr="00DA5720">
        <w:tc>
          <w:tcPr>
            <w:tcW w:w="3969" w:type="dxa"/>
          </w:tcPr>
          <w:p w14:paraId="4AEA541C" w14:textId="5309F080" w:rsidR="00335911" w:rsidRPr="00FC6255" w:rsidRDefault="00335911" w:rsidP="00335911">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Pr>
                <w:rStyle w:val="default"/>
                <w:rFonts w:ascii="Arial" w:hAnsi="Arial" w:cs="Arial" w:hint="cs"/>
                <w:noProof w:val="0"/>
                <w:sz w:val="18"/>
                <w:szCs w:val="24"/>
                <w:rtl/>
              </w:rPr>
              <w:t>6</w:t>
            </w:r>
            <w:r w:rsidRPr="00335911">
              <w:rPr>
                <w:rStyle w:val="default"/>
                <w:rFonts w:ascii="Arial" w:hAnsi="Arial" w:cs="Arial"/>
                <w:noProof w:val="0"/>
                <w:sz w:val="18"/>
                <w:szCs w:val="24"/>
                <w:rtl/>
              </w:rPr>
              <w:t>–</w:t>
            </w:r>
            <w:r>
              <w:rPr>
                <w:rStyle w:val="default"/>
                <w:rFonts w:ascii="Arial" w:hAnsi="Arial" w:cs="Arial" w:hint="cs"/>
                <w:noProof w:val="0"/>
                <w:sz w:val="18"/>
                <w:szCs w:val="24"/>
                <w:rtl/>
              </w:rPr>
              <w:t>25</w:t>
            </w:r>
          </w:p>
        </w:tc>
        <w:tc>
          <w:tcPr>
            <w:tcW w:w="4183" w:type="dxa"/>
          </w:tcPr>
          <w:p w14:paraId="1AA9A0DF"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1</w:t>
            </w:r>
          </w:p>
        </w:tc>
      </w:tr>
      <w:tr w:rsidR="00335911" w:rsidRPr="00FC6255" w14:paraId="3AF1602C" w14:textId="77777777" w:rsidTr="00DA5720">
        <w:tc>
          <w:tcPr>
            <w:tcW w:w="3969" w:type="dxa"/>
          </w:tcPr>
          <w:p w14:paraId="6168E7A0" w14:textId="02B08ADA" w:rsidR="00335911" w:rsidRPr="00FC6255" w:rsidRDefault="00335911" w:rsidP="00335911">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Pr>
                <w:rStyle w:val="default"/>
                <w:rFonts w:ascii="Arial" w:hAnsi="Arial" w:cs="Arial" w:hint="cs"/>
                <w:noProof w:val="0"/>
                <w:sz w:val="18"/>
                <w:szCs w:val="24"/>
                <w:rtl/>
              </w:rPr>
              <w:t>26</w:t>
            </w:r>
            <w:r w:rsidRPr="00335911">
              <w:rPr>
                <w:rStyle w:val="default"/>
                <w:rFonts w:ascii="Arial" w:hAnsi="Arial" w:cs="Arial"/>
                <w:noProof w:val="0"/>
                <w:sz w:val="18"/>
                <w:szCs w:val="24"/>
                <w:rtl/>
              </w:rPr>
              <w:t>–</w:t>
            </w:r>
            <w:r>
              <w:rPr>
                <w:rStyle w:val="default"/>
                <w:rFonts w:ascii="Arial" w:hAnsi="Arial" w:cs="Arial" w:hint="cs"/>
                <w:noProof w:val="0"/>
                <w:sz w:val="18"/>
                <w:szCs w:val="24"/>
                <w:rtl/>
              </w:rPr>
              <w:t>75</w:t>
            </w:r>
          </w:p>
        </w:tc>
        <w:tc>
          <w:tcPr>
            <w:tcW w:w="4183" w:type="dxa"/>
          </w:tcPr>
          <w:p w14:paraId="108AE149"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2</w:t>
            </w:r>
          </w:p>
        </w:tc>
      </w:tr>
      <w:tr w:rsidR="00335911" w:rsidRPr="00FC6255" w14:paraId="5290E659" w14:textId="77777777" w:rsidTr="00DA5720">
        <w:tc>
          <w:tcPr>
            <w:tcW w:w="3969" w:type="dxa"/>
          </w:tcPr>
          <w:p w14:paraId="590349BB" w14:textId="03E9132D" w:rsidR="00335911" w:rsidRPr="00FC6255" w:rsidRDefault="00335911" w:rsidP="00335911">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Pr>
                <w:rStyle w:val="default"/>
                <w:rFonts w:ascii="Arial" w:hAnsi="Arial" w:cs="Arial" w:hint="cs"/>
                <w:noProof w:val="0"/>
                <w:sz w:val="18"/>
                <w:szCs w:val="24"/>
                <w:rtl/>
              </w:rPr>
              <w:t>76</w:t>
            </w:r>
            <w:r w:rsidRPr="00335911">
              <w:rPr>
                <w:rStyle w:val="default"/>
                <w:rFonts w:ascii="Arial" w:hAnsi="Arial" w:cs="Arial"/>
                <w:noProof w:val="0"/>
                <w:sz w:val="18"/>
                <w:szCs w:val="24"/>
                <w:rtl/>
              </w:rPr>
              <w:t>–</w:t>
            </w:r>
            <w:r>
              <w:rPr>
                <w:rStyle w:val="default"/>
                <w:rFonts w:ascii="Arial" w:hAnsi="Arial" w:cs="Arial" w:hint="cs"/>
                <w:noProof w:val="0"/>
                <w:sz w:val="18"/>
                <w:szCs w:val="24"/>
                <w:rtl/>
              </w:rPr>
              <w:t>100</w:t>
            </w:r>
          </w:p>
        </w:tc>
        <w:tc>
          <w:tcPr>
            <w:tcW w:w="4183" w:type="dxa"/>
          </w:tcPr>
          <w:p w14:paraId="6E306B4A"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3</w:t>
            </w:r>
          </w:p>
        </w:tc>
      </w:tr>
      <w:tr w:rsidR="00335911" w:rsidRPr="00FC6255" w14:paraId="4911D957" w14:textId="77777777" w:rsidTr="00DA5720">
        <w:tc>
          <w:tcPr>
            <w:tcW w:w="3969" w:type="dxa"/>
          </w:tcPr>
          <w:p w14:paraId="1BE1D6E6" w14:textId="1A8C762F" w:rsidR="00335911" w:rsidRPr="00FC6255" w:rsidRDefault="00335911" w:rsidP="00335911">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1</w:t>
            </w:r>
            <w:r>
              <w:rPr>
                <w:rStyle w:val="default"/>
                <w:rFonts w:ascii="Arial" w:hAnsi="Arial" w:cs="Arial" w:hint="cs"/>
                <w:noProof w:val="0"/>
                <w:sz w:val="18"/>
                <w:szCs w:val="24"/>
                <w:rtl/>
              </w:rPr>
              <w:t>01</w:t>
            </w:r>
            <w:r w:rsidRPr="00335911">
              <w:rPr>
                <w:rStyle w:val="default"/>
                <w:rFonts w:ascii="Arial" w:hAnsi="Arial" w:cs="Arial"/>
                <w:noProof w:val="0"/>
                <w:sz w:val="18"/>
                <w:szCs w:val="24"/>
                <w:rtl/>
              </w:rPr>
              <w:t>–</w:t>
            </w:r>
            <w:r w:rsidRPr="00FC6255">
              <w:rPr>
                <w:rStyle w:val="default"/>
                <w:rFonts w:ascii="Arial" w:hAnsi="Arial" w:cs="Arial"/>
                <w:noProof w:val="0"/>
                <w:sz w:val="18"/>
                <w:szCs w:val="24"/>
                <w:rtl/>
              </w:rPr>
              <w:t>1</w:t>
            </w:r>
            <w:r>
              <w:rPr>
                <w:rStyle w:val="default"/>
                <w:rFonts w:ascii="Arial" w:hAnsi="Arial" w:cs="Arial" w:hint="cs"/>
                <w:noProof w:val="0"/>
                <w:sz w:val="18"/>
                <w:szCs w:val="24"/>
                <w:rtl/>
              </w:rPr>
              <w:t>50</w:t>
            </w:r>
          </w:p>
        </w:tc>
        <w:tc>
          <w:tcPr>
            <w:tcW w:w="4183" w:type="dxa"/>
          </w:tcPr>
          <w:p w14:paraId="41FE04FB"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4</w:t>
            </w:r>
          </w:p>
        </w:tc>
      </w:tr>
      <w:tr w:rsidR="00335911" w:rsidRPr="00FC6255" w14:paraId="36BB92DE" w14:textId="77777777" w:rsidTr="00DA5720">
        <w:tc>
          <w:tcPr>
            <w:tcW w:w="3969" w:type="dxa"/>
          </w:tcPr>
          <w:p w14:paraId="4CCBB55F"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מ-151 ומעלה – לכל 50 יחידות נוספות</w:t>
            </w:r>
          </w:p>
        </w:tc>
        <w:tc>
          <w:tcPr>
            <w:tcW w:w="4183" w:type="dxa"/>
          </w:tcPr>
          <w:p w14:paraId="3DF9E464"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1 שמתוכן יחידה אחת מקושרת</w:t>
            </w:r>
          </w:p>
        </w:tc>
      </w:tr>
      <w:tr w:rsidR="00335911" w:rsidRPr="00FC6255" w14:paraId="4884B761" w14:textId="77777777" w:rsidTr="00DA5720">
        <w:tc>
          <w:tcPr>
            <w:tcW w:w="3969" w:type="dxa"/>
          </w:tcPr>
          <w:p w14:paraId="54FE0D83"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מ-301 ומעלה – לכל 75 יחידות נוספות</w:t>
            </w:r>
          </w:p>
        </w:tc>
        <w:tc>
          <w:tcPr>
            <w:tcW w:w="4183" w:type="dxa"/>
          </w:tcPr>
          <w:p w14:paraId="315943A4" w14:textId="77777777" w:rsidR="00335911" w:rsidRPr="00FC6255" w:rsidRDefault="00335911" w:rsidP="00DA5720">
            <w:pPr>
              <w:pStyle w:val="P00"/>
              <w:tabs>
                <w:tab w:val="clear" w:pos="624"/>
                <w:tab w:val="clear" w:pos="1021"/>
                <w:tab w:val="clear" w:pos="1474"/>
                <w:tab w:val="clear" w:pos="1928"/>
                <w:tab w:val="clear" w:pos="2381"/>
                <w:tab w:val="clear" w:pos="2835"/>
                <w:tab w:val="clear" w:pos="6259"/>
              </w:tabs>
              <w:ind w:left="0"/>
              <w:jc w:val="left"/>
              <w:rPr>
                <w:rStyle w:val="default"/>
                <w:rFonts w:ascii="Arial" w:hAnsi="Arial" w:cs="Arial"/>
                <w:noProof w:val="0"/>
                <w:sz w:val="18"/>
                <w:szCs w:val="24"/>
                <w:rtl/>
              </w:rPr>
            </w:pPr>
            <w:r w:rsidRPr="00FC6255">
              <w:rPr>
                <w:rStyle w:val="default"/>
                <w:rFonts w:ascii="Arial" w:hAnsi="Arial" w:cs="Arial"/>
                <w:noProof w:val="0"/>
                <w:sz w:val="18"/>
                <w:szCs w:val="24"/>
                <w:rtl/>
              </w:rPr>
              <w:t>2 שמתוכן יחידת אחת מקושרת</w:t>
            </w:r>
          </w:p>
        </w:tc>
      </w:tr>
    </w:tbl>
    <w:p w14:paraId="3665F0C5" w14:textId="77777777" w:rsidR="00F14A22" w:rsidRPr="00FC6255" w:rsidRDefault="00FC6255" w:rsidP="00FC6255">
      <w:pPr>
        <w:pStyle w:val="3"/>
        <w:rPr>
          <w:rStyle w:val="default"/>
          <w:rFonts w:asciiTheme="minorBidi" w:hAnsiTheme="minorBidi" w:cstheme="minorBidi"/>
          <w:sz w:val="18"/>
          <w:szCs w:val="24"/>
          <w:rtl/>
        </w:rPr>
      </w:pPr>
      <w:bookmarkStart w:id="99" w:name="_Toc471650290"/>
      <w:r w:rsidRPr="00FC6255">
        <w:rPr>
          <w:rStyle w:val="default"/>
          <w:rFonts w:asciiTheme="minorBidi" w:hAnsiTheme="minorBidi" w:cstheme="minorBidi"/>
          <w:sz w:val="24"/>
          <w:szCs w:val="24"/>
          <w:rtl/>
        </w:rPr>
        <w:t>8.183</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יחידות אכסון מיוחדות בבית אבות</w:t>
      </w:r>
      <w:bookmarkEnd w:id="99"/>
    </w:p>
    <w:p w14:paraId="3665F0C6" w14:textId="77777777" w:rsidR="00F14A22"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על אף האמור בפרט 8.182 ובלי לגרוע מהוראות פרט 8.44, בבית אבות ובכל מקום שבו ניתנים שירותי לינה לטווח ארוך לאנשים זקנים עצמאיים, יהיה שיעור יחידות האכסון המיוחדות לפחות 10 אחוזים מסך כל יחידות האכסון בבניין.</w:t>
      </w:r>
    </w:p>
    <w:p w14:paraId="3665F0C7" w14:textId="77777777" w:rsidR="00F14A22" w:rsidRPr="00FC6255" w:rsidRDefault="00FC6255" w:rsidP="00FC6255">
      <w:pPr>
        <w:pStyle w:val="3"/>
        <w:rPr>
          <w:rStyle w:val="default"/>
          <w:rFonts w:asciiTheme="minorBidi" w:hAnsiTheme="minorBidi" w:cstheme="minorBidi"/>
          <w:sz w:val="18"/>
          <w:szCs w:val="24"/>
          <w:rtl/>
        </w:rPr>
      </w:pPr>
      <w:bookmarkStart w:id="100" w:name="_Toc471650291"/>
      <w:r w:rsidRPr="00FC6255">
        <w:rPr>
          <w:rStyle w:val="default"/>
          <w:rFonts w:asciiTheme="minorBidi" w:hAnsiTheme="minorBidi" w:cstheme="minorBidi"/>
          <w:sz w:val="24"/>
          <w:szCs w:val="24"/>
          <w:rtl/>
        </w:rPr>
        <w:t>8.184</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יחידת אכסון מיוחדת בסוויטה</w:t>
      </w:r>
      <w:bookmarkEnd w:id="100"/>
    </w:p>
    <w:p w14:paraId="3665F0C9" w14:textId="244DB2F2" w:rsidR="00F14A22" w:rsidRPr="004F5803" w:rsidRDefault="00B402FA" w:rsidP="00335911">
      <w:pPr>
        <w:pStyle w:val="P00"/>
        <w:ind w:left="0"/>
        <w:jc w:val="left"/>
        <w:rPr>
          <w:rStyle w:val="default"/>
          <w:rFonts w:ascii="Arial" w:hAnsi="Arial" w:cs="Arial"/>
          <w:noProof w:val="0"/>
          <w:sz w:val="18"/>
          <w:szCs w:val="24"/>
          <w:rtl/>
        </w:rPr>
      </w:pPr>
      <w:r w:rsidRPr="004F5803">
        <w:rPr>
          <w:rStyle w:val="default"/>
          <w:rFonts w:ascii="Arial" w:hAnsi="Arial" w:cs="Arial"/>
          <w:noProof w:val="0"/>
          <w:sz w:val="18"/>
          <w:szCs w:val="24"/>
          <w:rtl/>
        </w:rPr>
        <w:t>בבניין לאכסון שאינו בניין מגורים שהותקנו בו שלוש סוויטות לפחות, תהיה יחידה אחת מסוג זה יחידת אכסון מיוחדת.</w:t>
      </w:r>
    </w:p>
    <w:p w14:paraId="3665F0CA" w14:textId="77777777" w:rsidR="00F14A22" w:rsidRPr="00FC6255" w:rsidRDefault="00FC6255" w:rsidP="00FC6255">
      <w:pPr>
        <w:pStyle w:val="3"/>
        <w:rPr>
          <w:rStyle w:val="default"/>
          <w:rFonts w:asciiTheme="minorBidi" w:hAnsiTheme="minorBidi" w:cstheme="minorBidi"/>
          <w:sz w:val="18"/>
          <w:szCs w:val="24"/>
          <w:rtl/>
        </w:rPr>
      </w:pPr>
      <w:bookmarkStart w:id="101" w:name="_Toc471650292"/>
      <w:r w:rsidRPr="00FC6255">
        <w:rPr>
          <w:rStyle w:val="default"/>
          <w:rFonts w:asciiTheme="minorBidi" w:hAnsiTheme="minorBidi" w:cstheme="minorBidi"/>
          <w:sz w:val="24"/>
          <w:szCs w:val="24"/>
          <w:rtl/>
        </w:rPr>
        <w:t>8.185</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מיקום יחידת אכסון מיוחדת</w:t>
      </w:r>
      <w:bookmarkEnd w:id="101"/>
    </w:p>
    <w:p w14:paraId="3665F0CB" w14:textId="77777777" w:rsidR="00B402FA" w:rsidRPr="004F5803" w:rsidRDefault="00B402FA" w:rsidP="006D4096">
      <w:pPr>
        <w:pStyle w:val="P00"/>
        <w:ind w:left="0"/>
        <w:jc w:val="left"/>
        <w:rPr>
          <w:rStyle w:val="default"/>
          <w:rFonts w:ascii="Arial" w:hAnsi="Arial" w:cs="Arial"/>
          <w:noProof w:val="0"/>
          <w:sz w:val="18"/>
          <w:szCs w:val="24"/>
          <w:rtl/>
        </w:rPr>
      </w:pPr>
      <w:r w:rsidRPr="004F5803">
        <w:rPr>
          <w:rStyle w:val="default"/>
          <w:rFonts w:ascii="Arial" w:hAnsi="Arial" w:cs="Arial"/>
          <w:noProof w:val="0"/>
          <w:sz w:val="18"/>
          <w:szCs w:val="24"/>
          <w:rtl/>
        </w:rPr>
        <w:t>במקום שבו מותקנת מעלית יהיו יחידות האכסון המיוחדות בקרבה יחסית אל המעלית.</w:t>
      </w:r>
    </w:p>
    <w:p w14:paraId="3665F0CC" w14:textId="77777777" w:rsidR="00F14A22" w:rsidRPr="00FC6255" w:rsidRDefault="00FC6255" w:rsidP="00FC6255">
      <w:pPr>
        <w:pStyle w:val="3"/>
        <w:rPr>
          <w:rStyle w:val="default"/>
          <w:rFonts w:asciiTheme="minorBidi" w:hAnsiTheme="minorBidi" w:cstheme="minorBidi"/>
          <w:sz w:val="18"/>
          <w:szCs w:val="24"/>
          <w:rtl/>
        </w:rPr>
      </w:pPr>
      <w:bookmarkStart w:id="102" w:name="_Toc471650293"/>
      <w:r w:rsidRPr="00FC6255">
        <w:rPr>
          <w:rStyle w:val="default"/>
          <w:rFonts w:asciiTheme="minorBidi" w:hAnsiTheme="minorBidi" w:cstheme="minorBidi"/>
          <w:sz w:val="24"/>
          <w:szCs w:val="24"/>
          <w:rtl/>
        </w:rPr>
        <w:t>8.186</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מבנה יחידת האכסון המיוחדת</w:t>
      </w:r>
      <w:bookmarkEnd w:id="102"/>
    </w:p>
    <w:p w14:paraId="3665F0CD"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הגישה והכניסה אל יחידת אכסון מיוחדת יהיו לפי דרישות ת"י 1918 חלק 3.1 בסעיפים הדנים בדרך נגישה וברוחב פרוזדורים ומעברים.</w:t>
      </w:r>
    </w:p>
    <w:p w14:paraId="3665F0CE" w14:textId="655AF8B0"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בכל מקום ביחידת אכסון מיוחדת יימצא שטח לסיבוב לפי דרישות ת"י 1918 חלק 1, ומכל שטח כאמור יתאפשר לאדם עם מוגבלות המתנייע בכיסא </w:t>
      </w:r>
      <w:r w:rsidR="00B6261F">
        <w:rPr>
          <w:rStyle w:val="default"/>
          <w:rFonts w:ascii="Arial" w:hAnsi="Arial" w:cs="Arial"/>
          <w:sz w:val="18"/>
          <w:szCs w:val="24"/>
          <w:rtl/>
        </w:rPr>
        <w:t>גלגלים</w:t>
      </w:r>
      <w:r w:rsidR="00B402FA" w:rsidRPr="004F5803">
        <w:rPr>
          <w:rStyle w:val="default"/>
          <w:rFonts w:ascii="Arial" w:hAnsi="Arial" w:cs="Arial"/>
          <w:sz w:val="18"/>
          <w:szCs w:val="24"/>
          <w:rtl/>
        </w:rPr>
        <w:t>, להגיע למרכיבים השימושיים ביחידה המיוחדת, לרבות חדר רחצה ומרפסת, חרף קיומם של רהיטים.</w:t>
      </w:r>
    </w:p>
    <w:p w14:paraId="3665F0CF" w14:textId="77777777" w:rsidR="00F14A22" w:rsidRPr="00FC6255" w:rsidRDefault="00FC6255" w:rsidP="00FC6255">
      <w:pPr>
        <w:pStyle w:val="3"/>
        <w:rPr>
          <w:rStyle w:val="default"/>
          <w:rFonts w:asciiTheme="minorBidi" w:hAnsiTheme="minorBidi" w:cstheme="minorBidi"/>
          <w:sz w:val="18"/>
          <w:szCs w:val="24"/>
          <w:rtl/>
        </w:rPr>
      </w:pPr>
      <w:bookmarkStart w:id="103" w:name="_Toc471650294"/>
      <w:r w:rsidRPr="00FC6255">
        <w:rPr>
          <w:rStyle w:val="default"/>
          <w:rFonts w:asciiTheme="minorBidi" w:hAnsiTheme="minorBidi" w:cstheme="minorBidi"/>
          <w:sz w:val="24"/>
          <w:szCs w:val="24"/>
          <w:rtl/>
        </w:rPr>
        <w:t>8.187</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חדר רחצה ביחידת אכסון מיוחדת</w:t>
      </w:r>
      <w:bookmarkEnd w:id="103"/>
    </w:p>
    <w:p w14:paraId="3665F0D0"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דלת חדר הרחצה של יחידת האכסון המיוחדת תיפתח החוצה, ואולם יכול שתיפתח פנימה, אם יימצא בתא מרחב לסיבוב מלא בכיסא גלגלים, מחוץ לתחום תנועת כנף הדלת, לפי דרישות ת"י 1918 חלק 1.</w:t>
      </w:r>
    </w:p>
    <w:p w14:paraId="3665F0D1"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 xml:space="preserve">ניתן להתקין דלת הזזה, על מסילה קבועה במשקוף העליון, ובלבד שיישמר מעבר ברוחב </w:t>
      </w:r>
      <w:smartTag w:uri="urn:schemas-microsoft-com:office:smarttags" w:element="metricconverter">
        <w:smartTagPr>
          <w:attr w:name="ProductID" w:val="80 סנטימטרים"/>
        </w:smartTagPr>
        <w:r w:rsidR="00B402FA" w:rsidRPr="004F5803">
          <w:rPr>
            <w:rStyle w:val="default"/>
            <w:rFonts w:ascii="Arial" w:hAnsi="Arial" w:cs="Arial"/>
            <w:sz w:val="18"/>
            <w:szCs w:val="24"/>
            <w:rtl/>
          </w:rPr>
          <w:t>80 סנטימטרים</w:t>
        </w:r>
      </w:smartTag>
      <w:r w:rsidR="00B402FA" w:rsidRPr="004F5803">
        <w:rPr>
          <w:rStyle w:val="default"/>
          <w:rFonts w:ascii="Arial" w:hAnsi="Arial" w:cs="Arial"/>
          <w:sz w:val="18"/>
          <w:szCs w:val="24"/>
          <w:rtl/>
        </w:rPr>
        <w:t xml:space="preserve"> לפחות בין מזוזת הדלת לבין פאת הדלת; ידיות הדלת יהיו באורך </w:t>
      </w:r>
      <w:smartTag w:uri="urn:schemas-microsoft-com:office:smarttags" w:element="metricconverter">
        <w:smartTagPr>
          <w:attr w:name="ProductID" w:val="12 סנטימטרים"/>
        </w:smartTagPr>
        <w:r w:rsidR="00B402FA" w:rsidRPr="004F5803">
          <w:rPr>
            <w:rStyle w:val="default"/>
            <w:rFonts w:ascii="Arial" w:hAnsi="Arial" w:cs="Arial"/>
            <w:sz w:val="18"/>
            <w:szCs w:val="24"/>
            <w:rtl/>
          </w:rPr>
          <w:t>12 סנטימטרים</w:t>
        </w:r>
      </w:smartTag>
      <w:r w:rsidR="00B402FA" w:rsidRPr="004F5803">
        <w:rPr>
          <w:rStyle w:val="default"/>
          <w:rFonts w:ascii="Arial" w:hAnsi="Arial" w:cs="Arial"/>
          <w:sz w:val="18"/>
          <w:szCs w:val="24"/>
          <w:rtl/>
        </w:rPr>
        <w:t xml:space="preserve"> לפחות ובצורת האות "כ".</w:t>
      </w:r>
    </w:p>
    <w:p w14:paraId="3665F0D2"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(ג)</w:t>
      </w:r>
      <w:r w:rsidR="00B402FA" w:rsidRPr="004F5803">
        <w:rPr>
          <w:rStyle w:val="default"/>
          <w:rFonts w:ascii="Arial" w:hAnsi="Arial" w:cs="Arial"/>
          <w:sz w:val="18"/>
          <w:szCs w:val="24"/>
          <w:rtl/>
        </w:rPr>
        <w:tab/>
        <w:t>בדלת חד-אגפית הסוגרת על מקום שנדרשת בו פרטיות, יימצאו אמצעי עזר לסגירתה, לפי ת"י 1918 חלק 3.1.</w:t>
      </w:r>
    </w:p>
    <w:p w14:paraId="3665F0D3"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(ד)</w:t>
      </w:r>
      <w:r w:rsidR="00B402FA" w:rsidRPr="004F5803">
        <w:rPr>
          <w:rStyle w:val="default"/>
          <w:rFonts w:ascii="Arial" w:hAnsi="Arial" w:cs="Arial"/>
          <w:sz w:val="18"/>
          <w:szCs w:val="24"/>
          <w:rtl/>
        </w:rPr>
        <w:tab/>
        <w:t>בחדר רחצה של יחידת אכסון מיוחדת יותקנו לפחות אסלה, כיור רחצה ומקלחת אשר יותקנו לפי ת"י 1918, חלק 3.2 ואפשר שתהיה גם אמבטיה אשר תותקן לפי פרט 8.188.</w:t>
      </w:r>
    </w:p>
    <w:p w14:paraId="3665F0D4"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(ה)</w:t>
      </w:r>
      <w:r w:rsidR="00B402FA" w:rsidRPr="004F5803">
        <w:rPr>
          <w:rStyle w:val="default"/>
          <w:rFonts w:ascii="Arial" w:hAnsi="Arial" w:cs="Arial"/>
          <w:sz w:val="18"/>
          <w:szCs w:val="24"/>
          <w:rtl/>
        </w:rPr>
        <w:tab/>
        <w:t xml:space="preserve">כל קבועות השרברבות על אבזריהן, למעט האמבטיה, יותקנו כך שיהיה מולם משטח תפקוד בקוטר מעגל של </w:t>
      </w:r>
      <w:smartTag w:uri="urn:schemas-microsoft-com:office:smarttags" w:element="metricconverter">
        <w:smartTagPr>
          <w:attr w:name="ProductID" w:val="150 סנטימטרים"/>
        </w:smartTagPr>
        <w:r w:rsidR="00B402FA" w:rsidRPr="004F5803">
          <w:rPr>
            <w:rStyle w:val="default"/>
            <w:rFonts w:ascii="Arial" w:hAnsi="Arial" w:cs="Arial"/>
            <w:sz w:val="18"/>
            <w:szCs w:val="24"/>
            <w:rtl/>
          </w:rPr>
          <w:t>150 סנטימטרים</w:t>
        </w:r>
      </w:smartTag>
      <w:r w:rsidR="00B402FA" w:rsidRPr="004F5803">
        <w:rPr>
          <w:rStyle w:val="default"/>
          <w:rFonts w:ascii="Arial" w:hAnsi="Arial" w:cs="Arial"/>
          <w:sz w:val="18"/>
          <w:szCs w:val="24"/>
          <w:rtl/>
        </w:rPr>
        <w:t xml:space="preserve"> לפחות, ממפלס הרצפה ועד גובה </w:t>
      </w:r>
      <w:smartTag w:uri="urn:schemas-microsoft-com:office:smarttags" w:element="metricconverter">
        <w:smartTagPr>
          <w:attr w:name="ProductID" w:val="70 סנטימטרים"/>
        </w:smartTagPr>
        <w:r w:rsidR="00B402FA" w:rsidRPr="004F5803">
          <w:rPr>
            <w:rStyle w:val="default"/>
            <w:rFonts w:ascii="Arial" w:hAnsi="Arial" w:cs="Arial"/>
            <w:sz w:val="18"/>
            <w:szCs w:val="24"/>
            <w:rtl/>
          </w:rPr>
          <w:t>70 סנטימטרים</w:t>
        </w:r>
      </w:smartTag>
      <w:r w:rsidR="00B402FA" w:rsidRPr="004F5803">
        <w:rPr>
          <w:rStyle w:val="default"/>
          <w:rFonts w:ascii="Arial" w:hAnsi="Arial" w:cs="Arial"/>
          <w:sz w:val="18"/>
          <w:szCs w:val="24"/>
          <w:rtl/>
        </w:rPr>
        <w:t xml:space="preserve"> מעל הרצפה.</w:t>
      </w:r>
    </w:p>
    <w:p w14:paraId="3665F0D5"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(ו)</w:t>
      </w:r>
      <w:r w:rsidR="00B402FA" w:rsidRPr="004F5803">
        <w:rPr>
          <w:rStyle w:val="default"/>
          <w:rFonts w:ascii="Arial" w:hAnsi="Arial" w:cs="Arial"/>
          <w:sz w:val="18"/>
          <w:szCs w:val="24"/>
          <w:rtl/>
        </w:rPr>
        <w:tab/>
        <w:t>משטח הרחצה ינוקז בשיפוע שלא יעלה על 1.5 אחוזים.</w:t>
      </w:r>
    </w:p>
    <w:p w14:paraId="3665F0D6"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(ז)</w:t>
      </w:r>
      <w:r w:rsidR="00B402FA" w:rsidRPr="004F5803">
        <w:rPr>
          <w:rStyle w:val="default"/>
          <w:rFonts w:ascii="Arial" w:hAnsi="Arial" w:cs="Arial"/>
          <w:sz w:val="18"/>
          <w:szCs w:val="24"/>
          <w:rtl/>
        </w:rPr>
        <w:tab/>
        <w:t xml:space="preserve">פני משטח הרחצה והרצפה יהיו מחומר בעל מקדם התנגשות להחלקה המתאים לתנאי השימוש הצפויים בהתאם </w:t>
      </w:r>
      <w:proofErr w:type="spellStart"/>
      <w:r w:rsidR="00B402FA" w:rsidRPr="004F5803">
        <w:rPr>
          <w:rStyle w:val="default"/>
          <w:rFonts w:ascii="Arial" w:hAnsi="Arial" w:cs="Arial"/>
          <w:sz w:val="18"/>
          <w:szCs w:val="24"/>
          <w:rtl/>
        </w:rPr>
        <w:t>לת"י</w:t>
      </w:r>
      <w:proofErr w:type="spellEnd"/>
      <w:r w:rsidR="00B402FA" w:rsidRPr="004F5803">
        <w:rPr>
          <w:rStyle w:val="default"/>
          <w:rFonts w:ascii="Arial" w:hAnsi="Arial" w:cs="Arial"/>
          <w:sz w:val="18"/>
          <w:szCs w:val="24"/>
          <w:rtl/>
        </w:rPr>
        <w:t xml:space="preserve"> 2279.</w:t>
      </w:r>
    </w:p>
    <w:p w14:paraId="3665F0D7" w14:textId="77777777" w:rsidR="00F14A22" w:rsidRPr="00FC6255" w:rsidRDefault="00FC6255" w:rsidP="00FC6255">
      <w:pPr>
        <w:pStyle w:val="3"/>
        <w:rPr>
          <w:rStyle w:val="default"/>
          <w:rFonts w:asciiTheme="minorBidi" w:hAnsiTheme="minorBidi" w:cstheme="minorBidi"/>
          <w:sz w:val="18"/>
          <w:szCs w:val="24"/>
          <w:rtl/>
        </w:rPr>
      </w:pPr>
      <w:bookmarkStart w:id="104" w:name="_Toc471650295"/>
      <w:r w:rsidRPr="00FC6255">
        <w:rPr>
          <w:rStyle w:val="default"/>
          <w:rFonts w:asciiTheme="minorBidi" w:hAnsiTheme="minorBidi" w:cstheme="minorBidi"/>
          <w:sz w:val="24"/>
          <w:szCs w:val="24"/>
          <w:rtl/>
        </w:rPr>
        <w:t>8.188</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אמבטיה ביחידת אכסון מיוחדת</w:t>
      </w:r>
      <w:bookmarkEnd w:id="104"/>
    </w:p>
    <w:p w14:paraId="3665F0D8"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אמבטיה ביחידת אכסון מיוחדת תהיה לפי דרישות אלה:</w:t>
      </w:r>
    </w:p>
    <w:p w14:paraId="3665F0D9"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מידותיה של האמבטיה יהיו 70/160 סנטימטרים לפחות וגובה מישור הפנים שלה 45 עד </w:t>
      </w:r>
      <w:smartTag w:uri="urn:schemas-microsoft-com:office:smarttags" w:element="metricconverter">
        <w:smartTagPr>
          <w:attr w:name="ProductID" w:val="50 סנטימטרים"/>
        </w:smartTagPr>
        <w:r w:rsidRPr="004F5803">
          <w:rPr>
            <w:rStyle w:val="default"/>
            <w:rFonts w:ascii="Arial" w:hAnsi="Arial" w:cs="Arial"/>
            <w:sz w:val="18"/>
            <w:szCs w:val="24"/>
            <w:rtl/>
          </w:rPr>
          <w:t>50 סנטימטרים</w:t>
        </w:r>
      </w:smartTag>
      <w:r w:rsidRPr="004F5803">
        <w:rPr>
          <w:rStyle w:val="default"/>
          <w:rFonts w:ascii="Arial" w:hAnsi="Arial" w:cs="Arial"/>
          <w:sz w:val="18"/>
          <w:szCs w:val="24"/>
          <w:rtl/>
        </w:rPr>
        <w:t xml:space="preserve"> מעל הרצפה;</w:t>
      </w:r>
    </w:p>
    <w:p w14:paraId="3665F0DA" w14:textId="12B53654"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בראש האמבטיה יותקן משטח אופקי באורך </w:t>
      </w:r>
      <w:smartTag w:uri="urn:schemas-microsoft-com:office:smarttags" w:element="metricconverter">
        <w:smartTagPr>
          <w:attr w:name="ProductID" w:val="60 סנטימטרים"/>
        </w:smartTagPr>
        <w:r w:rsidRPr="004F5803">
          <w:rPr>
            <w:rStyle w:val="default"/>
            <w:rFonts w:ascii="Arial" w:hAnsi="Arial" w:cs="Arial"/>
            <w:sz w:val="18"/>
            <w:szCs w:val="24"/>
            <w:rtl/>
          </w:rPr>
          <w:t>60 סנטימטרים</w:t>
        </w:r>
      </w:smartTag>
      <w:r w:rsidRPr="004F5803">
        <w:rPr>
          <w:rStyle w:val="default"/>
          <w:rFonts w:ascii="Arial" w:hAnsi="Arial" w:cs="Arial"/>
          <w:sz w:val="18"/>
          <w:szCs w:val="24"/>
          <w:rtl/>
        </w:rPr>
        <w:t xml:space="preserve"> לכל רוחבה ובגובה פני האמבטיה או שיותקן משטח שרוחבו </w:t>
      </w:r>
      <w:smartTag w:uri="urn:schemas-microsoft-com:office:smarttags" w:element="metricconverter">
        <w:smartTagPr>
          <w:attr w:name="ProductID" w:val="25 סנטימטרים"/>
        </w:smartTagPr>
        <w:r w:rsidRPr="004F5803">
          <w:rPr>
            <w:rStyle w:val="default"/>
            <w:rFonts w:ascii="Arial" w:hAnsi="Arial" w:cs="Arial"/>
            <w:sz w:val="18"/>
            <w:szCs w:val="24"/>
            <w:rtl/>
          </w:rPr>
          <w:t>25 סנטימטרים</w:t>
        </w:r>
      </w:smartTag>
      <w:r w:rsidRPr="004F5803">
        <w:rPr>
          <w:rStyle w:val="default"/>
          <w:rFonts w:ascii="Arial" w:hAnsi="Arial" w:cs="Arial"/>
          <w:sz w:val="18"/>
          <w:szCs w:val="24"/>
          <w:rtl/>
        </w:rPr>
        <w:t xml:space="preserve"> (להלן – המשטח) לפחות לאורך הדופן הארוכה של האמבטיה ובגובה פני האמבטיה; המשטח יאפשר מעבר מכיסא </w:t>
      </w:r>
      <w:r w:rsidR="00B6261F">
        <w:rPr>
          <w:rStyle w:val="default"/>
          <w:rFonts w:ascii="Arial" w:hAnsi="Arial" w:cs="Arial"/>
          <w:sz w:val="18"/>
          <w:szCs w:val="24"/>
          <w:rtl/>
        </w:rPr>
        <w:t>גלגלים</w:t>
      </w:r>
      <w:r w:rsidRPr="004F5803">
        <w:rPr>
          <w:rStyle w:val="default"/>
          <w:rFonts w:ascii="Arial" w:hAnsi="Arial" w:cs="Arial"/>
          <w:sz w:val="18"/>
          <w:szCs w:val="24"/>
          <w:rtl/>
        </w:rPr>
        <w:t xml:space="preserve"> העומד בצמוד ובמקביל לאמבטיה, אליו ובחזרה;</w:t>
      </w:r>
    </w:p>
    <w:p w14:paraId="3665F0DB"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 xml:space="preserve">ברז האמבטיה יותקן במרכז הקיר הצמוד ובמקביל לאורך האמבטיה, בגובה שאינו עולה על </w:t>
      </w:r>
      <w:smartTag w:uri="urn:schemas-microsoft-com:office:smarttags" w:element="metricconverter">
        <w:smartTagPr>
          <w:attr w:name="ProductID" w:val="80 סנטימטרים"/>
        </w:smartTagPr>
        <w:r w:rsidRPr="004F5803">
          <w:rPr>
            <w:rStyle w:val="default"/>
            <w:rFonts w:ascii="Arial" w:hAnsi="Arial" w:cs="Arial"/>
            <w:sz w:val="18"/>
            <w:szCs w:val="24"/>
            <w:rtl/>
          </w:rPr>
          <w:t>80 סנטימטרים</w:t>
        </w:r>
      </w:smartTag>
      <w:r w:rsidRPr="004F5803">
        <w:rPr>
          <w:rStyle w:val="default"/>
          <w:rFonts w:ascii="Arial" w:hAnsi="Arial" w:cs="Arial"/>
          <w:sz w:val="18"/>
          <w:szCs w:val="24"/>
          <w:rtl/>
        </w:rPr>
        <w:t xml:space="preserve"> מפני הרצפה; הברז יהיה מסוג ברז עירוב להתקנה נסתרת, בעל ידית מנוף, הכולל בורר מסוג "4 דרך"; נוסף על כך יותקן מקלח יד עם צינור גמיש שאורכו </w:t>
      </w:r>
      <w:smartTag w:uri="urn:schemas-microsoft-com:office:smarttags" w:element="metricconverter">
        <w:smartTagPr>
          <w:attr w:name="ProductID" w:val="150 סנטימטרים"/>
        </w:smartTagPr>
        <w:r w:rsidRPr="004F5803">
          <w:rPr>
            <w:rStyle w:val="default"/>
            <w:rFonts w:ascii="Arial" w:hAnsi="Arial" w:cs="Arial"/>
            <w:sz w:val="18"/>
            <w:szCs w:val="24"/>
            <w:rtl/>
          </w:rPr>
          <w:t>150 סנטימטרים</w:t>
        </w:r>
      </w:smartTag>
      <w:r w:rsidRPr="004F5803">
        <w:rPr>
          <w:rStyle w:val="default"/>
          <w:rFonts w:ascii="Arial" w:hAnsi="Arial" w:cs="Arial"/>
          <w:sz w:val="18"/>
          <w:szCs w:val="24"/>
          <w:rtl/>
        </w:rPr>
        <w:t xml:space="preserve"> לפחות; נקודת תלייה אחת לפחות של מקלח היד תהיה בגובה שאינו עולה על </w:t>
      </w:r>
      <w:smartTag w:uri="urn:schemas-microsoft-com:office:smarttags" w:element="metricconverter">
        <w:smartTagPr>
          <w:attr w:name="ProductID" w:val="80 סנטימטרים"/>
        </w:smartTagPr>
        <w:r w:rsidRPr="004F5803">
          <w:rPr>
            <w:rStyle w:val="default"/>
            <w:rFonts w:ascii="Arial" w:hAnsi="Arial" w:cs="Arial"/>
            <w:sz w:val="18"/>
            <w:szCs w:val="24"/>
            <w:rtl/>
          </w:rPr>
          <w:t>80 סנטימטרים</w:t>
        </w:r>
      </w:smartTag>
      <w:r w:rsidRPr="004F5803">
        <w:rPr>
          <w:rStyle w:val="default"/>
          <w:rFonts w:ascii="Arial" w:hAnsi="Arial" w:cs="Arial"/>
          <w:sz w:val="18"/>
          <w:szCs w:val="24"/>
          <w:rtl/>
        </w:rPr>
        <w:t>.</w:t>
      </w:r>
    </w:p>
    <w:p w14:paraId="3665F0DC" w14:textId="77777777" w:rsidR="00F14A22" w:rsidRPr="00FC6255" w:rsidRDefault="00FC6255" w:rsidP="00FC6255">
      <w:pPr>
        <w:pStyle w:val="3"/>
        <w:rPr>
          <w:rStyle w:val="default"/>
          <w:rFonts w:asciiTheme="minorBidi" w:hAnsiTheme="minorBidi" w:cstheme="minorBidi"/>
          <w:sz w:val="18"/>
          <w:szCs w:val="24"/>
          <w:rtl/>
        </w:rPr>
      </w:pPr>
      <w:bookmarkStart w:id="105" w:name="_Toc471650296"/>
      <w:r w:rsidRPr="00FC6255">
        <w:rPr>
          <w:rStyle w:val="default"/>
          <w:rFonts w:asciiTheme="minorBidi" w:hAnsiTheme="minorBidi" w:cstheme="minorBidi"/>
          <w:sz w:val="24"/>
          <w:szCs w:val="24"/>
          <w:rtl/>
        </w:rPr>
        <w:t>8.189</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מאחזי יד באמבטיה ביחידת אכסון מיוחדת</w:t>
      </w:r>
      <w:bookmarkEnd w:id="105"/>
    </w:p>
    <w:p w14:paraId="3665F0DD"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בקירות הצמודים לאמבטיה יותקנו מאחזי יד לפי ההוראות המפורטות להלן, ויכול שיהיו מאחזי יד פריקים, ובלבד שיאוחסנו ביחידת האכסון המיוחדת:</w:t>
      </w:r>
    </w:p>
    <w:p w14:paraId="3665F0DE"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בקיר המקביל לרוחב האמבטיה, בצמוד למשטח המתואר בפרט 8.188(2), יותקן מאחז יד אופקי באורך </w:t>
      </w:r>
      <w:smartTag w:uri="urn:schemas-microsoft-com:office:smarttags" w:element="metricconverter">
        <w:smartTagPr>
          <w:attr w:name="ProductID" w:val="50 סנטימטרים"/>
        </w:smartTagPr>
        <w:r w:rsidRPr="004F5803">
          <w:rPr>
            <w:rStyle w:val="default"/>
            <w:rFonts w:ascii="Arial" w:hAnsi="Arial" w:cs="Arial"/>
            <w:sz w:val="18"/>
            <w:szCs w:val="24"/>
            <w:rtl/>
          </w:rPr>
          <w:t>50 סנטימטרים</w:t>
        </w:r>
      </w:smartTag>
      <w:r w:rsidRPr="004F5803">
        <w:rPr>
          <w:rStyle w:val="default"/>
          <w:rFonts w:ascii="Arial" w:hAnsi="Arial" w:cs="Arial"/>
          <w:sz w:val="18"/>
          <w:szCs w:val="24"/>
          <w:rtl/>
        </w:rPr>
        <w:t xml:space="preserve"> לפחות; פני החלק האופקי יהיו בגובה 72 עד </w:t>
      </w:r>
      <w:smartTag w:uri="urn:schemas-microsoft-com:office:smarttags" w:element="metricconverter">
        <w:smartTagPr>
          <w:attr w:name="ProductID" w:val="82 סנטימטרים"/>
        </w:smartTagPr>
        <w:r w:rsidRPr="004F5803">
          <w:rPr>
            <w:rStyle w:val="default"/>
            <w:rFonts w:ascii="Arial" w:hAnsi="Arial" w:cs="Arial"/>
            <w:sz w:val="18"/>
            <w:szCs w:val="24"/>
            <w:rtl/>
          </w:rPr>
          <w:t>82 סנטימטרים</w:t>
        </w:r>
      </w:smartTag>
      <w:r w:rsidRPr="004F5803">
        <w:rPr>
          <w:rStyle w:val="default"/>
          <w:rFonts w:ascii="Arial" w:hAnsi="Arial" w:cs="Arial"/>
          <w:sz w:val="18"/>
          <w:szCs w:val="24"/>
          <w:rtl/>
        </w:rPr>
        <w:t xml:space="preserve"> מפני הרצפה; המאחז הפריק יעמוד לאחר התקנתו בדרישות ת"י 1918, חלק 3.2;</w:t>
      </w:r>
    </w:p>
    <w:p w14:paraId="3665F0DF"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בקיר הצמוד לאורך האמבטיה יותקן מאחז יד אלכסוני באורך </w:t>
      </w:r>
      <w:smartTag w:uri="urn:schemas-microsoft-com:office:smarttags" w:element="metricconverter">
        <w:smartTagPr>
          <w:attr w:name="ProductID" w:val="120 סנטימטרים"/>
        </w:smartTagPr>
        <w:r w:rsidRPr="004F5803">
          <w:rPr>
            <w:rStyle w:val="default"/>
            <w:rFonts w:ascii="Arial" w:hAnsi="Arial" w:cs="Arial"/>
            <w:sz w:val="18"/>
            <w:szCs w:val="24"/>
            <w:rtl/>
          </w:rPr>
          <w:t>120 סנטימטרים</w:t>
        </w:r>
      </w:smartTag>
      <w:r w:rsidRPr="004F5803">
        <w:rPr>
          <w:rStyle w:val="default"/>
          <w:rFonts w:ascii="Arial" w:hAnsi="Arial" w:cs="Arial"/>
          <w:sz w:val="18"/>
          <w:szCs w:val="24"/>
          <w:rtl/>
        </w:rPr>
        <w:t xml:space="preserve"> מהרצפה, וקצהו התחתון יהיה בגובה </w:t>
      </w:r>
      <w:smartTag w:uri="urn:schemas-microsoft-com:office:smarttags" w:element="metricconverter">
        <w:smartTagPr>
          <w:attr w:name="ProductID" w:val="5 סנטימטרים"/>
        </w:smartTagPr>
        <w:r w:rsidRPr="004F5803">
          <w:rPr>
            <w:rStyle w:val="default"/>
            <w:rFonts w:ascii="Arial" w:hAnsi="Arial" w:cs="Arial"/>
            <w:sz w:val="18"/>
            <w:szCs w:val="24"/>
            <w:rtl/>
          </w:rPr>
          <w:t>5 סנטימטרים</w:t>
        </w:r>
      </w:smartTag>
      <w:r w:rsidRPr="004F5803">
        <w:rPr>
          <w:rStyle w:val="default"/>
          <w:rFonts w:ascii="Arial" w:hAnsi="Arial" w:cs="Arial"/>
          <w:sz w:val="18"/>
          <w:szCs w:val="24"/>
          <w:rtl/>
        </w:rPr>
        <w:t xml:space="preserve"> מעל דופן האמבטיה.</w:t>
      </w:r>
    </w:p>
    <w:p w14:paraId="3665F0E0" w14:textId="77777777" w:rsidR="00F14A22" w:rsidRPr="00FC6255" w:rsidRDefault="00FC6255" w:rsidP="00FC6255">
      <w:pPr>
        <w:pStyle w:val="3"/>
        <w:rPr>
          <w:rStyle w:val="default"/>
          <w:rFonts w:asciiTheme="minorBidi" w:hAnsiTheme="minorBidi" w:cstheme="minorBidi"/>
          <w:sz w:val="18"/>
          <w:szCs w:val="24"/>
          <w:rtl/>
        </w:rPr>
      </w:pPr>
      <w:bookmarkStart w:id="106" w:name="_Toc471650297"/>
      <w:r w:rsidRPr="00FC6255">
        <w:rPr>
          <w:rStyle w:val="default"/>
          <w:rFonts w:asciiTheme="minorBidi" w:hAnsiTheme="minorBidi" w:cstheme="minorBidi"/>
          <w:sz w:val="24"/>
          <w:szCs w:val="24"/>
          <w:rtl/>
        </w:rPr>
        <w:t>8.190</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מקלחת ביחידת אכסון מיוחדת</w:t>
      </w:r>
      <w:bookmarkEnd w:id="106"/>
    </w:p>
    <w:p w14:paraId="3665F0E1"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במקלחת ביחידת אכסון מיוחדת יחולו הוראות ת"י 1918 חלק 3.2 וכן הוראות אלה:</w:t>
      </w:r>
    </w:p>
    <w:p w14:paraId="3665F0E2"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r>
      <w:r w:rsidR="00985BB1" w:rsidRPr="004F5803">
        <w:rPr>
          <w:rStyle w:val="default"/>
          <w:rFonts w:ascii="Arial" w:hAnsi="Arial" w:cs="Arial" w:hint="cs"/>
          <w:sz w:val="18"/>
          <w:szCs w:val="24"/>
          <w:rtl/>
        </w:rPr>
        <w:t>היית</w:t>
      </w:r>
      <w:r w:rsidR="00985BB1" w:rsidRPr="004F5803">
        <w:rPr>
          <w:rStyle w:val="default"/>
          <w:rFonts w:ascii="Arial" w:hAnsi="Arial" w:cs="Arial" w:hint="eastAsia"/>
          <w:sz w:val="18"/>
          <w:szCs w:val="24"/>
          <w:rtl/>
        </w:rPr>
        <w:t>ה</w:t>
      </w:r>
      <w:r w:rsidRPr="004F5803">
        <w:rPr>
          <w:rStyle w:val="default"/>
          <w:rFonts w:ascii="Arial" w:hAnsi="Arial" w:cs="Arial"/>
          <w:sz w:val="18"/>
          <w:szCs w:val="24"/>
          <w:rtl/>
        </w:rPr>
        <w:t xml:space="preserve"> המקלחת פתוחה, יכול שרצפת אגן הניקוז תהיה חלק מהמרחב החופשי הנדרש לסיבוב מלא בכיסא גלגלים בהתאם </w:t>
      </w:r>
      <w:proofErr w:type="spellStart"/>
      <w:r w:rsidRPr="004F5803">
        <w:rPr>
          <w:rStyle w:val="default"/>
          <w:rFonts w:ascii="Arial" w:hAnsi="Arial" w:cs="Arial"/>
          <w:sz w:val="18"/>
          <w:szCs w:val="24"/>
          <w:rtl/>
        </w:rPr>
        <w:t>לת"י</w:t>
      </w:r>
      <w:proofErr w:type="spellEnd"/>
      <w:r w:rsidRPr="004F5803">
        <w:rPr>
          <w:rStyle w:val="default"/>
          <w:rFonts w:ascii="Arial" w:hAnsi="Arial" w:cs="Arial"/>
          <w:sz w:val="18"/>
          <w:szCs w:val="24"/>
          <w:rtl/>
        </w:rPr>
        <w:t xml:space="preserve"> 1918 חלק 1;</w:t>
      </w:r>
    </w:p>
    <w:p w14:paraId="3665F0E3"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תוחמה המקלחת במחיצות קשיחות, יחולו הוראות ת"י 1918 חלק 3.2 בסעיף הדן בתא מקלחת סגור (טיפוס 2).</w:t>
      </w:r>
    </w:p>
    <w:p w14:paraId="3665F0E4" w14:textId="77777777" w:rsidR="00F14A22" w:rsidRPr="00FC6255" w:rsidRDefault="00FC6255" w:rsidP="00FC6255">
      <w:pPr>
        <w:pStyle w:val="3"/>
        <w:rPr>
          <w:rStyle w:val="default"/>
          <w:rFonts w:asciiTheme="minorBidi" w:hAnsiTheme="minorBidi" w:cstheme="minorBidi"/>
          <w:sz w:val="18"/>
          <w:szCs w:val="24"/>
          <w:rtl/>
        </w:rPr>
      </w:pPr>
      <w:bookmarkStart w:id="107" w:name="_Toc471650298"/>
      <w:r w:rsidRPr="00FC6255">
        <w:rPr>
          <w:rStyle w:val="default"/>
          <w:rFonts w:asciiTheme="minorBidi" w:hAnsiTheme="minorBidi" w:cstheme="minorBidi"/>
          <w:sz w:val="24"/>
          <w:szCs w:val="24"/>
          <w:rtl/>
        </w:rPr>
        <w:t>8.191</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מאחזי יד במקלחת ביחידת אכסון מיוחד</w:t>
      </w:r>
      <w:bookmarkEnd w:id="107"/>
    </w:p>
    <w:p w14:paraId="3665F0E5"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בקירות הצמודים למקלחת יותקנו מאחזי יד על פי הוראות ת"י 1918 חלק 3.2, וניתן שיהיו מאחזי יד פריקים ובלבד שיאוחסנו ביחידת האכסון המיוחדת; מאחז יד פריק יעמוד לאחר התקנתו בדרישות ת"י 1918 חלק 3.1 בסעיף הדן במאחזי יד.</w:t>
      </w:r>
    </w:p>
    <w:p w14:paraId="3665F0E6" w14:textId="77777777" w:rsidR="00F14A22" w:rsidRPr="00FC6255" w:rsidRDefault="00FC6255" w:rsidP="00FC6255">
      <w:pPr>
        <w:pStyle w:val="3"/>
        <w:rPr>
          <w:rStyle w:val="default"/>
          <w:rFonts w:asciiTheme="minorBidi" w:hAnsiTheme="minorBidi" w:cstheme="minorBidi"/>
          <w:sz w:val="18"/>
          <w:szCs w:val="24"/>
          <w:rtl/>
        </w:rPr>
      </w:pPr>
      <w:bookmarkStart w:id="108" w:name="_Toc471650299"/>
      <w:r w:rsidRPr="00FC6255">
        <w:rPr>
          <w:rStyle w:val="default"/>
          <w:rFonts w:asciiTheme="minorBidi" w:hAnsiTheme="minorBidi" w:cstheme="minorBidi"/>
          <w:sz w:val="24"/>
          <w:szCs w:val="24"/>
          <w:rtl/>
        </w:rPr>
        <w:t>8.192</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אסלה ביחידת אכסון מיוחדת</w:t>
      </w:r>
      <w:bookmarkEnd w:id="108"/>
    </w:p>
    <w:p w14:paraId="3665F0E7" w14:textId="77777777" w:rsidR="00F14A22"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 xml:space="preserve">אסלה ואופן התקנתה יתאימו לדרישות ת"י 1918 חלק 3.1 בסעיף הדן באסלה, ואולם גובה פני האסלה לא יעלה על </w:t>
      </w:r>
      <w:smartTag w:uri="urn:schemas-microsoft-com:office:smarttags" w:element="metricconverter">
        <w:smartTagPr>
          <w:attr w:name="ProductID" w:val="42 סנטימטרים"/>
        </w:smartTagPr>
        <w:r w:rsidRPr="004F5803">
          <w:rPr>
            <w:rStyle w:val="default"/>
            <w:rFonts w:ascii="Arial" w:hAnsi="Arial" w:cs="Arial"/>
            <w:sz w:val="18"/>
            <w:szCs w:val="24"/>
            <w:rtl/>
          </w:rPr>
          <w:t>42 סנטימטרים</w:t>
        </w:r>
      </w:smartTag>
      <w:r w:rsidRPr="004F5803">
        <w:rPr>
          <w:rStyle w:val="default"/>
          <w:rFonts w:ascii="Arial" w:hAnsi="Arial" w:cs="Arial"/>
          <w:sz w:val="18"/>
          <w:szCs w:val="24"/>
          <w:rtl/>
        </w:rPr>
        <w:t xml:space="preserve"> מפני הרצפה; ביחידת האכסון המיוחדת יימצא מושב אסלה מוגבה כפי שייקבע בהוראות לפי סעיף 19יב לחוק השוויון.</w:t>
      </w:r>
    </w:p>
    <w:p w14:paraId="3665F0E8" w14:textId="77777777" w:rsidR="00F14A22" w:rsidRPr="00FC6255" w:rsidRDefault="00FC6255" w:rsidP="00FC6255">
      <w:pPr>
        <w:pStyle w:val="3"/>
        <w:rPr>
          <w:rStyle w:val="default"/>
          <w:rFonts w:asciiTheme="minorBidi" w:hAnsiTheme="minorBidi" w:cstheme="minorBidi"/>
          <w:sz w:val="18"/>
          <w:szCs w:val="24"/>
          <w:rtl/>
        </w:rPr>
      </w:pPr>
      <w:bookmarkStart w:id="109" w:name="_Toc471650300"/>
      <w:r w:rsidRPr="00FC6255">
        <w:rPr>
          <w:rStyle w:val="default"/>
          <w:rFonts w:asciiTheme="minorBidi" w:hAnsiTheme="minorBidi" w:cstheme="minorBidi"/>
          <w:sz w:val="24"/>
          <w:szCs w:val="24"/>
          <w:rtl/>
        </w:rPr>
        <w:t>8.193</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כיור רחצה ביחידת אכסון מיוחדת</w:t>
      </w:r>
      <w:bookmarkEnd w:id="109"/>
    </w:p>
    <w:p w14:paraId="3665F0E9"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כיור רחצה ואופן התקנתו יתאימו לדרישות ת"י 1918 חלק 3.1 בסעיף הדן בכיור בתא שירותים נגיש למעט סעיפי משנה ב' ו-ג' הדנים במיקומו, ובסעיף הדן בכיור במשטח.</w:t>
      </w:r>
    </w:p>
    <w:p w14:paraId="3665F0EA" w14:textId="77777777" w:rsidR="00F14A22" w:rsidRPr="00FC6255" w:rsidRDefault="00FC6255" w:rsidP="00FC6255">
      <w:pPr>
        <w:pStyle w:val="3"/>
        <w:rPr>
          <w:rStyle w:val="default"/>
          <w:rFonts w:asciiTheme="minorBidi" w:hAnsiTheme="minorBidi" w:cstheme="minorBidi"/>
          <w:sz w:val="18"/>
          <w:szCs w:val="24"/>
          <w:rtl/>
        </w:rPr>
      </w:pPr>
      <w:bookmarkStart w:id="110" w:name="_Toc471650301"/>
      <w:r w:rsidRPr="00FC6255">
        <w:rPr>
          <w:rStyle w:val="default"/>
          <w:rFonts w:asciiTheme="minorBidi" w:hAnsiTheme="minorBidi" w:cstheme="minorBidi"/>
          <w:sz w:val="24"/>
          <w:szCs w:val="24"/>
          <w:rtl/>
        </w:rPr>
        <w:t>8.194</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אבזרים נוספים ביחידת אכסון מיוחדת</w:t>
      </w:r>
      <w:bookmarkEnd w:id="110"/>
    </w:p>
    <w:p w14:paraId="3665F0EB" w14:textId="77777777" w:rsidR="00F14A22"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התקנת אבזרי עזר בחדר רחצה תתאים לדרישות ת"י 1918 חלק 3.1 בסעיף הדן באבזרים.</w:t>
      </w:r>
    </w:p>
    <w:p w14:paraId="3665F0EC" w14:textId="77777777" w:rsidR="00F14A22" w:rsidRPr="00FC6255" w:rsidRDefault="00FC6255" w:rsidP="00FC6255">
      <w:pPr>
        <w:pStyle w:val="3"/>
        <w:rPr>
          <w:rStyle w:val="default"/>
          <w:rFonts w:asciiTheme="minorBidi" w:hAnsiTheme="minorBidi" w:cstheme="minorBidi"/>
          <w:sz w:val="18"/>
          <w:szCs w:val="24"/>
          <w:rtl/>
        </w:rPr>
      </w:pPr>
      <w:bookmarkStart w:id="111" w:name="_Toc471650302"/>
      <w:r w:rsidRPr="00FC6255">
        <w:rPr>
          <w:rStyle w:val="default"/>
          <w:rFonts w:asciiTheme="minorBidi" w:hAnsiTheme="minorBidi" w:cstheme="minorBidi"/>
          <w:sz w:val="24"/>
          <w:szCs w:val="24"/>
          <w:rtl/>
        </w:rPr>
        <w:t>8.195</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יחידת אכסון מיוחדת בבית סוהר ובבית מעצר</w:t>
      </w:r>
      <w:bookmarkEnd w:id="111"/>
    </w:p>
    <w:p w14:paraId="3665F0ED"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(א)</w:t>
      </w:r>
      <w:r w:rsidR="00B402FA" w:rsidRPr="004F5803">
        <w:rPr>
          <w:rStyle w:val="default"/>
          <w:rFonts w:ascii="Arial" w:hAnsi="Arial" w:cs="Arial"/>
          <w:sz w:val="18"/>
          <w:szCs w:val="24"/>
          <w:rtl/>
        </w:rPr>
        <w:tab/>
        <w:t>על אף האמור בפרט 8.182, יחידת אכסון אחת לפחות בכל אגף כליאה בבית סוהר ובבית מעצר תהיה עם חדר רחצה נגיש לפי פרטים 8.187 ו-8.190 עד 8.194.</w:t>
      </w:r>
    </w:p>
    <w:p w14:paraId="3665F0EE" w14:textId="77777777" w:rsidR="00B402FA" w:rsidRPr="004F5803" w:rsidRDefault="00FC6255" w:rsidP="00FC6255">
      <w:pPr>
        <w:rPr>
          <w:rStyle w:val="default"/>
          <w:rFonts w:ascii="Arial" w:hAnsi="Arial" w:cs="Arial"/>
          <w:sz w:val="18"/>
          <w:szCs w:val="24"/>
          <w:rtl/>
        </w:rPr>
      </w:pPr>
      <w:r w:rsidRPr="004F5803">
        <w:rPr>
          <w:rStyle w:val="default"/>
          <w:rFonts w:ascii="Arial" w:hAnsi="Arial" w:cs="Arial"/>
          <w:sz w:val="18"/>
          <w:szCs w:val="24"/>
          <w:rtl/>
        </w:rPr>
        <w:t xml:space="preserve"> </w:t>
      </w:r>
      <w:r w:rsidR="00B402FA" w:rsidRPr="004F5803">
        <w:rPr>
          <w:rStyle w:val="default"/>
          <w:rFonts w:ascii="Arial" w:hAnsi="Arial" w:cs="Arial"/>
          <w:sz w:val="18"/>
          <w:szCs w:val="24"/>
          <w:rtl/>
        </w:rPr>
        <w:t>(ב)</w:t>
      </w:r>
      <w:r w:rsidR="00B402FA" w:rsidRPr="004F5803">
        <w:rPr>
          <w:rStyle w:val="default"/>
          <w:rFonts w:ascii="Arial" w:hAnsi="Arial" w:cs="Arial"/>
          <w:sz w:val="18"/>
          <w:szCs w:val="24"/>
          <w:rtl/>
        </w:rPr>
        <w:tab/>
        <w:t>דרך נגישה רציפה תוביל מיחידת אכסון מיוחדת אל כל המקומות בבית הסוהר ובבית מעצר שניתן בהם שירות לאסיר, לרבות חדר אוכל, מרפאה, מועדון, מקום מפגש עם עורך דין ועם מבקרים וחצר טיולים.</w:t>
      </w:r>
    </w:p>
    <w:p w14:paraId="3665F0EF" w14:textId="77777777" w:rsidR="00B402FA" w:rsidRPr="00441BEE" w:rsidRDefault="00B402FA" w:rsidP="00FC6255">
      <w:pPr>
        <w:pStyle w:val="2"/>
        <w:rPr>
          <w:rtl/>
        </w:rPr>
      </w:pPr>
      <w:bookmarkStart w:id="112" w:name="_Toc471650303"/>
      <w:r w:rsidRPr="00441BEE">
        <w:rPr>
          <w:rtl/>
        </w:rPr>
        <w:t>סימן י"ב: בתי עלמין</w:t>
      </w:r>
      <w:bookmarkEnd w:id="112"/>
    </w:p>
    <w:p w14:paraId="3665F0F0" w14:textId="77777777" w:rsidR="00F14A22" w:rsidRPr="00FC6255" w:rsidRDefault="00FC6255" w:rsidP="00FC6255">
      <w:pPr>
        <w:pStyle w:val="3"/>
        <w:rPr>
          <w:rStyle w:val="default"/>
          <w:rFonts w:asciiTheme="minorBidi" w:hAnsiTheme="minorBidi" w:cstheme="minorBidi"/>
          <w:sz w:val="18"/>
          <w:szCs w:val="24"/>
          <w:rtl/>
        </w:rPr>
      </w:pPr>
      <w:bookmarkStart w:id="113" w:name="_Toc471650304"/>
      <w:r w:rsidRPr="00FC6255">
        <w:rPr>
          <w:rStyle w:val="default"/>
          <w:rFonts w:asciiTheme="minorBidi" w:hAnsiTheme="minorBidi" w:cstheme="minorBidi"/>
          <w:sz w:val="24"/>
          <w:szCs w:val="24"/>
          <w:rtl/>
        </w:rPr>
        <w:t>8.200</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F14A22" w:rsidRPr="00FC6255">
        <w:rPr>
          <w:rStyle w:val="default"/>
          <w:rFonts w:asciiTheme="minorBidi" w:hAnsiTheme="minorBidi" w:cstheme="minorBidi"/>
          <w:sz w:val="18"/>
          <w:szCs w:val="24"/>
          <w:rtl/>
        </w:rPr>
        <w:t>בית עלמין</w:t>
      </w:r>
      <w:bookmarkEnd w:id="113"/>
    </w:p>
    <w:p w14:paraId="3665F0F1"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בבניין חדש בבית עלמין ובכל חלקה חדשה, לגבי אותה חלקה בלבד, בבית עלמין קיים, יחולו הוראות אלה:</w:t>
      </w:r>
    </w:p>
    <w:p w14:paraId="3665F0F2"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דרך נגישה רציפה תוביל ממקום חניה נגיש אל מקום להתקהלות שבו נערכים טקסים, אל בית שימוש נגיש, משרד, מקום קבורה ואל כל בניין אחר בתחום בית העלמין שניתן בו שירות לציבור בקשר לקבורה או לטקסים הקשורים אליה, לרבות בית לוויות; בבית קברות מוסלמי תוביל דרך נגישה גם ממקום רחיצת הגופה עד למקום הקבורה;</w:t>
      </w:r>
    </w:p>
    <w:p w14:paraId="3665F0F3"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רוחבה של דרך נגישה לא יפחת מ-</w:t>
      </w:r>
      <w:smartTag w:uri="urn:schemas-microsoft-com:office:smarttags" w:element="metricconverter">
        <w:smartTagPr>
          <w:attr w:name="ProductID" w:val="130 סנטימטרים"/>
        </w:smartTagPr>
        <w:r w:rsidRPr="004F5803">
          <w:rPr>
            <w:rStyle w:val="default"/>
            <w:rFonts w:ascii="Arial" w:hAnsi="Arial" w:cs="Arial"/>
            <w:sz w:val="18"/>
            <w:szCs w:val="24"/>
            <w:rtl/>
          </w:rPr>
          <w:t>130 סנטימטרים</w:t>
        </w:r>
      </w:smartTag>
      <w:r w:rsidRPr="004F5803">
        <w:rPr>
          <w:rStyle w:val="default"/>
          <w:rFonts w:ascii="Arial" w:hAnsi="Arial" w:cs="Arial"/>
          <w:sz w:val="18"/>
          <w:szCs w:val="24"/>
          <w:rtl/>
        </w:rPr>
        <w:t>;</w:t>
      </w:r>
    </w:p>
    <w:p w14:paraId="3665F0F4"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בבית עלמין שהקבורה בו בכוכים בקיר, תוביל דרך נגישה רציפה שתחילתה באחד המקומות שבפסקה (1) עד לחזית כל יחידת קבר; לאורך חזית קיר הכוכים תישאר דרך נגישה כך שאדם היושב בכיסא גלגלים הנע בדרך כאמור יכול להגיע לחזית מצבה ולהניח נר זיכרון דולק במקום שיועד לכך;</w:t>
      </w:r>
    </w:p>
    <w:p w14:paraId="3665F0F5"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בבית עלמין שהקבורה בו היא קבורת שדה, יחולו הוראות שייקבעו לפי סעיף 19ט לחוק השוויון, בשינויים המחויבים;</w:t>
      </w:r>
    </w:p>
    <w:p w14:paraId="3665F0F6" w14:textId="77777777" w:rsidR="00B402FA"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בבתי שימוש בתחום בית עלמין יהיה תא אחד לפחות בית שימוש נגיש מטיפוס 1 או 2 לפי ת"י 1918 חלק 3.1.</w:t>
      </w:r>
    </w:p>
    <w:p w14:paraId="3665F0F7" w14:textId="77777777" w:rsidR="00B402FA" w:rsidRPr="00C80639" w:rsidRDefault="00B402FA" w:rsidP="00FC6255">
      <w:pPr>
        <w:pStyle w:val="2"/>
        <w:rPr>
          <w:rtl/>
        </w:rPr>
      </w:pPr>
      <w:bookmarkStart w:id="114" w:name="_Toc471650305"/>
      <w:r w:rsidRPr="00C80639">
        <w:rPr>
          <w:rtl/>
        </w:rPr>
        <w:t>סימן י"ג: מקומות להתקהלות</w:t>
      </w:r>
      <w:bookmarkEnd w:id="114"/>
    </w:p>
    <w:p w14:paraId="3665F0F8" w14:textId="77777777" w:rsidR="00AC72F5" w:rsidRPr="00FC6255" w:rsidRDefault="00FC6255" w:rsidP="00FC6255">
      <w:pPr>
        <w:pStyle w:val="3"/>
        <w:rPr>
          <w:rStyle w:val="default"/>
          <w:rFonts w:asciiTheme="minorBidi" w:hAnsiTheme="minorBidi" w:cstheme="minorBidi"/>
          <w:sz w:val="18"/>
          <w:szCs w:val="24"/>
          <w:rtl/>
        </w:rPr>
      </w:pPr>
      <w:bookmarkStart w:id="115" w:name="_Toc471650306"/>
      <w:r w:rsidRPr="00FC6255">
        <w:rPr>
          <w:rStyle w:val="default"/>
          <w:rFonts w:asciiTheme="minorBidi" w:hAnsiTheme="minorBidi" w:cstheme="minorBidi"/>
          <w:sz w:val="24"/>
          <w:szCs w:val="24"/>
          <w:rtl/>
        </w:rPr>
        <w:t>8.210</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AC72F5" w:rsidRPr="00FC6255">
        <w:rPr>
          <w:rStyle w:val="default"/>
          <w:rFonts w:asciiTheme="minorBidi" w:hAnsiTheme="minorBidi" w:cstheme="minorBidi"/>
          <w:sz w:val="18"/>
          <w:szCs w:val="24"/>
          <w:rtl/>
        </w:rPr>
        <w:t>מקומות ישיבה מיוחדים</w:t>
      </w:r>
      <w:bookmarkEnd w:id="115"/>
    </w:p>
    <w:p w14:paraId="3665F0F9"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בבניין להתקהלות שמותקנים בו מקומות ישיבה מקובעים, יותקנו מקומות ישיבה מיוחדים לאנשים בכיסאות גלגלים לפי הוראות ת"י 1918, חלק 3.2, בסעיף הדן בסידורי ישיבה במקומות להתקהלות ולהתכנסות, וכן הוראות אלה:</w:t>
      </w:r>
    </w:p>
    <w:p w14:paraId="3665F0FA" w14:textId="77777777" w:rsidR="00B402FA"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מספר מקומות הישיבה המיוחדים, המיועדים לאנשים עם מוגבלות המתנייעים בכיסא גלגלים, מתוך מקומות הישיבה המפורטים בטור א' להלן יהיה כמפורט בטור ב' לצדו ובכפוף לדרישות הנוספות שבטור ג' לצדם:</w:t>
      </w:r>
    </w:p>
    <w:p w14:paraId="3665F0FB" w14:textId="77777777" w:rsidR="00C80639" w:rsidRPr="006D4096" w:rsidRDefault="00C80639" w:rsidP="006D4096">
      <w:pPr>
        <w:pStyle w:val="P00"/>
        <w:ind w:left="624"/>
        <w:jc w:val="left"/>
        <w:rPr>
          <w:rStyle w:val="default"/>
          <w:rFonts w:ascii="Arial" w:hAnsi="Arial" w:cs="Arial"/>
          <w:noProof w:val="0"/>
          <w:sz w:val="4"/>
          <w:szCs w:val="10"/>
          <w:rtl/>
        </w:rPr>
      </w:pPr>
    </w:p>
    <w:tbl>
      <w:tblPr>
        <w:bidiVisual/>
        <w:tblW w:w="0" w:type="auto"/>
        <w:tblLayout w:type="fixed"/>
        <w:tblLook w:val="01E0" w:firstRow="1" w:lastRow="1" w:firstColumn="1" w:lastColumn="1" w:noHBand="0" w:noVBand="0"/>
      </w:tblPr>
      <w:tblGrid>
        <w:gridCol w:w="2671"/>
        <w:gridCol w:w="2880"/>
        <w:gridCol w:w="3168"/>
      </w:tblGrid>
      <w:tr w:rsidR="00C80639" w:rsidRPr="00C80639" w14:paraId="3665F0FF" w14:textId="77777777" w:rsidTr="00FC6255">
        <w:tc>
          <w:tcPr>
            <w:tcW w:w="2671" w:type="dxa"/>
          </w:tcPr>
          <w:p w14:paraId="3665F0FC" w14:textId="77777777" w:rsidR="00C80639" w:rsidRPr="00C80639" w:rsidRDefault="00C80639" w:rsidP="006D4096">
            <w:pPr>
              <w:pStyle w:val="P00"/>
              <w:tabs>
                <w:tab w:val="clear" w:pos="624"/>
                <w:tab w:val="clear" w:pos="1021"/>
                <w:tab w:val="clear" w:pos="1474"/>
                <w:tab w:val="clear" w:pos="1928"/>
                <w:tab w:val="clear" w:pos="2381"/>
                <w:tab w:val="clear" w:pos="2835"/>
                <w:tab w:val="clear" w:pos="6259"/>
                <w:tab w:val="center" w:pos="851"/>
                <w:tab w:val="center" w:pos="3119"/>
                <w:tab w:val="center" w:pos="6237"/>
              </w:tabs>
              <w:ind w:left="0"/>
              <w:jc w:val="center"/>
              <w:rPr>
                <w:rStyle w:val="default"/>
                <w:rFonts w:ascii="Arial" w:hAnsi="Arial" w:cs="Arial"/>
                <w:noProof w:val="0"/>
                <w:szCs w:val="20"/>
                <w:rtl/>
              </w:rPr>
            </w:pPr>
            <w:r w:rsidRPr="00C80639">
              <w:rPr>
                <w:rStyle w:val="default"/>
                <w:rFonts w:ascii="Arial" w:hAnsi="Arial" w:cs="Arial"/>
                <w:noProof w:val="0"/>
                <w:szCs w:val="20"/>
                <w:rtl/>
              </w:rPr>
              <w:t>טור א'</w:t>
            </w:r>
          </w:p>
        </w:tc>
        <w:tc>
          <w:tcPr>
            <w:tcW w:w="2880" w:type="dxa"/>
          </w:tcPr>
          <w:p w14:paraId="3665F0FD" w14:textId="77777777" w:rsidR="00C80639" w:rsidRPr="00C80639" w:rsidRDefault="00C80639" w:rsidP="006D4096">
            <w:pPr>
              <w:pStyle w:val="P00"/>
              <w:tabs>
                <w:tab w:val="clear" w:pos="624"/>
                <w:tab w:val="clear" w:pos="1021"/>
                <w:tab w:val="clear" w:pos="1474"/>
                <w:tab w:val="clear" w:pos="1928"/>
                <w:tab w:val="clear" w:pos="2381"/>
                <w:tab w:val="clear" w:pos="2835"/>
                <w:tab w:val="clear" w:pos="6259"/>
                <w:tab w:val="center" w:pos="851"/>
                <w:tab w:val="center" w:pos="3119"/>
                <w:tab w:val="center" w:pos="6237"/>
              </w:tabs>
              <w:ind w:left="0"/>
              <w:jc w:val="center"/>
              <w:rPr>
                <w:rStyle w:val="default"/>
                <w:rFonts w:ascii="Arial" w:hAnsi="Arial" w:cs="Arial"/>
                <w:noProof w:val="0"/>
                <w:szCs w:val="20"/>
                <w:rtl/>
              </w:rPr>
            </w:pPr>
            <w:r>
              <w:rPr>
                <w:rStyle w:val="default"/>
                <w:rFonts w:ascii="Arial" w:hAnsi="Arial" w:cs="Arial" w:hint="cs"/>
                <w:noProof w:val="0"/>
                <w:szCs w:val="20"/>
                <w:rtl/>
              </w:rPr>
              <w:t>טור ב'</w:t>
            </w:r>
          </w:p>
        </w:tc>
        <w:tc>
          <w:tcPr>
            <w:tcW w:w="3168" w:type="dxa"/>
          </w:tcPr>
          <w:p w14:paraId="3665F0FE" w14:textId="77777777" w:rsidR="00C80639" w:rsidRPr="00C80639" w:rsidRDefault="00C80639" w:rsidP="006D4096">
            <w:pPr>
              <w:pStyle w:val="P00"/>
              <w:tabs>
                <w:tab w:val="clear" w:pos="624"/>
                <w:tab w:val="clear" w:pos="1021"/>
                <w:tab w:val="clear" w:pos="1474"/>
                <w:tab w:val="clear" w:pos="1928"/>
                <w:tab w:val="clear" w:pos="2381"/>
                <w:tab w:val="clear" w:pos="2835"/>
                <w:tab w:val="clear" w:pos="6259"/>
                <w:tab w:val="center" w:pos="851"/>
                <w:tab w:val="center" w:pos="3119"/>
                <w:tab w:val="center" w:pos="6237"/>
              </w:tabs>
              <w:ind w:left="0"/>
              <w:jc w:val="center"/>
              <w:rPr>
                <w:rStyle w:val="default"/>
                <w:rFonts w:ascii="Arial" w:hAnsi="Arial" w:cs="Arial"/>
                <w:noProof w:val="0"/>
                <w:szCs w:val="20"/>
                <w:rtl/>
              </w:rPr>
            </w:pPr>
            <w:r>
              <w:rPr>
                <w:rStyle w:val="default"/>
                <w:rFonts w:ascii="Arial" w:hAnsi="Arial" w:cs="Arial" w:hint="cs"/>
                <w:noProof w:val="0"/>
                <w:szCs w:val="20"/>
                <w:rtl/>
              </w:rPr>
              <w:t>טור ג'</w:t>
            </w:r>
          </w:p>
        </w:tc>
      </w:tr>
      <w:tr w:rsidR="00C80639" w:rsidRPr="00C80639" w14:paraId="3665F103" w14:textId="77777777" w:rsidTr="00FC6255">
        <w:trPr>
          <w:trHeight w:val="518"/>
        </w:trPr>
        <w:tc>
          <w:tcPr>
            <w:tcW w:w="2671" w:type="dxa"/>
          </w:tcPr>
          <w:p w14:paraId="3665F100" w14:textId="77777777" w:rsidR="00C80639" w:rsidRPr="00C80639" w:rsidRDefault="00C80639" w:rsidP="006D4096">
            <w:pPr>
              <w:spacing w:before="60" w:line="240" w:lineRule="auto"/>
              <w:rPr>
                <w:rFonts w:ascii="Arial" w:hAnsi="Arial" w:cs="Arial"/>
                <w:sz w:val="20"/>
                <w:szCs w:val="20"/>
                <w:rtl/>
              </w:rPr>
            </w:pPr>
            <w:r w:rsidRPr="00C80639">
              <w:rPr>
                <w:rFonts w:ascii="Arial" w:hAnsi="Arial" w:cs="Arial"/>
                <w:sz w:val="20"/>
                <w:szCs w:val="20"/>
                <w:rtl/>
              </w:rPr>
              <w:t>סך כל מקומות הישיבה</w:t>
            </w:r>
            <w:r w:rsidRPr="00C80639">
              <w:rPr>
                <w:rFonts w:ascii="Arial" w:hAnsi="Arial" w:cs="Arial" w:hint="cs"/>
                <w:sz w:val="20"/>
                <w:szCs w:val="20"/>
                <w:rtl/>
              </w:rPr>
              <w:t xml:space="preserve"> </w:t>
            </w:r>
            <w:r w:rsidRPr="00C80639">
              <w:rPr>
                <w:rFonts w:ascii="Arial" w:hAnsi="Arial" w:cs="Arial"/>
                <w:sz w:val="20"/>
                <w:szCs w:val="20"/>
                <w:rtl/>
              </w:rPr>
              <w:t>במקום להתקהלות</w:t>
            </w:r>
          </w:p>
        </w:tc>
        <w:tc>
          <w:tcPr>
            <w:tcW w:w="2880" w:type="dxa"/>
          </w:tcPr>
          <w:p w14:paraId="3665F101" w14:textId="77777777" w:rsidR="00C80639" w:rsidRPr="00C80639" w:rsidRDefault="00C80639" w:rsidP="006D4096">
            <w:pPr>
              <w:pStyle w:val="P00"/>
              <w:tabs>
                <w:tab w:val="clear" w:pos="624"/>
                <w:tab w:val="clear" w:pos="1021"/>
                <w:tab w:val="clear" w:pos="1474"/>
                <w:tab w:val="clear" w:pos="1928"/>
                <w:tab w:val="clear" w:pos="2381"/>
                <w:tab w:val="clear" w:pos="2835"/>
                <w:tab w:val="clear" w:pos="6259"/>
                <w:tab w:val="center" w:pos="851"/>
                <w:tab w:val="center" w:pos="3119"/>
                <w:tab w:val="center" w:pos="6237"/>
              </w:tabs>
              <w:ind w:left="0"/>
              <w:jc w:val="left"/>
              <w:rPr>
                <w:rStyle w:val="default"/>
                <w:rFonts w:ascii="Arial" w:hAnsi="Arial" w:cs="Arial"/>
                <w:noProof w:val="0"/>
                <w:szCs w:val="20"/>
                <w:rtl/>
              </w:rPr>
            </w:pPr>
            <w:r w:rsidRPr="00C80639">
              <w:rPr>
                <w:rStyle w:val="default"/>
                <w:rFonts w:ascii="Arial" w:hAnsi="Arial" w:cs="Arial"/>
                <w:noProof w:val="0"/>
                <w:szCs w:val="20"/>
                <w:rtl/>
              </w:rPr>
              <w:tab/>
              <w:t>מספר מקומות הישיבה</w:t>
            </w:r>
            <w:r>
              <w:rPr>
                <w:rStyle w:val="default"/>
                <w:rFonts w:ascii="Arial" w:hAnsi="Arial" w:cs="Arial" w:hint="cs"/>
                <w:noProof w:val="0"/>
                <w:szCs w:val="20"/>
                <w:rtl/>
              </w:rPr>
              <w:t xml:space="preserve"> </w:t>
            </w:r>
            <w:r w:rsidRPr="00C80639">
              <w:rPr>
                <w:rStyle w:val="default"/>
                <w:rFonts w:ascii="Arial" w:hAnsi="Arial" w:cs="Arial"/>
                <w:noProof w:val="0"/>
                <w:szCs w:val="20"/>
                <w:rtl/>
              </w:rPr>
              <w:t>המיוחדים לא יפחת מ-:</w:t>
            </w:r>
            <w:r w:rsidRPr="00C80639">
              <w:rPr>
                <w:rStyle w:val="default"/>
                <w:rFonts w:ascii="Arial" w:hAnsi="Arial" w:cs="Arial"/>
                <w:noProof w:val="0"/>
                <w:szCs w:val="20"/>
                <w:rtl/>
              </w:rPr>
              <w:tab/>
            </w:r>
          </w:p>
        </w:tc>
        <w:tc>
          <w:tcPr>
            <w:tcW w:w="3168" w:type="dxa"/>
          </w:tcPr>
          <w:p w14:paraId="3665F102" w14:textId="77777777" w:rsidR="00C80639" w:rsidRPr="00C80639" w:rsidRDefault="00C80639" w:rsidP="006D4096">
            <w:pPr>
              <w:pStyle w:val="P00"/>
              <w:tabs>
                <w:tab w:val="clear" w:pos="624"/>
                <w:tab w:val="clear" w:pos="1021"/>
                <w:tab w:val="clear" w:pos="1474"/>
                <w:tab w:val="clear" w:pos="1928"/>
                <w:tab w:val="clear" w:pos="2381"/>
                <w:tab w:val="clear" w:pos="2835"/>
                <w:tab w:val="clear" w:pos="6259"/>
                <w:tab w:val="center" w:pos="851"/>
                <w:tab w:val="center" w:pos="3119"/>
                <w:tab w:val="center" w:pos="6237"/>
              </w:tabs>
              <w:ind w:left="0"/>
              <w:jc w:val="left"/>
              <w:rPr>
                <w:rStyle w:val="default"/>
                <w:rFonts w:ascii="Arial" w:hAnsi="Arial" w:cs="Arial"/>
                <w:noProof w:val="0"/>
                <w:szCs w:val="20"/>
                <w:rtl/>
              </w:rPr>
            </w:pPr>
            <w:r>
              <w:rPr>
                <w:rStyle w:val="default"/>
                <w:rFonts w:ascii="Arial" w:hAnsi="Arial" w:cs="Arial" w:hint="cs"/>
                <w:noProof w:val="0"/>
                <w:szCs w:val="20"/>
                <w:rtl/>
              </w:rPr>
              <w:t>דרישות נוספות</w:t>
            </w:r>
          </w:p>
        </w:tc>
      </w:tr>
      <w:tr w:rsidR="00C80639" w:rsidRPr="00C80639" w14:paraId="3665F108" w14:textId="77777777" w:rsidTr="00FC6255">
        <w:tc>
          <w:tcPr>
            <w:tcW w:w="2671" w:type="dxa"/>
          </w:tcPr>
          <w:p w14:paraId="3665F104" w14:textId="77777777" w:rsidR="00C80639" w:rsidRPr="00441BEE" w:rsidRDefault="00C80639"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עד 600</w:t>
            </w:r>
            <w:r w:rsidRPr="00441BEE">
              <w:rPr>
                <w:rStyle w:val="default"/>
                <w:rFonts w:ascii="Arial" w:hAnsi="Arial" w:cs="Arial"/>
                <w:noProof w:val="0"/>
                <w:sz w:val="18"/>
                <w:szCs w:val="24"/>
                <w:rtl/>
              </w:rPr>
              <w:tab/>
              <w:t xml:space="preserve"> </w:t>
            </w:r>
          </w:p>
        </w:tc>
        <w:tc>
          <w:tcPr>
            <w:tcW w:w="2880" w:type="dxa"/>
          </w:tcPr>
          <w:p w14:paraId="3665F105" w14:textId="77777777" w:rsidR="00C80639" w:rsidRPr="00441BEE" w:rsidRDefault="00CF4DD5"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1 לכל 150</w:t>
            </w:r>
            <w:r w:rsidRPr="00441BEE">
              <w:rPr>
                <w:rStyle w:val="default"/>
                <w:rFonts w:ascii="Arial" w:hAnsi="Arial" w:cs="Arial" w:hint="cs"/>
                <w:noProof w:val="0"/>
                <w:sz w:val="18"/>
                <w:szCs w:val="24"/>
                <w:rtl/>
              </w:rPr>
              <w:t xml:space="preserve"> </w:t>
            </w:r>
            <w:r w:rsidRPr="00441BEE">
              <w:rPr>
                <w:rStyle w:val="default"/>
                <w:rFonts w:ascii="Arial" w:hAnsi="Arial" w:cs="Arial"/>
                <w:noProof w:val="0"/>
                <w:sz w:val="18"/>
                <w:szCs w:val="24"/>
                <w:rtl/>
              </w:rPr>
              <w:t>מקומות ישיבה</w:t>
            </w:r>
          </w:p>
          <w:p w14:paraId="3665F106" w14:textId="77777777" w:rsidR="005B2974" w:rsidRPr="00441BEE" w:rsidRDefault="005B2974"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ולא פחות מ-2 מקומות</w:t>
            </w:r>
          </w:p>
        </w:tc>
        <w:tc>
          <w:tcPr>
            <w:tcW w:w="3168" w:type="dxa"/>
          </w:tcPr>
          <w:p w14:paraId="3665F107" w14:textId="77777777" w:rsidR="00C80639" w:rsidRPr="00441BEE" w:rsidRDefault="00C80639"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p>
        </w:tc>
      </w:tr>
      <w:tr w:rsidR="00C80639" w:rsidRPr="00C80639" w14:paraId="3665F10D" w14:textId="77777777" w:rsidTr="00FC6255">
        <w:tc>
          <w:tcPr>
            <w:tcW w:w="2671" w:type="dxa"/>
          </w:tcPr>
          <w:p w14:paraId="3665F109" w14:textId="7B95EFD2" w:rsidR="00C80639" w:rsidRPr="00441BEE" w:rsidRDefault="00C80639" w:rsidP="00CD3EDE">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601</w:t>
            </w:r>
            <w:r w:rsidR="00CD3EDE" w:rsidRPr="00CD3EDE">
              <w:rPr>
                <w:rStyle w:val="default"/>
                <w:rFonts w:ascii="Arial" w:hAnsi="Arial" w:cs="Arial"/>
                <w:noProof w:val="0"/>
                <w:sz w:val="18"/>
                <w:szCs w:val="24"/>
                <w:rtl/>
              </w:rPr>
              <w:t>–</w:t>
            </w:r>
            <w:r w:rsidR="00CD3EDE" w:rsidRPr="00441BEE">
              <w:rPr>
                <w:rStyle w:val="default"/>
                <w:rFonts w:ascii="Arial" w:hAnsi="Arial" w:cs="Arial"/>
                <w:noProof w:val="0"/>
                <w:sz w:val="18"/>
                <w:szCs w:val="24"/>
                <w:rtl/>
              </w:rPr>
              <w:t>3,000</w:t>
            </w:r>
          </w:p>
        </w:tc>
        <w:tc>
          <w:tcPr>
            <w:tcW w:w="2880" w:type="dxa"/>
          </w:tcPr>
          <w:p w14:paraId="3665F10A" w14:textId="77777777" w:rsidR="00C80639" w:rsidRPr="00441BEE" w:rsidRDefault="005B2974"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 xml:space="preserve">4 ועוד 1% מסך כל מקומות </w:t>
            </w:r>
            <w:r w:rsidRPr="00441BEE">
              <w:rPr>
                <w:rStyle w:val="default"/>
                <w:rFonts w:ascii="Arial" w:hAnsi="Arial" w:cs="Arial"/>
                <w:noProof w:val="0"/>
                <w:sz w:val="18"/>
                <w:szCs w:val="24"/>
                <w:rtl/>
              </w:rPr>
              <w:tab/>
            </w:r>
          </w:p>
          <w:p w14:paraId="3665F10B" w14:textId="77777777" w:rsidR="005B2974" w:rsidRPr="00441BEE" w:rsidRDefault="005B2974"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הישיבה הנוספים מעל ל-600</w:t>
            </w:r>
          </w:p>
        </w:tc>
        <w:tc>
          <w:tcPr>
            <w:tcW w:w="3168" w:type="dxa"/>
          </w:tcPr>
          <w:p w14:paraId="3665F10C" w14:textId="77777777" w:rsidR="00C80639" w:rsidRPr="00441BEE" w:rsidRDefault="00AE0F58"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hint="cs"/>
                <w:noProof w:val="0"/>
                <w:sz w:val="18"/>
                <w:szCs w:val="24"/>
                <w:rtl/>
              </w:rPr>
              <w:t xml:space="preserve">לפחות מחצית המקומות המיוחדים הנוספים, מעל ל-600 יהיו פנויים דרך קבע </w:t>
            </w:r>
          </w:p>
        </w:tc>
      </w:tr>
      <w:tr w:rsidR="00C80639" w:rsidRPr="00C80639" w14:paraId="3665F111" w14:textId="77777777" w:rsidTr="00FC6255">
        <w:tc>
          <w:tcPr>
            <w:tcW w:w="2671" w:type="dxa"/>
          </w:tcPr>
          <w:p w14:paraId="3665F10E" w14:textId="657AE02C" w:rsidR="00C80639" w:rsidRPr="00441BEE" w:rsidRDefault="00CD3EDE" w:rsidP="00CD3EDE">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Pr>
                <w:rStyle w:val="default"/>
                <w:rFonts w:ascii="Arial" w:hAnsi="Arial" w:cs="Arial" w:hint="cs"/>
                <w:noProof w:val="0"/>
                <w:sz w:val="18"/>
                <w:szCs w:val="24"/>
                <w:rtl/>
              </w:rPr>
              <w:t>3,001</w:t>
            </w:r>
            <w:r w:rsidRPr="00CD3EDE">
              <w:rPr>
                <w:rStyle w:val="default"/>
                <w:rFonts w:ascii="Arial" w:hAnsi="Arial" w:cs="Arial"/>
                <w:noProof w:val="0"/>
                <w:sz w:val="18"/>
                <w:szCs w:val="24"/>
                <w:rtl/>
              </w:rPr>
              <w:t>–</w:t>
            </w:r>
            <w:r>
              <w:rPr>
                <w:rStyle w:val="default"/>
                <w:rFonts w:ascii="Arial" w:hAnsi="Arial" w:cs="Arial" w:hint="cs"/>
                <w:noProof w:val="0"/>
                <w:sz w:val="18"/>
                <w:szCs w:val="24"/>
                <w:rtl/>
              </w:rPr>
              <w:t>10,000</w:t>
            </w:r>
          </w:p>
        </w:tc>
        <w:tc>
          <w:tcPr>
            <w:tcW w:w="2880" w:type="dxa"/>
          </w:tcPr>
          <w:p w14:paraId="3665F10F" w14:textId="77777777" w:rsidR="00C80639" w:rsidRPr="00441BEE" w:rsidRDefault="00AE0F58"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hint="cs"/>
                <w:noProof w:val="0"/>
                <w:sz w:val="18"/>
                <w:szCs w:val="24"/>
                <w:rtl/>
              </w:rPr>
              <w:t>28 ועוד 0.5% מסך כל מקומות הישיבה הנוספים מעל 3,000</w:t>
            </w:r>
          </w:p>
        </w:tc>
        <w:tc>
          <w:tcPr>
            <w:tcW w:w="3168" w:type="dxa"/>
          </w:tcPr>
          <w:p w14:paraId="3665F110" w14:textId="77777777" w:rsidR="00C80639" w:rsidRPr="00441BEE" w:rsidRDefault="00AE0F58"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hint="cs"/>
                <w:noProof w:val="0"/>
                <w:sz w:val="18"/>
                <w:szCs w:val="24"/>
                <w:rtl/>
              </w:rPr>
              <w:t>כל המקומות המתאימים הנוספים מעבר ל-600 יהיו פנויים דרך קבע</w:t>
            </w:r>
          </w:p>
        </w:tc>
      </w:tr>
      <w:tr w:rsidR="00C80639" w:rsidRPr="00C80639" w14:paraId="3665F115" w14:textId="77777777" w:rsidTr="00FC6255">
        <w:tc>
          <w:tcPr>
            <w:tcW w:w="2671" w:type="dxa"/>
          </w:tcPr>
          <w:p w14:paraId="3665F112" w14:textId="77777777" w:rsidR="00C80639" w:rsidRPr="00441BEE" w:rsidRDefault="00C80639"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noProof w:val="0"/>
                <w:sz w:val="18"/>
                <w:szCs w:val="24"/>
                <w:rtl/>
              </w:rPr>
              <w:t>יותר מ-10,000</w:t>
            </w:r>
            <w:r w:rsidRPr="00441BEE">
              <w:rPr>
                <w:rStyle w:val="default"/>
                <w:rFonts w:ascii="Arial" w:hAnsi="Arial" w:cs="Arial"/>
                <w:noProof w:val="0"/>
                <w:sz w:val="18"/>
                <w:szCs w:val="24"/>
                <w:rtl/>
              </w:rPr>
              <w:tab/>
              <w:t xml:space="preserve"> </w:t>
            </w:r>
          </w:p>
        </w:tc>
        <w:tc>
          <w:tcPr>
            <w:tcW w:w="2880" w:type="dxa"/>
          </w:tcPr>
          <w:p w14:paraId="3665F113" w14:textId="77777777" w:rsidR="00C80639" w:rsidRPr="00441BEE" w:rsidRDefault="00AE0F58"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hint="cs"/>
                <w:noProof w:val="0"/>
                <w:sz w:val="18"/>
                <w:szCs w:val="24"/>
                <w:rtl/>
              </w:rPr>
              <w:t>63 ובנוסף 0.25% מסך כל מקומות הישיבה הנוספים מעל ל-10,000</w:t>
            </w:r>
          </w:p>
        </w:tc>
        <w:tc>
          <w:tcPr>
            <w:tcW w:w="3168" w:type="dxa"/>
          </w:tcPr>
          <w:p w14:paraId="3665F114" w14:textId="77777777" w:rsidR="00C80639" w:rsidRPr="00441BEE" w:rsidRDefault="00AE0F58" w:rsidP="006D4096">
            <w:pPr>
              <w:pStyle w:val="P00"/>
              <w:tabs>
                <w:tab w:val="clear" w:pos="624"/>
                <w:tab w:val="clear" w:pos="1021"/>
                <w:tab w:val="clear" w:pos="1474"/>
                <w:tab w:val="clear" w:pos="1928"/>
                <w:tab w:val="clear" w:pos="2381"/>
                <w:tab w:val="clear" w:pos="2835"/>
                <w:tab w:val="clear" w:pos="6259"/>
                <w:tab w:val="left" w:pos="1701"/>
                <w:tab w:val="left" w:pos="4536"/>
              </w:tabs>
              <w:ind w:left="0"/>
              <w:jc w:val="left"/>
              <w:rPr>
                <w:rStyle w:val="default"/>
                <w:rFonts w:ascii="Arial" w:hAnsi="Arial" w:cs="Arial"/>
                <w:noProof w:val="0"/>
                <w:sz w:val="18"/>
                <w:szCs w:val="24"/>
                <w:rtl/>
              </w:rPr>
            </w:pPr>
            <w:r w:rsidRPr="00441BEE">
              <w:rPr>
                <w:rStyle w:val="default"/>
                <w:rFonts w:ascii="Arial" w:hAnsi="Arial" w:cs="Arial" w:hint="cs"/>
                <w:noProof w:val="0"/>
                <w:sz w:val="18"/>
                <w:szCs w:val="24"/>
                <w:rtl/>
              </w:rPr>
              <w:t>כל המקומות המתאימים הנוספים מעבר ל-600 יהיו פנויים דרך קבע</w:t>
            </w:r>
          </w:p>
        </w:tc>
      </w:tr>
    </w:tbl>
    <w:p w14:paraId="3665F117"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ניתן להציב מושבים זמניים או פריקים במקום ישיבה מיוחד שאינו מקום החייב להיות פנוי דרך קבע; ואולם במקום ישיבה מיוחד החייב להיות פנוי דרך קבע יהיה ניתן להציב מושב זמני או פריק לשימוש אדם עם מוגבלות, שיתקיימו בו הוראות ת"י 1918, חלק 3.2 בסעיף הדן במושבים מותאמים;</w:t>
      </w:r>
    </w:p>
    <w:p w14:paraId="3665F118"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במיתקן ספורט כהגדרתו בפרק ט' לחלק ג' בתוספת זו, יהיו מקומות הישיבה המיוחדים לאורך הצלעות הארוכות של המגרש;</w:t>
      </w:r>
    </w:p>
    <w:p w14:paraId="3665F119"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על אף האמור בטבלה שבפסקה (1), לא יידרש מקום ישיבה מיוחד שלישי במיתקן ספורט שמתוכננים בו עד 600 מקומות.</w:t>
      </w:r>
    </w:p>
    <w:p w14:paraId="3665F11A" w14:textId="77777777" w:rsidR="00AC72F5" w:rsidRPr="00FC6255" w:rsidRDefault="00FC6255" w:rsidP="00FC6255">
      <w:pPr>
        <w:pStyle w:val="3"/>
        <w:rPr>
          <w:rStyle w:val="default"/>
          <w:rFonts w:asciiTheme="minorBidi" w:hAnsiTheme="minorBidi" w:cstheme="minorBidi"/>
          <w:sz w:val="18"/>
          <w:szCs w:val="24"/>
          <w:rtl/>
        </w:rPr>
      </w:pPr>
      <w:bookmarkStart w:id="116" w:name="_Toc471650307"/>
      <w:r w:rsidRPr="00FC6255">
        <w:rPr>
          <w:rStyle w:val="default"/>
          <w:rFonts w:asciiTheme="minorBidi" w:hAnsiTheme="minorBidi" w:cstheme="minorBidi"/>
          <w:sz w:val="24"/>
          <w:szCs w:val="24"/>
          <w:rtl/>
        </w:rPr>
        <w:t>8.211</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AC72F5" w:rsidRPr="00FC6255">
        <w:rPr>
          <w:rStyle w:val="default"/>
          <w:rFonts w:asciiTheme="minorBidi" w:hAnsiTheme="minorBidi" w:cstheme="minorBidi"/>
          <w:sz w:val="18"/>
          <w:szCs w:val="24"/>
          <w:rtl/>
        </w:rPr>
        <w:t>מערכת עזר לשמיעה</w:t>
      </w:r>
      <w:bookmarkEnd w:id="116"/>
    </w:p>
    <w:p w14:paraId="3665F11B"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תשתית למערכת עזר לשמיעה על פי הוראות שייקבעו לפי סעיף 19יב לחוק השוויון, תוכן במקומות אלה:</w:t>
      </w:r>
    </w:p>
    <w:p w14:paraId="3665F11C"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אולם קולנוע, אולם </w:t>
      </w:r>
      <w:r w:rsidR="00985BB1" w:rsidRPr="004F5803">
        <w:rPr>
          <w:rStyle w:val="default"/>
          <w:rFonts w:ascii="Arial" w:hAnsi="Arial" w:cs="Arial" w:hint="cs"/>
          <w:sz w:val="18"/>
          <w:szCs w:val="24"/>
          <w:rtl/>
        </w:rPr>
        <w:t>תיאטרו</w:t>
      </w:r>
      <w:r w:rsidR="00985BB1" w:rsidRPr="004F5803">
        <w:rPr>
          <w:rStyle w:val="default"/>
          <w:rFonts w:ascii="Arial" w:hAnsi="Arial" w:cs="Arial" w:hint="eastAsia"/>
          <w:sz w:val="18"/>
          <w:szCs w:val="24"/>
          <w:rtl/>
        </w:rPr>
        <w:t>ן</w:t>
      </w:r>
      <w:r w:rsidRPr="004F5803">
        <w:rPr>
          <w:rStyle w:val="default"/>
          <w:rFonts w:ascii="Arial" w:hAnsi="Arial" w:cs="Arial"/>
          <w:sz w:val="18"/>
          <w:szCs w:val="24"/>
          <w:rtl/>
        </w:rPr>
        <w:t xml:space="preserve">, </w:t>
      </w:r>
      <w:r w:rsidR="00985BB1" w:rsidRPr="004F5803">
        <w:rPr>
          <w:rStyle w:val="default"/>
          <w:rFonts w:ascii="Arial" w:hAnsi="Arial" w:cs="Arial" w:hint="cs"/>
          <w:sz w:val="18"/>
          <w:szCs w:val="24"/>
          <w:rtl/>
        </w:rPr>
        <w:t>אמפיתיאטרו</w:t>
      </w:r>
      <w:r w:rsidR="00985BB1" w:rsidRPr="004F5803">
        <w:rPr>
          <w:rStyle w:val="default"/>
          <w:rFonts w:ascii="Arial" w:hAnsi="Arial" w:cs="Arial" w:hint="eastAsia"/>
          <w:sz w:val="18"/>
          <w:szCs w:val="24"/>
          <w:rtl/>
        </w:rPr>
        <w:t>ן</w:t>
      </w:r>
      <w:r w:rsidRPr="004F5803">
        <w:rPr>
          <w:rStyle w:val="default"/>
          <w:rFonts w:ascii="Arial" w:hAnsi="Arial" w:cs="Arial"/>
          <w:sz w:val="18"/>
          <w:szCs w:val="24"/>
          <w:rtl/>
        </w:rPr>
        <w:t>, אולם אירועים, אולם ספורט ואצטדיון, אולם הרצאות, אולם כנסים וכל מקום אחר המיועד שייעשה בו, דרך קבע, שימוש באמצעי הגברת קול;</w:t>
      </w:r>
    </w:p>
    <w:p w14:paraId="3665F11D" w14:textId="77777777" w:rsidR="00B402FA" w:rsidRPr="004F5803" w:rsidRDefault="00B402FA" w:rsidP="00FC6255">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בית משפט, בית דין ובית דין צבאי.</w:t>
      </w:r>
    </w:p>
    <w:p w14:paraId="3665F11E" w14:textId="77777777" w:rsidR="00AC72F5" w:rsidRPr="00FC6255" w:rsidRDefault="00FC6255" w:rsidP="00FC6255">
      <w:pPr>
        <w:pStyle w:val="3"/>
        <w:rPr>
          <w:rStyle w:val="default"/>
          <w:rFonts w:asciiTheme="minorBidi" w:hAnsiTheme="minorBidi" w:cstheme="minorBidi"/>
          <w:sz w:val="18"/>
          <w:szCs w:val="24"/>
          <w:rtl/>
        </w:rPr>
      </w:pPr>
      <w:bookmarkStart w:id="117" w:name="_Toc471650308"/>
      <w:r w:rsidRPr="00FC6255">
        <w:rPr>
          <w:rStyle w:val="default"/>
          <w:rFonts w:asciiTheme="minorBidi" w:hAnsiTheme="minorBidi" w:cstheme="minorBidi"/>
          <w:sz w:val="24"/>
          <w:szCs w:val="24"/>
          <w:rtl/>
        </w:rPr>
        <w:t>8.212</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AC72F5" w:rsidRPr="00FC6255">
        <w:rPr>
          <w:rStyle w:val="default"/>
          <w:rFonts w:asciiTheme="minorBidi" w:hAnsiTheme="minorBidi" w:cstheme="minorBidi"/>
          <w:sz w:val="18"/>
          <w:szCs w:val="24"/>
          <w:rtl/>
        </w:rPr>
        <w:t>מעלית במיתקן ספורט מיוחד</w:t>
      </w:r>
      <w:bookmarkEnd w:id="117"/>
    </w:p>
    <w:p w14:paraId="3665F11F" w14:textId="77777777" w:rsidR="00B402FA" w:rsidRPr="004F5803" w:rsidRDefault="00B402FA" w:rsidP="00FC6255">
      <w:pPr>
        <w:rPr>
          <w:rStyle w:val="default"/>
          <w:rFonts w:ascii="Arial" w:hAnsi="Arial" w:cs="Arial"/>
          <w:sz w:val="18"/>
          <w:szCs w:val="24"/>
          <w:rtl/>
        </w:rPr>
      </w:pPr>
      <w:r w:rsidRPr="004F5803">
        <w:rPr>
          <w:rStyle w:val="default"/>
          <w:rFonts w:ascii="Arial" w:hAnsi="Arial" w:cs="Arial"/>
          <w:sz w:val="18"/>
          <w:szCs w:val="24"/>
          <w:rtl/>
        </w:rPr>
        <w:t xml:space="preserve">במיתקן ספורט המכיל 500 מקומות ישיבה מקובעים לפחות, העשוי לשמש לפעילות של ספורטאי המתנייע בכיסא גלגלים מיוחד לענף הספורט, יהיה רוחב פתח מעלית המשמשת אמצעי נגישות מהמגרש אל בית שימוש נגיש, אל מקלחת נגישה ואל מלתחה נגישה, </w:t>
      </w:r>
      <w:smartTag w:uri="urn:schemas-microsoft-com:office:smarttags" w:element="metricconverter">
        <w:smartTagPr>
          <w:attr w:name="ProductID" w:val="110 סנטימטרים"/>
        </w:smartTagPr>
        <w:r w:rsidRPr="004F5803">
          <w:rPr>
            <w:rStyle w:val="default"/>
            <w:rFonts w:ascii="Arial" w:hAnsi="Arial" w:cs="Arial"/>
            <w:sz w:val="18"/>
            <w:szCs w:val="24"/>
            <w:rtl/>
          </w:rPr>
          <w:t>110 סנטימטרים</w:t>
        </w:r>
      </w:smartTag>
      <w:r w:rsidRPr="004F5803">
        <w:rPr>
          <w:rStyle w:val="default"/>
          <w:rFonts w:ascii="Arial" w:hAnsi="Arial" w:cs="Arial"/>
          <w:sz w:val="18"/>
          <w:szCs w:val="24"/>
          <w:rtl/>
        </w:rPr>
        <w:t xml:space="preserve"> לפחות.</w:t>
      </w:r>
    </w:p>
    <w:p w14:paraId="3665F120" w14:textId="77777777" w:rsidR="00AC72F5" w:rsidRPr="00FC6255" w:rsidRDefault="00FC6255" w:rsidP="00FC6255">
      <w:pPr>
        <w:pStyle w:val="3"/>
        <w:rPr>
          <w:rStyle w:val="default"/>
          <w:rFonts w:asciiTheme="minorBidi" w:hAnsiTheme="minorBidi" w:cstheme="minorBidi"/>
          <w:sz w:val="18"/>
          <w:szCs w:val="24"/>
          <w:rtl/>
        </w:rPr>
      </w:pPr>
      <w:bookmarkStart w:id="118" w:name="_Toc471650309"/>
      <w:r w:rsidRPr="00FC6255">
        <w:rPr>
          <w:rStyle w:val="default"/>
          <w:rFonts w:asciiTheme="minorBidi" w:hAnsiTheme="minorBidi" w:cstheme="minorBidi"/>
          <w:sz w:val="24"/>
          <w:szCs w:val="24"/>
          <w:rtl/>
        </w:rPr>
        <w:t>8.213</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AC72F5" w:rsidRPr="00FC6255">
        <w:rPr>
          <w:rStyle w:val="default"/>
          <w:rFonts w:asciiTheme="minorBidi" w:hAnsiTheme="minorBidi" w:cstheme="minorBidi"/>
          <w:sz w:val="18"/>
          <w:szCs w:val="24"/>
          <w:rtl/>
        </w:rPr>
        <w:t>בית שימוש ומלתחה המיועדים לספורטאים</w:t>
      </w:r>
      <w:bookmarkEnd w:id="118"/>
    </w:p>
    <w:p w14:paraId="3665F124" w14:textId="7153A9CE" w:rsidR="008F2F7D" w:rsidRDefault="00B402FA" w:rsidP="00A70039">
      <w:pPr>
        <w:rPr>
          <w:rStyle w:val="default"/>
          <w:rFonts w:ascii="Arial" w:hAnsi="Arial" w:cs="Arial"/>
          <w:sz w:val="18"/>
          <w:szCs w:val="24"/>
          <w:rtl/>
        </w:rPr>
      </w:pPr>
      <w:r w:rsidRPr="004F5803">
        <w:rPr>
          <w:rStyle w:val="default"/>
          <w:rFonts w:ascii="Arial" w:hAnsi="Arial" w:cs="Arial"/>
          <w:sz w:val="18"/>
          <w:szCs w:val="24"/>
          <w:rtl/>
        </w:rPr>
        <w:t xml:space="preserve">במיתקן ספורט המכיל מעל 500 מקומות ישיבה מקובעים לפחות, יהיה רוחב פתח מלתחה ותא בית שימשו נגיש, המיועדים לספורטאים שהם אנשים עם מוגבלות, </w:t>
      </w:r>
      <w:smartTag w:uri="urn:schemas-microsoft-com:office:smarttags" w:element="metricconverter">
        <w:smartTagPr>
          <w:attr w:name="ProductID" w:val="110 סנטימטרים"/>
        </w:smartTagPr>
        <w:r w:rsidRPr="004F5803">
          <w:rPr>
            <w:rStyle w:val="default"/>
            <w:rFonts w:ascii="Arial" w:hAnsi="Arial" w:cs="Arial"/>
            <w:sz w:val="18"/>
            <w:szCs w:val="24"/>
            <w:rtl/>
          </w:rPr>
          <w:t>110 סנטימטרים</w:t>
        </w:r>
      </w:smartTag>
      <w:r w:rsidRPr="004F5803">
        <w:rPr>
          <w:rStyle w:val="default"/>
          <w:rFonts w:ascii="Arial" w:hAnsi="Arial" w:cs="Arial"/>
          <w:sz w:val="18"/>
          <w:szCs w:val="24"/>
          <w:rtl/>
        </w:rPr>
        <w:t xml:space="preserve"> לפחות.</w:t>
      </w:r>
    </w:p>
    <w:p w14:paraId="3665F125" w14:textId="77777777" w:rsidR="00B402FA" w:rsidRPr="006D4096" w:rsidRDefault="00B402FA" w:rsidP="00FC6255">
      <w:pPr>
        <w:pStyle w:val="2"/>
        <w:rPr>
          <w:rtl/>
        </w:rPr>
      </w:pPr>
      <w:bookmarkStart w:id="119" w:name="_Toc471650310"/>
      <w:r w:rsidRPr="006D4096">
        <w:rPr>
          <w:rtl/>
        </w:rPr>
        <w:t>סימן י"ד: מיתקנים נוספים</w:t>
      </w:r>
      <w:bookmarkEnd w:id="119"/>
    </w:p>
    <w:p w14:paraId="3665F126" w14:textId="77777777" w:rsidR="00AC72F5" w:rsidRPr="005B5526" w:rsidRDefault="00AC72F5" w:rsidP="006D4096">
      <w:pPr>
        <w:pStyle w:val="P00"/>
        <w:ind w:left="0"/>
        <w:jc w:val="left"/>
        <w:rPr>
          <w:rStyle w:val="default"/>
          <w:rFonts w:ascii="Arial" w:hAnsi="Arial" w:cs="Arial"/>
          <w:noProof w:val="0"/>
          <w:sz w:val="16"/>
          <w:szCs w:val="22"/>
          <w:rtl/>
        </w:rPr>
      </w:pPr>
    </w:p>
    <w:p w14:paraId="3665F127" w14:textId="77777777" w:rsidR="00AC72F5" w:rsidRPr="00FC6255" w:rsidRDefault="00FC6255" w:rsidP="00FC6255">
      <w:pPr>
        <w:pStyle w:val="3"/>
        <w:rPr>
          <w:rStyle w:val="default"/>
          <w:rFonts w:asciiTheme="minorBidi" w:hAnsiTheme="minorBidi" w:cstheme="minorBidi"/>
          <w:sz w:val="18"/>
          <w:szCs w:val="24"/>
          <w:rtl/>
        </w:rPr>
      </w:pPr>
      <w:bookmarkStart w:id="120" w:name="_Toc471650311"/>
      <w:r w:rsidRPr="00FC6255">
        <w:rPr>
          <w:rStyle w:val="default"/>
          <w:rFonts w:asciiTheme="minorBidi" w:hAnsiTheme="minorBidi" w:cstheme="minorBidi"/>
          <w:sz w:val="24"/>
          <w:szCs w:val="24"/>
          <w:rtl/>
        </w:rPr>
        <w:t>8.220</w:t>
      </w:r>
      <w:r w:rsidRPr="00FC6255">
        <w:rPr>
          <w:rStyle w:val="default"/>
          <w:rFonts w:asciiTheme="minorBidi" w:hAnsiTheme="minorBidi" w:cstheme="minorBidi" w:hint="cs"/>
          <w:sz w:val="24"/>
          <w:szCs w:val="24"/>
          <w:rtl/>
        </w:rPr>
        <w:t>.</w:t>
      </w:r>
      <w:r w:rsidRPr="00FC6255">
        <w:rPr>
          <w:rStyle w:val="default"/>
          <w:rFonts w:asciiTheme="minorBidi" w:hAnsiTheme="minorBidi" w:cstheme="minorBidi"/>
          <w:sz w:val="24"/>
          <w:szCs w:val="24"/>
          <w:rtl/>
        </w:rPr>
        <w:tab/>
      </w:r>
      <w:r w:rsidR="00AC72F5" w:rsidRPr="00FC6255">
        <w:rPr>
          <w:rStyle w:val="default"/>
          <w:rFonts w:asciiTheme="minorBidi" w:hAnsiTheme="minorBidi" w:cstheme="minorBidi"/>
          <w:sz w:val="18"/>
          <w:szCs w:val="24"/>
          <w:rtl/>
        </w:rPr>
        <w:t>טלפון ציבורי</w:t>
      </w:r>
      <w:bookmarkEnd w:id="120"/>
    </w:p>
    <w:p w14:paraId="3665F128" w14:textId="4EE384C9"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טלפון ציבורי יותקן לפי הוראות ת"י 1918 חלק 4.</w:t>
      </w:r>
    </w:p>
    <w:p w14:paraId="3665F129" w14:textId="77777777" w:rsidR="00AC72F5" w:rsidRPr="008F2F7D" w:rsidRDefault="008F2F7D" w:rsidP="008F2F7D">
      <w:pPr>
        <w:pStyle w:val="3"/>
        <w:rPr>
          <w:rStyle w:val="default"/>
          <w:rFonts w:asciiTheme="minorBidi" w:hAnsiTheme="minorBidi" w:cstheme="minorBidi"/>
          <w:sz w:val="18"/>
          <w:szCs w:val="24"/>
          <w:rtl/>
        </w:rPr>
      </w:pPr>
      <w:bookmarkStart w:id="121" w:name="_Toc471650312"/>
      <w:r w:rsidRPr="008F2F7D">
        <w:rPr>
          <w:rStyle w:val="default"/>
          <w:rFonts w:asciiTheme="minorBidi" w:hAnsiTheme="minorBidi" w:cstheme="minorBidi"/>
          <w:sz w:val="24"/>
          <w:szCs w:val="24"/>
          <w:rtl/>
        </w:rPr>
        <w:t>8.221</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מקום לאיסוף דואר</w:t>
      </w:r>
      <w:bookmarkEnd w:id="121"/>
    </w:p>
    <w:p w14:paraId="3665F12A" w14:textId="705F70C2" w:rsidR="00B402FA" w:rsidRPr="004F5803" w:rsidRDefault="00B402FA" w:rsidP="00CD3EDE">
      <w:pPr>
        <w:rPr>
          <w:rStyle w:val="default"/>
          <w:rFonts w:ascii="Arial" w:hAnsi="Arial" w:cs="Arial"/>
          <w:sz w:val="18"/>
          <w:szCs w:val="24"/>
          <w:rtl/>
        </w:rPr>
      </w:pPr>
      <w:r w:rsidRPr="004F5803">
        <w:rPr>
          <w:rStyle w:val="default"/>
          <w:rFonts w:ascii="Arial" w:hAnsi="Arial" w:cs="Arial"/>
          <w:sz w:val="18"/>
          <w:szCs w:val="24"/>
          <w:rtl/>
        </w:rPr>
        <w:t xml:space="preserve">במיתקן לאיסוף דואר יהיה מספר תאי הדואר הנגישים בשיעור 5 אחוזים לפחות מסך כל התאים; דרך נגישה תוביל אל התאים הנגישים, השטח החופשי לפניהם יהיה 150/150 או 130/170 סנטימטרים לפחות וטווחי ההגעה אליהם יתאימו לדרישות ת"י 1918 חלק </w:t>
      </w:r>
      <w:r w:rsidR="00CD3EDE">
        <w:rPr>
          <w:rStyle w:val="default"/>
          <w:rFonts w:ascii="Arial" w:hAnsi="Arial" w:cs="Arial" w:hint="cs"/>
          <w:sz w:val="18"/>
          <w:szCs w:val="24"/>
          <w:rtl/>
        </w:rPr>
        <w:t>1</w:t>
      </w:r>
      <w:r w:rsidRPr="004F5803">
        <w:rPr>
          <w:rStyle w:val="default"/>
          <w:rFonts w:ascii="Arial" w:hAnsi="Arial" w:cs="Arial"/>
          <w:sz w:val="18"/>
          <w:szCs w:val="24"/>
          <w:rtl/>
        </w:rPr>
        <w:t xml:space="preserve"> בסעיפים הדנים בטווח הגעה לחזית ובטווח הגעה לצד, לפי העניין.</w:t>
      </w:r>
    </w:p>
    <w:p w14:paraId="3665F12B" w14:textId="77777777" w:rsidR="00AC72F5" w:rsidRPr="008F2F7D" w:rsidRDefault="008F2F7D" w:rsidP="008F2F7D">
      <w:pPr>
        <w:pStyle w:val="3"/>
        <w:rPr>
          <w:rStyle w:val="default"/>
          <w:rFonts w:asciiTheme="minorBidi" w:hAnsiTheme="minorBidi" w:cstheme="minorBidi"/>
          <w:sz w:val="18"/>
          <w:szCs w:val="24"/>
          <w:rtl/>
        </w:rPr>
      </w:pPr>
      <w:bookmarkStart w:id="122" w:name="_Toc471650313"/>
      <w:r w:rsidRPr="008F2F7D">
        <w:rPr>
          <w:rStyle w:val="default"/>
          <w:rFonts w:asciiTheme="minorBidi" w:hAnsiTheme="minorBidi" w:cstheme="minorBidi"/>
          <w:sz w:val="24"/>
          <w:szCs w:val="24"/>
          <w:rtl/>
        </w:rPr>
        <w:t>8.222</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אמצעי הפעלה</w:t>
      </w:r>
      <w:bookmarkEnd w:id="122"/>
    </w:p>
    <w:p w14:paraId="3665F12C" w14:textId="3D04FDA3"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אמצעי הפעלה המיועדים לשימוש הציבור לרבות מפסקים, כפתורים, לחצנים ומתגים, יעמדו בדרישות ת"י 1918 חלק 1.</w:t>
      </w:r>
    </w:p>
    <w:p w14:paraId="3665F12D" w14:textId="77777777" w:rsidR="00AC72F5" w:rsidRPr="008F2F7D" w:rsidRDefault="008F2F7D" w:rsidP="008F2F7D">
      <w:pPr>
        <w:pStyle w:val="3"/>
        <w:rPr>
          <w:rStyle w:val="default"/>
          <w:rFonts w:asciiTheme="minorBidi" w:hAnsiTheme="minorBidi" w:cstheme="minorBidi"/>
          <w:sz w:val="18"/>
          <w:szCs w:val="24"/>
          <w:rtl/>
        </w:rPr>
      </w:pPr>
      <w:bookmarkStart w:id="123" w:name="_Toc471650314"/>
      <w:r w:rsidRPr="008F2F7D">
        <w:rPr>
          <w:rStyle w:val="default"/>
          <w:rFonts w:asciiTheme="minorBidi" w:hAnsiTheme="minorBidi" w:cstheme="minorBidi"/>
          <w:sz w:val="24"/>
          <w:szCs w:val="24"/>
          <w:rtl/>
        </w:rPr>
        <w:t>8.223</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מערכות התרעה ואזעקה</w:t>
      </w:r>
      <w:bookmarkEnd w:id="123"/>
    </w:p>
    <w:p w14:paraId="3665F12E"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מיתקנים להתרעה שיותקנו בבניין ציבורי יהיו לפי דרישות ת"י 1918 חלק 4, בסעיף הדן במערכות ההתרעה למעט הסעיף הדן במיקום מכשיר האיתות החזותי.</w:t>
      </w:r>
    </w:p>
    <w:p w14:paraId="3665F12F" w14:textId="77777777" w:rsidR="00AC72F5" w:rsidRPr="008F2F7D" w:rsidRDefault="008F2F7D" w:rsidP="008F2F7D">
      <w:pPr>
        <w:pStyle w:val="3"/>
        <w:rPr>
          <w:rStyle w:val="default"/>
          <w:rFonts w:asciiTheme="minorBidi" w:hAnsiTheme="minorBidi" w:cstheme="minorBidi"/>
          <w:sz w:val="18"/>
          <w:szCs w:val="24"/>
          <w:rtl/>
        </w:rPr>
      </w:pPr>
      <w:bookmarkStart w:id="124" w:name="_Toc471650315"/>
      <w:r w:rsidRPr="008F2F7D">
        <w:rPr>
          <w:rStyle w:val="default"/>
          <w:rFonts w:asciiTheme="minorBidi" w:hAnsiTheme="minorBidi" w:cstheme="minorBidi"/>
          <w:sz w:val="24"/>
          <w:szCs w:val="24"/>
          <w:rtl/>
        </w:rPr>
        <w:t>8.224</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מיתקן לשתיית מים</w:t>
      </w:r>
      <w:bookmarkEnd w:id="124"/>
    </w:p>
    <w:p w14:paraId="3665F130" w14:textId="77777777" w:rsidR="00AC72F5" w:rsidRPr="008F2F7D" w:rsidRDefault="00B402FA" w:rsidP="008F2F7D">
      <w:pPr>
        <w:rPr>
          <w:rStyle w:val="default"/>
          <w:rFonts w:ascii="Arial" w:hAnsi="Arial" w:cs="Arial"/>
          <w:sz w:val="18"/>
          <w:szCs w:val="24"/>
          <w:rtl/>
        </w:rPr>
      </w:pPr>
      <w:r w:rsidRPr="004F5803">
        <w:rPr>
          <w:rStyle w:val="default"/>
          <w:rFonts w:ascii="Arial" w:hAnsi="Arial" w:cs="Arial"/>
          <w:sz w:val="18"/>
          <w:szCs w:val="24"/>
          <w:rtl/>
        </w:rPr>
        <w:t xml:space="preserve">מתוכנן מיתקן לשתיית מים, תהיה התקנתו לפי </w:t>
      </w:r>
      <w:proofErr w:type="spellStart"/>
      <w:r w:rsidRPr="004F5803">
        <w:rPr>
          <w:rStyle w:val="default"/>
          <w:rFonts w:ascii="Arial" w:hAnsi="Arial" w:cs="Arial"/>
          <w:sz w:val="18"/>
          <w:szCs w:val="24"/>
          <w:rtl/>
        </w:rPr>
        <w:t>הל"ת</w:t>
      </w:r>
      <w:proofErr w:type="spellEnd"/>
      <w:r w:rsidRPr="004F5803">
        <w:rPr>
          <w:rStyle w:val="default"/>
          <w:rFonts w:ascii="Arial" w:hAnsi="Arial" w:cs="Arial"/>
          <w:sz w:val="18"/>
          <w:szCs w:val="24"/>
          <w:rtl/>
        </w:rPr>
        <w:t xml:space="preserve"> ולפי ת"י 1918 חלק 3.1; מתוכננים כמה מיתקנים לשתייה באותה קומה, יתקיימו באחד מהם לפחות הדרישות האמורות.</w:t>
      </w:r>
    </w:p>
    <w:p w14:paraId="3665F131" w14:textId="77777777" w:rsidR="00AC72F5" w:rsidRPr="008F2F7D" w:rsidRDefault="008F2F7D" w:rsidP="008F2F7D">
      <w:pPr>
        <w:pStyle w:val="3"/>
        <w:rPr>
          <w:rStyle w:val="default"/>
          <w:rFonts w:asciiTheme="minorBidi" w:hAnsiTheme="minorBidi" w:cstheme="minorBidi"/>
          <w:sz w:val="18"/>
          <w:szCs w:val="24"/>
          <w:rtl/>
        </w:rPr>
      </w:pPr>
      <w:bookmarkStart w:id="125" w:name="_Toc471650316"/>
      <w:r w:rsidRPr="008F2F7D">
        <w:rPr>
          <w:rStyle w:val="default"/>
          <w:rFonts w:asciiTheme="minorBidi" w:hAnsiTheme="minorBidi" w:cstheme="minorBidi"/>
          <w:sz w:val="24"/>
          <w:szCs w:val="24"/>
          <w:rtl/>
        </w:rPr>
        <w:t>8.225.</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שירות</w:t>
      </w:r>
      <w:bookmarkEnd w:id="125"/>
    </w:p>
    <w:p w14:paraId="3665F132" w14:textId="77777777" w:rsidR="005B5526" w:rsidRPr="008F2F7D" w:rsidRDefault="00B402FA" w:rsidP="008F2F7D">
      <w:pPr>
        <w:rPr>
          <w:rStyle w:val="default"/>
          <w:rFonts w:ascii="Arial" w:hAnsi="Arial" w:cs="Arial"/>
          <w:sz w:val="18"/>
          <w:szCs w:val="24"/>
          <w:rtl/>
        </w:rPr>
      </w:pPr>
      <w:r w:rsidRPr="004F5803">
        <w:rPr>
          <w:rStyle w:val="default"/>
          <w:rFonts w:ascii="Arial" w:hAnsi="Arial" w:cs="Arial"/>
          <w:sz w:val="18"/>
          <w:szCs w:val="24"/>
          <w:rtl/>
        </w:rPr>
        <w:t>עמדת שירות בנויה תעמוד בדרישות ת"י 1918 חלק 3.2 בסעיף הדן בעמדת שירות נגישה.</w:t>
      </w:r>
    </w:p>
    <w:p w14:paraId="3665F133" w14:textId="77777777" w:rsidR="00B402FA" w:rsidRPr="006D4096" w:rsidRDefault="00B402FA" w:rsidP="008F2F7D">
      <w:pPr>
        <w:pStyle w:val="2"/>
        <w:rPr>
          <w:rtl/>
        </w:rPr>
      </w:pPr>
      <w:bookmarkStart w:id="126" w:name="_Toc471650317"/>
      <w:r w:rsidRPr="006D4096">
        <w:rPr>
          <w:rtl/>
        </w:rPr>
        <w:t>סימן ט"ו: פטור ודרישות מופחתות</w:t>
      </w:r>
      <w:bookmarkEnd w:id="126"/>
    </w:p>
    <w:p w14:paraId="3665F134" w14:textId="77777777" w:rsidR="00AC72F5" w:rsidRPr="008F2F7D" w:rsidRDefault="008F2F7D" w:rsidP="008F2F7D">
      <w:pPr>
        <w:pStyle w:val="3"/>
        <w:rPr>
          <w:rStyle w:val="default"/>
          <w:rFonts w:asciiTheme="minorBidi" w:hAnsiTheme="minorBidi" w:cstheme="minorBidi"/>
          <w:sz w:val="18"/>
          <w:szCs w:val="24"/>
          <w:rtl/>
        </w:rPr>
      </w:pPr>
      <w:bookmarkStart w:id="127" w:name="_Toc471650318"/>
      <w:r w:rsidRPr="008F2F7D">
        <w:rPr>
          <w:rStyle w:val="default"/>
          <w:rFonts w:asciiTheme="minorBidi" w:hAnsiTheme="minorBidi" w:cstheme="minorBidi"/>
          <w:sz w:val="24"/>
          <w:szCs w:val="24"/>
          <w:rtl/>
        </w:rPr>
        <w:t>8.230</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סייג לתחולת פטור ודרישות מופחתות</w:t>
      </w:r>
      <w:bookmarkEnd w:id="127"/>
    </w:p>
    <w:p w14:paraId="3665F135" w14:textId="547A44E9"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 xml:space="preserve">פטור או דרישות מופחתות לפי סימן זה, למעט סעיף 158ו1(ה)(1)(א) ו-(ב) לחוק, לא יחול על </w:t>
      </w:r>
      <w:r w:rsidR="00CD3EDE">
        <w:rPr>
          <w:rStyle w:val="default"/>
          <w:rFonts w:ascii="Arial" w:hAnsi="Arial" w:cs="Arial"/>
          <w:sz w:val="18"/>
          <w:szCs w:val="24"/>
          <w:rtl/>
        </w:rPr>
        <w:t>–</w:t>
      </w:r>
    </w:p>
    <w:p w14:paraId="3665F136"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מקום ציבורי המשמש רשות ציבורית;</w:t>
      </w:r>
    </w:p>
    <w:p w14:paraId="3665F137"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חובה שחלה לפי תקנות אלה, ערב תחילתו של חלק זה;</w:t>
      </w:r>
    </w:p>
    <w:p w14:paraId="3665F138"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מקום ציבורי שעתיד להינתן בו שירות בריאות ממלכתי לפי סימן ו' בחוק השוויון;</w:t>
      </w:r>
    </w:p>
    <w:p w14:paraId="3665F139"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בניין ציבורי ששימושו העיקרי הוא לאנשים עם מוגבלות.</w:t>
      </w:r>
    </w:p>
    <w:p w14:paraId="3665F13B" w14:textId="77777777" w:rsidR="00AC72F5" w:rsidRPr="008F2F7D" w:rsidRDefault="008F2F7D" w:rsidP="008F2F7D">
      <w:pPr>
        <w:pStyle w:val="3"/>
        <w:rPr>
          <w:rStyle w:val="default"/>
          <w:rFonts w:asciiTheme="minorBidi" w:hAnsiTheme="minorBidi" w:cstheme="minorBidi"/>
          <w:sz w:val="18"/>
          <w:szCs w:val="24"/>
          <w:rtl/>
        </w:rPr>
      </w:pPr>
      <w:bookmarkStart w:id="128" w:name="_Toc471650319"/>
      <w:r w:rsidRPr="008F2F7D">
        <w:rPr>
          <w:rStyle w:val="default"/>
          <w:rFonts w:asciiTheme="minorBidi" w:hAnsiTheme="minorBidi" w:cstheme="minorBidi"/>
          <w:sz w:val="24"/>
          <w:szCs w:val="24"/>
          <w:rtl/>
        </w:rPr>
        <w:t>8.231</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פטור במקרים מיוחדים</w:t>
      </w:r>
      <w:bookmarkEnd w:id="128"/>
    </w:p>
    <w:p w14:paraId="3665F13C"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על אף האמור בחלק זה, יהיו פטורים ממילוי התנאים המפורטים בו בניינים אלה:</w:t>
      </w:r>
    </w:p>
    <w:p w14:paraId="3665F13D" w14:textId="77777777" w:rsidR="00B402FA" w:rsidRPr="000F6B66" w:rsidRDefault="00B402FA" w:rsidP="008F2F7D">
      <w:pPr>
        <w:ind w:left="720"/>
        <w:rPr>
          <w:rtl/>
        </w:rPr>
      </w:pPr>
      <w:r w:rsidRPr="000F6B66">
        <w:rPr>
          <w:rtl/>
        </w:rPr>
        <w:t>(1)</w:t>
      </w:r>
      <w:r w:rsidRPr="000F6B66">
        <w:rPr>
          <w:rtl/>
        </w:rPr>
        <w:tab/>
        <w:t>בניין או חלק מבניין שאינו משמש לשהייה של אנשים בתוכו, וייעודו הוא שירות בלבד למטרות אחזקה, אחסנה וניטור;</w:t>
      </w:r>
    </w:p>
    <w:p w14:paraId="3665F13E" w14:textId="77777777" w:rsidR="00B402FA" w:rsidRPr="000F6B66" w:rsidRDefault="00B402FA" w:rsidP="008F2F7D">
      <w:pPr>
        <w:ind w:left="720"/>
        <w:rPr>
          <w:rtl/>
        </w:rPr>
      </w:pPr>
      <w:r w:rsidRPr="000F6B66">
        <w:rPr>
          <w:rtl/>
        </w:rPr>
        <w:t>(2)</w:t>
      </w:r>
      <w:r w:rsidRPr="000F6B66">
        <w:rPr>
          <w:rtl/>
        </w:rPr>
        <w:tab/>
        <w:t>בניין או חלק מבניין הנועד שלמירה על בטיחות וביטחון, לרבות עמדות תצפית, עמדות שמירה המיועדים לכוחות שמירה, ביטחון והצלה לרבות סוכת מציל;</w:t>
      </w:r>
    </w:p>
    <w:p w14:paraId="3665F13F" w14:textId="77777777" w:rsidR="00B402FA" w:rsidRPr="000F6B66" w:rsidRDefault="00B402FA" w:rsidP="008F2F7D">
      <w:pPr>
        <w:ind w:left="720"/>
        <w:rPr>
          <w:rtl/>
        </w:rPr>
      </w:pPr>
      <w:r w:rsidRPr="000F6B66">
        <w:rPr>
          <w:rtl/>
        </w:rPr>
        <w:t>(3)</w:t>
      </w:r>
      <w:r w:rsidRPr="000F6B66">
        <w:rPr>
          <w:rtl/>
        </w:rPr>
        <w:tab/>
        <w:t>אתר או בניין לאכסון שלא למגורים, הכולל פחות מ-6 יחידות אכסון קיימות וחדשות;</w:t>
      </w:r>
    </w:p>
    <w:p w14:paraId="3665F140" w14:textId="77777777" w:rsidR="00B402FA" w:rsidRPr="000F6B66" w:rsidRDefault="00B402FA" w:rsidP="008F2F7D">
      <w:pPr>
        <w:ind w:left="720"/>
        <w:rPr>
          <w:rtl/>
        </w:rPr>
      </w:pPr>
      <w:r w:rsidRPr="000F6B66">
        <w:rPr>
          <w:rtl/>
        </w:rPr>
        <w:t>(4)</w:t>
      </w:r>
      <w:r w:rsidRPr="000F6B66">
        <w:rPr>
          <w:rtl/>
        </w:rPr>
        <w:tab/>
        <w:t>משרד, מרפאה, מספרה וכל מקום אחר המשמש בעלי מקצוע חופשי, והמהווה חלק מדירת מגורים על פי היתר כדין, ובלבד שדירת המגורים איננה חלק מבניין מגורים שיש לגביו חובה של התאמת נגישות;</w:t>
      </w:r>
    </w:p>
    <w:p w14:paraId="3665F141" w14:textId="77777777" w:rsidR="00B402FA" w:rsidRPr="000F6B66" w:rsidRDefault="00B402FA" w:rsidP="008F2F7D">
      <w:pPr>
        <w:ind w:left="720"/>
        <w:rPr>
          <w:rtl/>
        </w:rPr>
      </w:pPr>
      <w:r w:rsidRPr="000F6B66">
        <w:rPr>
          <w:rtl/>
        </w:rPr>
        <w:t>(5)</w:t>
      </w:r>
      <w:r w:rsidRPr="000F6B66">
        <w:rPr>
          <w:rtl/>
        </w:rPr>
        <w:tab/>
        <w:t>יציע ששטחו קטן מ-</w:t>
      </w:r>
      <w:smartTag w:uri="urn:schemas-microsoft-com:office:smarttags" w:element="metricconverter">
        <w:smartTagPr>
          <w:attr w:name="ProductID" w:val="250 מטרים רבועים"/>
        </w:smartTagPr>
        <w:r w:rsidRPr="000F6B66">
          <w:rPr>
            <w:rtl/>
          </w:rPr>
          <w:t>250 מטרים רבועים</w:t>
        </w:r>
      </w:smartTag>
      <w:r w:rsidRPr="000F6B66">
        <w:rPr>
          <w:rtl/>
        </w:rPr>
        <w:t xml:space="preserve"> ואשר השימוש בו זהה לשימוש בקומה העיקרית או במפלס העיקרי;</w:t>
      </w:r>
    </w:p>
    <w:p w14:paraId="3665F142" w14:textId="77777777" w:rsidR="00B402FA" w:rsidRPr="000F6B66" w:rsidRDefault="00B402FA" w:rsidP="008F2F7D">
      <w:pPr>
        <w:ind w:left="720"/>
        <w:rPr>
          <w:rtl/>
        </w:rPr>
      </w:pPr>
      <w:r w:rsidRPr="000F6B66">
        <w:rPr>
          <w:rtl/>
        </w:rPr>
        <w:t>(6)</w:t>
      </w:r>
      <w:r w:rsidRPr="000F6B66">
        <w:rPr>
          <w:rtl/>
        </w:rPr>
        <w:tab/>
        <w:t>תוספת ששטחה קטן מ-</w:t>
      </w:r>
      <w:smartTag w:uri="urn:schemas-microsoft-com:office:smarttags" w:element="metricconverter">
        <w:smartTagPr>
          <w:attr w:name="ProductID" w:val="500 מטרים רבועים"/>
        </w:smartTagPr>
        <w:r w:rsidRPr="000F6B66">
          <w:rPr>
            <w:rtl/>
          </w:rPr>
          <w:t>500 מטרים רבועים</w:t>
        </w:r>
      </w:smartTag>
      <w:r w:rsidRPr="000F6B66">
        <w:rPr>
          <w:rtl/>
        </w:rPr>
        <w:t xml:space="preserve"> לבניין ציבורי קיים אשר שטחו גדול מ-</w:t>
      </w:r>
      <w:smartTag w:uri="urn:schemas-microsoft-com:office:smarttags" w:element="metricconverter">
        <w:smartTagPr>
          <w:attr w:name="ProductID" w:val="3,000 מטרים רבועים"/>
        </w:smartTagPr>
        <w:r w:rsidRPr="000F6B66">
          <w:rPr>
            <w:rtl/>
          </w:rPr>
          <w:t>3,000 מטרים רבועים</w:t>
        </w:r>
      </w:smartTag>
      <w:r w:rsidRPr="000F6B66">
        <w:rPr>
          <w:rtl/>
        </w:rPr>
        <w:t>, ובלבד שהיא מיועדת לשימוש פנימי לעובדי המקום ולא לקהל הרחב;</w:t>
      </w:r>
    </w:p>
    <w:p w14:paraId="3665F143" w14:textId="77777777" w:rsidR="00B402FA" w:rsidRPr="000F6B66" w:rsidRDefault="00B402FA" w:rsidP="008F2F7D">
      <w:pPr>
        <w:ind w:left="720"/>
        <w:rPr>
          <w:rtl/>
        </w:rPr>
      </w:pPr>
      <w:r w:rsidRPr="000F6B66">
        <w:rPr>
          <w:rtl/>
        </w:rPr>
        <w:t>(7)</w:t>
      </w:r>
      <w:r w:rsidRPr="000F6B66">
        <w:rPr>
          <w:rtl/>
        </w:rPr>
        <w:tab/>
        <w:t>מבנה זמני או ארעי באתר בנייה או בשטח של מפעל, למעט אם הוא משמש למסחר או לשיווק.</w:t>
      </w:r>
    </w:p>
    <w:p w14:paraId="3665F144" w14:textId="77777777" w:rsidR="00AC72F5" w:rsidRPr="008F2F7D" w:rsidRDefault="008F2F7D" w:rsidP="008F2F7D">
      <w:pPr>
        <w:pStyle w:val="3"/>
        <w:rPr>
          <w:rStyle w:val="default"/>
          <w:rFonts w:asciiTheme="minorBidi" w:hAnsiTheme="minorBidi" w:cstheme="minorBidi"/>
          <w:sz w:val="18"/>
          <w:szCs w:val="24"/>
          <w:rtl/>
        </w:rPr>
      </w:pPr>
      <w:bookmarkStart w:id="129" w:name="_Toc471650320"/>
      <w:r w:rsidRPr="008F2F7D">
        <w:rPr>
          <w:rStyle w:val="default"/>
          <w:rFonts w:asciiTheme="minorBidi" w:hAnsiTheme="minorBidi" w:cstheme="minorBidi"/>
          <w:sz w:val="24"/>
          <w:szCs w:val="24"/>
          <w:rtl/>
        </w:rPr>
        <w:t>8.232</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דרישות מופחתות למקום עבודה</w:t>
      </w:r>
      <w:bookmarkEnd w:id="129"/>
    </w:p>
    <w:p w14:paraId="3665F145"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מקום עבודה שבו פחות מ-6 עובדים, שאינו מקום שניתן בו שירות ציבורי, יהיה פטור מהתאמות הנגישות המפורטות בסימנים ג', ז', ח' ו-י' לחלק זה.</w:t>
      </w:r>
    </w:p>
    <w:p w14:paraId="3665F146" w14:textId="77777777" w:rsidR="00AC72F5" w:rsidRPr="008F2F7D" w:rsidRDefault="008F2F7D" w:rsidP="008F2F7D">
      <w:pPr>
        <w:pStyle w:val="3"/>
        <w:rPr>
          <w:rStyle w:val="default"/>
          <w:rFonts w:asciiTheme="minorBidi" w:hAnsiTheme="minorBidi" w:cstheme="minorBidi"/>
          <w:sz w:val="18"/>
          <w:szCs w:val="24"/>
          <w:rtl/>
        </w:rPr>
      </w:pPr>
      <w:bookmarkStart w:id="130" w:name="_Toc471650321"/>
      <w:r w:rsidRPr="008F2F7D">
        <w:rPr>
          <w:rStyle w:val="default"/>
          <w:rFonts w:asciiTheme="minorBidi" w:hAnsiTheme="minorBidi" w:cstheme="minorBidi"/>
          <w:sz w:val="24"/>
          <w:szCs w:val="24"/>
          <w:rtl/>
        </w:rPr>
        <w:t>8.233</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פטור מהתקנת דרך נגישה</w:t>
      </w:r>
      <w:bookmarkEnd w:id="130"/>
    </w:p>
    <w:p w14:paraId="3665F147"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על אף האמור בסימן ג' בפרק זה, יהיו פטורים מהתקנת דרך נגישה בניינים אלה:</w:t>
      </w:r>
    </w:p>
    <w:p w14:paraId="3665F148"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בניין, או חלק מבניין שבו כניסה נפרדת, ששטחו הכולל פחות מ-</w:t>
      </w:r>
      <w:smartTag w:uri="urn:schemas-microsoft-com:office:smarttags" w:element="metricconverter">
        <w:smartTagPr>
          <w:attr w:name="ProductID" w:val="250 מטרים רבועים"/>
        </w:smartTagPr>
        <w:r w:rsidRPr="004F5803">
          <w:rPr>
            <w:rStyle w:val="default"/>
            <w:rFonts w:ascii="Arial" w:hAnsi="Arial" w:cs="Arial"/>
            <w:sz w:val="18"/>
            <w:szCs w:val="24"/>
            <w:rtl/>
          </w:rPr>
          <w:t>250 מטרים רבועים</w:t>
        </w:r>
      </w:smartTag>
      <w:r w:rsidRPr="004F5803">
        <w:rPr>
          <w:rStyle w:val="default"/>
          <w:rFonts w:ascii="Arial" w:hAnsi="Arial" w:cs="Arial"/>
          <w:sz w:val="18"/>
          <w:szCs w:val="24"/>
          <w:rtl/>
        </w:rPr>
        <w:t xml:space="preserve">, והפרש הגובה בכל דרכי הגישה אל מפלס הכניסה, ממדרכה או משביל הגובלים במגרש שעליו הוא בנוי, עולה על </w:t>
      </w:r>
      <w:smartTag w:uri="urn:schemas-microsoft-com:office:smarttags" w:element="metricconverter">
        <w:smartTagPr>
          <w:attr w:name="ProductID" w:val="120 סנטימטרים"/>
        </w:smartTagPr>
        <w:r w:rsidRPr="004F5803">
          <w:rPr>
            <w:rStyle w:val="default"/>
            <w:rFonts w:ascii="Arial" w:hAnsi="Arial" w:cs="Arial"/>
            <w:sz w:val="18"/>
            <w:szCs w:val="24"/>
            <w:rtl/>
          </w:rPr>
          <w:t>120 סנטימטרים</w:t>
        </w:r>
      </w:smartTag>
      <w:r w:rsidRPr="004F5803">
        <w:rPr>
          <w:rStyle w:val="default"/>
          <w:rFonts w:ascii="Arial" w:hAnsi="Arial" w:cs="Arial"/>
          <w:sz w:val="18"/>
          <w:szCs w:val="24"/>
          <w:rtl/>
        </w:rPr>
        <w:t>; בבניין כאמור, שניתן להתקין בו דרך נגישה שאינה הדרך העיקרית המיועדת לשמש את הציבור יחולו הוראות פרט 8.234(5);</w:t>
      </w:r>
    </w:p>
    <w:p w14:paraId="3665F149"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בניין או חלק מבניין שבו כניסה נפרדת, ששטחו הכולל פחות מ-</w:t>
      </w:r>
      <w:smartTag w:uri="urn:schemas-microsoft-com:office:smarttags" w:element="metricconverter">
        <w:smartTagPr>
          <w:attr w:name="ProductID" w:val="150 מטרים רבועים"/>
        </w:smartTagPr>
        <w:r w:rsidRPr="004F5803">
          <w:rPr>
            <w:rStyle w:val="default"/>
            <w:rFonts w:ascii="Arial" w:hAnsi="Arial" w:cs="Arial"/>
            <w:sz w:val="18"/>
            <w:szCs w:val="24"/>
            <w:rtl/>
          </w:rPr>
          <w:t>150 מטרים רבועים</w:t>
        </w:r>
      </w:smartTag>
      <w:r w:rsidRPr="004F5803">
        <w:rPr>
          <w:rStyle w:val="default"/>
          <w:rFonts w:ascii="Arial" w:hAnsi="Arial" w:cs="Arial"/>
          <w:sz w:val="18"/>
          <w:szCs w:val="24"/>
          <w:rtl/>
        </w:rPr>
        <w:t>, והכניסה אליו היא בקו בניין אפס, ממדרכה או משביל שהשיפוע שלהם לאורך רצועת ההליכה עולה על 5 אחוזים; בבניין כאמור, שניתן להתקין בו דרך נגישה שאינה הדרך העיקרית המיועדת לשמש את הציבור יחולו הוראות פרט 8.234(5);</w:t>
      </w:r>
    </w:p>
    <w:p w14:paraId="3665F14A"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תוספת לבניין קיים, אשר אין ולא ניתן להגיע אליו בדרך נגישה ושטחה הכולל של התוספת אינו עולה על שטח הבניין הקיים, וניתן לבניין הקיים פטור על פי הוראות לפי סעיף 19ט לחוק השוויון, ובלבד שמורשה לנגישות מבנים אישר כי לא ניתן לבצע התאמת נגישות סבירה לתוספת כדי שתהיה אליה נגישות מדרך ציבורית;</w:t>
      </w:r>
    </w:p>
    <w:p w14:paraId="3665F14C" w14:textId="4C259DCB" w:rsidR="00AC72F5" w:rsidRPr="00CD3EDE" w:rsidRDefault="00B402FA" w:rsidP="00CD3EDE">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במה או משטח מוגבה שאינם מיועדים להכיל יותר משישה בני אדם, למעט משטח מוגבה בבית תפילה, חדרי כיתה וחדרי הרצאה.</w:t>
      </w:r>
    </w:p>
    <w:p w14:paraId="3665F14D" w14:textId="77777777" w:rsidR="00AC72F5" w:rsidRPr="008F2F7D" w:rsidRDefault="008F2F7D" w:rsidP="008F2F7D">
      <w:pPr>
        <w:pStyle w:val="3"/>
        <w:rPr>
          <w:rStyle w:val="default"/>
          <w:rFonts w:asciiTheme="minorBidi" w:hAnsiTheme="minorBidi" w:cstheme="minorBidi"/>
          <w:sz w:val="18"/>
          <w:szCs w:val="24"/>
          <w:rtl/>
        </w:rPr>
      </w:pPr>
      <w:bookmarkStart w:id="131" w:name="_Toc471650322"/>
      <w:r w:rsidRPr="008F2F7D">
        <w:rPr>
          <w:rStyle w:val="default"/>
          <w:rFonts w:asciiTheme="minorBidi" w:hAnsiTheme="minorBidi" w:cstheme="minorBidi"/>
          <w:sz w:val="24"/>
          <w:szCs w:val="24"/>
          <w:rtl/>
        </w:rPr>
        <w:t>8.234</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AC72F5" w:rsidRPr="008F2F7D">
        <w:rPr>
          <w:rStyle w:val="default"/>
          <w:rFonts w:asciiTheme="minorBidi" w:hAnsiTheme="minorBidi" w:cstheme="minorBidi"/>
          <w:sz w:val="18"/>
          <w:szCs w:val="24"/>
          <w:rtl/>
        </w:rPr>
        <w:t>דרישות מופחתות מהתקנת דרך נגישה בבניין ציבורי חדש</w:t>
      </w:r>
      <w:bookmarkEnd w:id="131"/>
    </w:p>
    <w:p w14:paraId="3665F14E"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על אף האמור בסימן ג' לפרק זה, בבניינים אלה יחולו דרישות מופחתות אלה:</w:t>
      </w:r>
    </w:p>
    <w:p w14:paraId="3665F14F"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בבניין במגרש ששטחו קטן מ-1.5 דונם והשיפוע הממוצע שלו עולה על 20 אחוזים, יכול שהדרך הנגישה את הכניסה הנגישה לא תהיה הדרך העיקרית המיועדת לשימוש הציבור, אלא תוביל מאזור החניה שבתחום המגרש ובלבד שחניה זו פתוחה לכלל הציבור; מורשה לנגישות מבנים ינמק כי לא קיימת אפשרות סבירה לביצוע דרך נגישה בדרך העיקרית המיועדת לשימוש הציבור;</w:t>
      </w:r>
    </w:p>
    <w:p w14:paraId="3665F150"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בבניין שיש בו דרך נגישה לכל מפלס בנפרד, ואין קשר בין השירותים הניתנים בכל אחד מהמפלסים, אין חובה להתקין דרך נגישה בין המפלסים, למעט אם הותקן דרגנוע בין המפלסים שבבניין;</w:t>
      </w:r>
    </w:p>
    <w:p w14:paraId="3665F151"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על אף האמור בפרט 8.51, תוכננו קשרים פיזיים בין בניינים, במקום שבו טופוגרפיה ייחודית, יכול שתהיה דרך נגישה דרך בניין אחר, אף אם אינה הדרך העיקרית המיועדת לשימוש הציבור, בתנאי שהדרך האמורה תהא זמינה בכל עת שנדרש המעבר;</w:t>
      </w:r>
    </w:p>
    <w:p w14:paraId="3665F152"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בבניין במגרש ששיפוע הקרקע עולה בו על 10 אחוזים, ובו חצר לשימוש הציבור במפלסים שונים ובה שימושים דומים, תהיה דרך נגישה אל שליש לפחות מהשטח השימושי של החצר;</w:t>
      </w:r>
    </w:p>
    <w:p w14:paraId="3665F153"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בבניין כאמור בפרט 8.233(1) ו-(2) אשר ניתן להתקין בו דרך נגישה אל כניסה נגישה, אף אם אינה הדרך העיקרית המיועדת לשימוש הציבור, יחול הפטור האמור בפרט 8.233 רק על הדרך הנגישה אל הכניסה העיקרית ולא על כל דרך נגישה אחרת בתוך בניין זה ומחוצה לו;</w:t>
      </w:r>
    </w:p>
    <w:p w14:paraId="3665F154"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(6)</w:t>
      </w:r>
      <w:r w:rsidRPr="004F5803">
        <w:rPr>
          <w:rStyle w:val="default"/>
          <w:rFonts w:ascii="Arial" w:hAnsi="Arial" w:cs="Arial"/>
          <w:sz w:val="18"/>
          <w:szCs w:val="24"/>
          <w:rtl/>
        </w:rPr>
        <w:tab/>
        <w:t>על אף האמור בפרט 8.58, בבניין ציבורי שיש בו דרך נגישה אל מקום עבודה שאינו מקום שניתן בו שירות ציבורי ודרך נגישה אחרת אל שאר חלקי הבניין, ואין קשר תפקודי בין מקום העבודה לשאר חלקי הבניין, יהיה פטור מהתקנת דרך נגישה בין מקום העבודה לבין שאר חלקי הבניין, למעט אם הותקן דרגנוע בין מקום העבודה לשאר חלקי הבניין;</w:t>
      </w:r>
    </w:p>
    <w:p w14:paraId="3665F155"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(7)</w:t>
      </w:r>
      <w:r w:rsidRPr="004F5803">
        <w:rPr>
          <w:rStyle w:val="default"/>
          <w:rFonts w:ascii="Arial" w:hAnsi="Arial" w:cs="Arial"/>
          <w:sz w:val="18"/>
          <w:szCs w:val="24"/>
          <w:rtl/>
        </w:rPr>
        <w:tab/>
        <w:t>על אף האמור בפרט 8.58 –</w:t>
      </w:r>
    </w:p>
    <w:p w14:paraId="3665F156" w14:textId="77777777" w:rsidR="00B402FA" w:rsidRPr="004F5803" w:rsidRDefault="00B402FA" w:rsidP="008F2F7D">
      <w:pPr>
        <w:ind w:left="1440"/>
        <w:rPr>
          <w:rStyle w:val="default"/>
          <w:rFonts w:ascii="Arial" w:hAnsi="Arial" w:cs="Arial"/>
          <w:sz w:val="18"/>
          <w:szCs w:val="24"/>
          <w:rtl/>
        </w:rPr>
      </w:pPr>
      <w:r w:rsidRPr="004F5803">
        <w:rPr>
          <w:rStyle w:val="default"/>
          <w:rFonts w:ascii="Arial" w:hAnsi="Arial" w:cs="Arial"/>
          <w:sz w:val="18"/>
          <w:szCs w:val="24"/>
          <w:rtl/>
        </w:rPr>
        <w:t>(א)</w:t>
      </w:r>
      <w:r w:rsidRPr="004F5803">
        <w:rPr>
          <w:rStyle w:val="default"/>
          <w:rFonts w:ascii="Arial" w:hAnsi="Arial" w:cs="Arial"/>
          <w:sz w:val="18"/>
          <w:szCs w:val="24"/>
          <w:rtl/>
        </w:rPr>
        <w:tab/>
        <w:t>אפשר שרוחב פרוזדור במשרדים, תעשיה קלה, מוסכים, מספרה, מכון יופי, מכבסה, שירות תיקונים, חדרי כושר, וספא יהיה פחות מ-</w:t>
      </w:r>
      <w:smartTag w:uri="urn:schemas-microsoft-com:office:smarttags" w:element="metricconverter">
        <w:smartTagPr>
          <w:attr w:name="ProductID" w:val="130 סנטימטרים"/>
        </w:smartTagPr>
        <w:r w:rsidRPr="004F5803">
          <w:rPr>
            <w:rStyle w:val="default"/>
            <w:rFonts w:ascii="Arial" w:hAnsi="Arial" w:cs="Arial"/>
            <w:sz w:val="18"/>
            <w:szCs w:val="24"/>
            <w:rtl/>
          </w:rPr>
          <w:t>130 סנטימטרים</w:t>
        </w:r>
      </w:smartTag>
      <w:r w:rsidRPr="004F5803">
        <w:rPr>
          <w:rStyle w:val="default"/>
          <w:rFonts w:ascii="Arial" w:hAnsi="Arial" w:cs="Arial"/>
          <w:sz w:val="18"/>
          <w:szCs w:val="24"/>
          <w:rtl/>
        </w:rPr>
        <w:t>, ובלבד שיתקיימו הוראות ת"י 1918 חלק 3.1, בסעיף הדן ברוחב פרוזדורים ומעברים הקטן מ-</w:t>
      </w:r>
      <w:smartTag w:uri="urn:schemas-microsoft-com:office:smarttags" w:element="metricconverter">
        <w:smartTagPr>
          <w:attr w:name="ProductID" w:val="130 סנטימטרים"/>
        </w:smartTagPr>
        <w:r w:rsidRPr="004F5803">
          <w:rPr>
            <w:rStyle w:val="default"/>
            <w:rFonts w:ascii="Arial" w:hAnsi="Arial" w:cs="Arial"/>
            <w:sz w:val="18"/>
            <w:szCs w:val="24"/>
            <w:rtl/>
          </w:rPr>
          <w:t>130 סנטימטרים</w:t>
        </w:r>
      </w:smartTag>
      <w:r w:rsidRPr="004F5803">
        <w:rPr>
          <w:rStyle w:val="default"/>
          <w:rFonts w:ascii="Arial" w:hAnsi="Arial" w:cs="Arial"/>
          <w:sz w:val="18"/>
          <w:szCs w:val="24"/>
          <w:rtl/>
        </w:rPr>
        <w:t>;</w:t>
      </w:r>
    </w:p>
    <w:p w14:paraId="3665F157" w14:textId="77777777" w:rsidR="00B402FA" w:rsidRPr="004F5803" w:rsidRDefault="00B402FA" w:rsidP="008F2F7D">
      <w:pPr>
        <w:ind w:left="1440"/>
        <w:rPr>
          <w:rStyle w:val="default"/>
          <w:rFonts w:ascii="Arial" w:hAnsi="Arial" w:cs="Arial"/>
          <w:sz w:val="18"/>
          <w:szCs w:val="24"/>
          <w:rtl/>
        </w:rPr>
      </w:pPr>
      <w:r w:rsidRPr="004F5803">
        <w:rPr>
          <w:rStyle w:val="default"/>
          <w:rFonts w:ascii="Arial" w:hAnsi="Arial" w:cs="Arial"/>
          <w:sz w:val="18"/>
          <w:szCs w:val="24"/>
          <w:rtl/>
        </w:rPr>
        <w:t>(ב)</w:t>
      </w:r>
      <w:r w:rsidRPr="004F5803">
        <w:rPr>
          <w:rStyle w:val="default"/>
          <w:rFonts w:ascii="Arial" w:hAnsi="Arial" w:cs="Arial"/>
          <w:sz w:val="18"/>
          <w:szCs w:val="24"/>
          <w:rtl/>
        </w:rPr>
        <w:tab/>
        <w:t xml:space="preserve">במקומות כאמור בפסקת משנה (א), ועל אף האמור </w:t>
      </w:r>
      <w:proofErr w:type="spellStart"/>
      <w:r w:rsidRPr="004F5803">
        <w:rPr>
          <w:rStyle w:val="default"/>
          <w:rFonts w:ascii="Arial" w:hAnsi="Arial" w:cs="Arial"/>
          <w:sz w:val="18"/>
          <w:szCs w:val="24"/>
          <w:rtl/>
        </w:rPr>
        <w:t>בת"י</w:t>
      </w:r>
      <w:proofErr w:type="spellEnd"/>
      <w:r w:rsidRPr="004F5803">
        <w:rPr>
          <w:rStyle w:val="default"/>
          <w:rFonts w:ascii="Arial" w:hAnsi="Arial" w:cs="Arial"/>
          <w:sz w:val="18"/>
          <w:szCs w:val="24"/>
          <w:rtl/>
        </w:rPr>
        <w:t xml:space="preserve"> 1918 חלק 3.1, בסעיף הדן במשטחי תפקוד כללי, לא נדרשת שמירת שטח קיר חופשי ברוחב </w:t>
      </w:r>
      <w:smartTag w:uri="urn:schemas-microsoft-com:office:smarttags" w:element="metricconverter">
        <w:smartTagPr>
          <w:attr w:name="ProductID" w:val="30 סנטימטרים"/>
        </w:smartTagPr>
        <w:r w:rsidRPr="004F5803">
          <w:rPr>
            <w:rStyle w:val="default"/>
            <w:rFonts w:ascii="Arial" w:hAnsi="Arial" w:cs="Arial"/>
            <w:sz w:val="18"/>
            <w:szCs w:val="24"/>
            <w:rtl/>
          </w:rPr>
          <w:t>30 סנטימטרים</w:t>
        </w:r>
      </w:smartTag>
      <w:r w:rsidRPr="004F5803">
        <w:rPr>
          <w:rStyle w:val="default"/>
          <w:rFonts w:ascii="Arial" w:hAnsi="Arial" w:cs="Arial"/>
          <w:sz w:val="18"/>
          <w:szCs w:val="24"/>
          <w:rtl/>
        </w:rPr>
        <w:t xml:space="preserve"> לפחות מעבר למזוזת הדלת שבצד המנעול;</w:t>
      </w:r>
    </w:p>
    <w:p w14:paraId="3665F158"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(8)</w:t>
      </w:r>
      <w:r w:rsidRPr="004F5803">
        <w:rPr>
          <w:rStyle w:val="default"/>
          <w:rFonts w:ascii="Arial" w:hAnsi="Arial" w:cs="Arial"/>
          <w:sz w:val="18"/>
          <w:szCs w:val="24"/>
          <w:rtl/>
        </w:rPr>
        <w:tab/>
        <w:t xml:space="preserve">בדרך נגישה בין שני מפלסים, אשר הפרש הגובה ביניהם אינו עולה על </w:t>
      </w:r>
      <w:smartTag w:uri="urn:schemas-microsoft-com:office:smarttags" w:element="metricconverter">
        <w:smartTagPr>
          <w:attr w:name="ProductID" w:val="20 סנטימטרים"/>
        </w:smartTagPr>
        <w:r w:rsidRPr="004F5803">
          <w:rPr>
            <w:rStyle w:val="default"/>
            <w:rFonts w:ascii="Arial" w:hAnsi="Arial" w:cs="Arial"/>
            <w:sz w:val="18"/>
            <w:szCs w:val="24"/>
            <w:rtl/>
          </w:rPr>
          <w:t>20 סנטימטרים</w:t>
        </w:r>
      </w:smartTag>
      <w:r w:rsidRPr="004F5803">
        <w:rPr>
          <w:rStyle w:val="default"/>
          <w:rFonts w:ascii="Arial" w:hAnsi="Arial" w:cs="Arial"/>
          <w:sz w:val="18"/>
          <w:szCs w:val="24"/>
          <w:rtl/>
        </w:rPr>
        <w:t>, יכול ששיפוע הכבש יהיה עד 10 אחוזים; במקרה כזה לא יידרשו מסעדי יד ולא תידרש הגנת שוליים;</w:t>
      </w:r>
    </w:p>
    <w:p w14:paraId="3665F159"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(9)</w:t>
      </w:r>
      <w:r w:rsidRPr="004F5803">
        <w:rPr>
          <w:rStyle w:val="default"/>
          <w:rFonts w:ascii="Arial" w:hAnsi="Arial" w:cs="Arial"/>
          <w:sz w:val="18"/>
          <w:szCs w:val="24"/>
          <w:rtl/>
        </w:rPr>
        <w:tab/>
        <w:t>בבניין ציבורי שבו כמה חדרי כיתה או חדרי הרצאה, המשמשים לפעילות זהה במהותה, ומתוכננים בהם משטחים מוגבהים, תהיה דרך נגישה אל מחצית לפחות מהמשטחים האמורים;</w:t>
      </w:r>
    </w:p>
    <w:p w14:paraId="3665F15A"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(10)</w:t>
      </w:r>
      <w:r w:rsidRPr="004F5803">
        <w:rPr>
          <w:rStyle w:val="default"/>
          <w:rFonts w:ascii="Arial" w:hAnsi="Arial" w:cs="Arial"/>
          <w:sz w:val="18"/>
          <w:szCs w:val="24"/>
          <w:rtl/>
        </w:rPr>
        <w:tab/>
        <w:t xml:space="preserve">על אך האמור בפרט 8.60, עלה הפרש הגובה בין פני מדרכה למפלס הכניסה הנגישה על </w:t>
      </w:r>
      <w:smartTag w:uri="urn:schemas-microsoft-com:office:smarttags" w:element="metricconverter">
        <w:smartTagPr>
          <w:attr w:name="ProductID" w:val="250 סנטימטרים"/>
        </w:smartTagPr>
        <w:r w:rsidRPr="004F5803">
          <w:rPr>
            <w:rStyle w:val="default"/>
            <w:rFonts w:ascii="Arial" w:hAnsi="Arial" w:cs="Arial"/>
            <w:sz w:val="18"/>
            <w:szCs w:val="24"/>
            <w:rtl/>
          </w:rPr>
          <w:t>250 סנטימטרים</w:t>
        </w:r>
      </w:smartTag>
      <w:r w:rsidRPr="004F5803">
        <w:rPr>
          <w:rStyle w:val="default"/>
          <w:rFonts w:ascii="Arial" w:hAnsi="Arial" w:cs="Arial"/>
          <w:sz w:val="18"/>
          <w:szCs w:val="24"/>
          <w:rtl/>
        </w:rPr>
        <w:t>, אפשר שדרך נגישה אל כניסה נגישה תהיה באמצעות כבש, ובלבד שמורשה לנגישות מבנים נימק כי בנסיבות לא סביר להתקין מעלית או מעלון.</w:t>
      </w:r>
    </w:p>
    <w:p w14:paraId="3665F15B" w14:textId="77777777" w:rsidR="00341914" w:rsidRPr="008F2F7D" w:rsidRDefault="008F2F7D" w:rsidP="008F2F7D">
      <w:pPr>
        <w:pStyle w:val="3"/>
        <w:rPr>
          <w:rStyle w:val="default"/>
          <w:rFonts w:asciiTheme="minorBidi" w:hAnsiTheme="minorBidi" w:cstheme="minorBidi"/>
          <w:sz w:val="18"/>
          <w:szCs w:val="24"/>
          <w:rtl/>
        </w:rPr>
      </w:pPr>
      <w:bookmarkStart w:id="132" w:name="_Toc471650323"/>
      <w:r w:rsidRPr="008F2F7D">
        <w:rPr>
          <w:rStyle w:val="default"/>
          <w:rFonts w:asciiTheme="minorBidi" w:hAnsiTheme="minorBidi" w:cstheme="minorBidi"/>
          <w:sz w:val="24"/>
          <w:szCs w:val="24"/>
          <w:rtl/>
        </w:rPr>
        <w:t>8.235</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341914" w:rsidRPr="008F2F7D">
        <w:rPr>
          <w:rStyle w:val="default"/>
          <w:rFonts w:asciiTheme="minorBidi" w:hAnsiTheme="minorBidi" w:cstheme="minorBidi"/>
          <w:sz w:val="18"/>
          <w:szCs w:val="24"/>
          <w:rtl/>
        </w:rPr>
        <w:t>פטור מהתקנת בית שימוש נגיש</w:t>
      </w:r>
      <w:bookmarkEnd w:id="132"/>
    </w:p>
    <w:p w14:paraId="3665F15C"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על אף האמור בסימן י' בפרק זה, יהיו פטורים ממילוי חלק מתנאיו, למעט פרט 8.149, בניינים אלה:</w:t>
      </w:r>
    </w:p>
    <w:p w14:paraId="3665F15D"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בניין אשר ניתן לו פטור מהתקנת דרך נגישה כאמור בפרט 8.233;</w:t>
      </w:r>
    </w:p>
    <w:p w14:paraId="3665F15E"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משרד שלא ניתן בו שירות ציבורי ושטחו אינו עולה על </w:t>
      </w:r>
      <w:smartTag w:uri="urn:schemas-microsoft-com:office:smarttags" w:element="metricconverter">
        <w:smartTagPr>
          <w:attr w:name="ProductID" w:val="200 מטרים רבועים"/>
        </w:smartTagPr>
        <w:r w:rsidRPr="004F5803">
          <w:rPr>
            <w:rStyle w:val="default"/>
            <w:rFonts w:ascii="Arial" w:hAnsi="Arial" w:cs="Arial"/>
            <w:sz w:val="18"/>
            <w:szCs w:val="24"/>
            <w:rtl/>
          </w:rPr>
          <w:t>200 מטרים רבועים</w:t>
        </w:r>
      </w:smartTag>
      <w:r w:rsidRPr="004F5803">
        <w:rPr>
          <w:rStyle w:val="default"/>
          <w:rFonts w:ascii="Arial" w:hAnsi="Arial" w:cs="Arial"/>
          <w:sz w:val="18"/>
          <w:szCs w:val="24"/>
          <w:rtl/>
        </w:rPr>
        <w:t>;</w:t>
      </w:r>
    </w:p>
    <w:p w14:paraId="3665F15F"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בניין או חלק מבניין המשמש למסחר או למתן שירותים ששטחו קטן מ-</w:t>
      </w:r>
      <w:smartTag w:uri="urn:schemas-microsoft-com:office:smarttags" w:element="metricconverter">
        <w:smartTagPr>
          <w:attr w:name="ProductID" w:val="100 מטרים רבועים"/>
        </w:smartTagPr>
        <w:r w:rsidRPr="004F5803">
          <w:rPr>
            <w:rStyle w:val="default"/>
            <w:rFonts w:ascii="Arial" w:hAnsi="Arial" w:cs="Arial"/>
            <w:sz w:val="18"/>
            <w:szCs w:val="24"/>
            <w:rtl/>
          </w:rPr>
          <w:t>100 מטרים רבועים</w:t>
        </w:r>
      </w:smartTag>
      <w:r w:rsidRPr="004F5803">
        <w:rPr>
          <w:rStyle w:val="default"/>
          <w:rFonts w:ascii="Arial" w:hAnsi="Arial" w:cs="Arial"/>
          <w:sz w:val="18"/>
          <w:szCs w:val="24"/>
          <w:rtl/>
        </w:rPr>
        <w:t>, גם אם מתוכנן בו בית שימוש, למעט מבנה של תחנת דלק;</w:t>
      </w:r>
    </w:p>
    <w:p w14:paraId="3665F160"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 xml:space="preserve">חלק מבניין המשמש </w:t>
      </w:r>
      <w:r w:rsidR="00985BB1" w:rsidRPr="004F5803">
        <w:rPr>
          <w:rStyle w:val="default"/>
          <w:rFonts w:ascii="Arial" w:hAnsi="Arial" w:cs="Arial" w:hint="cs"/>
          <w:sz w:val="18"/>
          <w:szCs w:val="24"/>
          <w:rtl/>
        </w:rPr>
        <w:t>לתעשיי</w:t>
      </w:r>
      <w:r w:rsidR="00985BB1" w:rsidRPr="004F5803">
        <w:rPr>
          <w:rStyle w:val="default"/>
          <w:rFonts w:ascii="Arial" w:hAnsi="Arial" w:cs="Arial" w:hint="eastAsia"/>
          <w:sz w:val="18"/>
          <w:szCs w:val="24"/>
          <w:rtl/>
        </w:rPr>
        <w:t>ה</w:t>
      </w:r>
      <w:r w:rsidRPr="004F5803">
        <w:rPr>
          <w:rStyle w:val="default"/>
          <w:rFonts w:ascii="Arial" w:hAnsi="Arial" w:cs="Arial"/>
          <w:sz w:val="18"/>
          <w:szCs w:val="24"/>
          <w:rtl/>
        </w:rPr>
        <w:t xml:space="preserve"> כבדה, ותפוסתו עד 10 עובדים;</w:t>
      </w:r>
    </w:p>
    <w:p w14:paraId="3665F161"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משרד, חנות או בית אוכל יהיה פטור מהתקנת בית שימוש נגיש, אם קיים בבניין בית שימוש נגיש במרחק הקבוע בפרט 8.146(ב) מן המשרד, החנות או בית האוכל.</w:t>
      </w:r>
    </w:p>
    <w:p w14:paraId="3665F162" w14:textId="77777777" w:rsidR="00985BB1" w:rsidRPr="008F2F7D" w:rsidRDefault="008F2F7D" w:rsidP="008F2F7D">
      <w:pPr>
        <w:pStyle w:val="3"/>
        <w:rPr>
          <w:rStyle w:val="default"/>
          <w:rFonts w:asciiTheme="minorBidi" w:hAnsiTheme="minorBidi" w:cstheme="minorBidi"/>
          <w:sz w:val="18"/>
          <w:szCs w:val="24"/>
          <w:rtl/>
        </w:rPr>
      </w:pPr>
      <w:bookmarkStart w:id="133" w:name="_Toc471650324"/>
      <w:r w:rsidRPr="008F2F7D">
        <w:rPr>
          <w:rStyle w:val="default"/>
          <w:rFonts w:asciiTheme="minorBidi" w:hAnsiTheme="minorBidi" w:cstheme="minorBidi"/>
          <w:sz w:val="24"/>
          <w:szCs w:val="24"/>
          <w:rtl/>
        </w:rPr>
        <w:t>8.236</w:t>
      </w:r>
      <w:r w:rsidRPr="008F2F7D">
        <w:rPr>
          <w:rStyle w:val="default"/>
          <w:rFonts w:asciiTheme="minorBidi" w:hAnsiTheme="minorBidi" w:cstheme="minorBidi"/>
          <w:sz w:val="18"/>
          <w:szCs w:val="24"/>
          <w:rtl/>
        </w:rPr>
        <w:tab/>
      </w:r>
      <w:r w:rsidR="00985BB1" w:rsidRPr="008F2F7D">
        <w:rPr>
          <w:rStyle w:val="default"/>
          <w:rFonts w:asciiTheme="minorBidi" w:hAnsiTheme="minorBidi" w:cstheme="minorBidi"/>
          <w:sz w:val="18"/>
          <w:szCs w:val="24"/>
          <w:rtl/>
        </w:rPr>
        <w:t>פטור מהתקנת מעלית נגישה</w:t>
      </w:r>
      <w:bookmarkEnd w:id="133"/>
    </w:p>
    <w:p w14:paraId="3665F163"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 xml:space="preserve">על אף האמור בפרט 8.60(3), בניין או חלק מבניין המשמש למסחר, משרדים או תעסוקה, ששטחו הכולל אינו עולה על </w:t>
      </w:r>
      <w:smartTag w:uri="urn:schemas-microsoft-com:office:smarttags" w:element="metricconverter">
        <w:smartTagPr>
          <w:attr w:name="ProductID" w:val="500 מטרים רבועים"/>
        </w:smartTagPr>
        <w:r w:rsidRPr="004F5803">
          <w:rPr>
            <w:rStyle w:val="default"/>
            <w:rFonts w:ascii="Arial" w:hAnsi="Arial" w:cs="Arial"/>
            <w:sz w:val="18"/>
            <w:szCs w:val="24"/>
            <w:rtl/>
          </w:rPr>
          <w:t>500 מטרים רבועים</w:t>
        </w:r>
      </w:smartTag>
      <w:r w:rsidRPr="004F5803">
        <w:rPr>
          <w:rStyle w:val="default"/>
          <w:rFonts w:ascii="Arial" w:hAnsi="Arial" w:cs="Arial"/>
          <w:sz w:val="18"/>
          <w:szCs w:val="24"/>
          <w:rtl/>
        </w:rPr>
        <w:t>, הכולל יותר ממפלס אחד והשירות הניתן בו זהה וניתן על ידי אותו בעל עסק בכל המפלסים, יהיה פטור מהתקנת מעלית, למעט אם הותקן דרגנוע בין המפלסים שבבניין.</w:t>
      </w:r>
    </w:p>
    <w:p w14:paraId="3665F164" w14:textId="77777777" w:rsidR="00985BB1" w:rsidRPr="008F2F7D" w:rsidRDefault="008F2F7D" w:rsidP="008F2F7D">
      <w:pPr>
        <w:pStyle w:val="3"/>
        <w:rPr>
          <w:rStyle w:val="default"/>
          <w:rFonts w:asciiTheme="minorBidi" w:hAnsiTheme="minorBidi" w:cstheme="minorBidi"/>
          <w:sz w:val="18"/>
          <w:szCs w:val="24"/>
          <w:rtl/>
        </w:rPr>
      </w:pPr>
      <w:bookmarkStart w:id="134" w:name="_Toc471650325"/>
      <w:r w:rsidRPr="008F2F7D">
        <w:rPr>
          <w:rStyle w:val="default"/>
          <w:rFonts w:asciiTheme="minorBidi" w:hAnsiTheme="minorBidi" w:cstheme="minorBidi"/>
          <w:sz w:val="24"/>
          <w:szCs w:val="24"/>
          <w:rtl/>
        </w:rPr>
        <w:t>8.237</w:t>
      </w:r>
      <w:r w:rsidRPr="008F2F7D">
        <w:rPr>
          <w:rStyle w:val="default"/>
          <w:rFonts w:asciiTheme="minorBidi" w:hAnsiTheme="minorBidi" w:cstheme="minorBidi"/>
          <w:sz w:val="18"/>
          <w:szCs w:val="24"/>
          <w:rtl/>
        </w:rPr>
        <w:tab/>
      </w:r>
      <w:r w:rsidR="00985BB1" w:rsidRPr="008F2F7D">
        <w:rPr>
          <w:rStyle w:val="default"/>
          <w:rFonts w:asciiTheme="minorBidi" w:hAnsiTheme="minorBidi" w:cstheme="minorBidi"/>
          <w:sz w:val="18"/>
          <w:szCs w:val="24"/>
          <w:rtl/>
        </w:rPr>
        <w:t>דרישות מופחתות מהתקנת מעלית נגישה</w:t>
      </w:r>
      <w:bookmarkEnd w:id="134"/>
    </w:p>
    <w:p w14:paraId="3665F165"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על אף האמור בסימן ח' בפרק זה, בבניינים אלה יחולו הדרישות המופחתות האלה:</w:t>
      </w:r>
    </w:p>
    <w:p w14:paraId="3665F166"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 xml:space="preserve">מרכזי תחבורה פטורים מחובת השמירה של </w:t>
      </w:r>
      <w:smartTag w:uri="urn:schemas-microsoft-com:office:smarttags" w:element="metricconverter">
        <w:smartTagPr>
          <w:attr w:name="ProductID" w:val="100 מטרים"/>
        </w:smartTagPr>
        <w:r w:rsidRPr="004F5803">
          <w:rPr>
            <w:rStyle w:val="default"/>
            <w:rFonts w:ascii="Arial" w:hAnsi="Arial" w:cs="Arial"/>
            <w:sz w:val="18"/>
            <w:szCs w:val="24"/>
            <w:rtl/>
          </w:rPr>
          <w:t>100 מטרים</w:t>
        </w:r>
      </w:smartTag>
      <w:r w:rsidRPr="004F5803">
        <w:rPr>
          <w:rStyle w:val="default"/>
          <w:rFonts w:ascii="Arial" w:hAnsi="Arial" w:cs="Arial"/>
          <w:sz w:val="18"/>
          <w:szCs w:val="24"/>
          <w:rtl/>
        </w:rPr>
        <w:t xml:space="preserve"> מרחק הליכה אופקי כאמור בפרט 8.122, מכל דלת כניסה בחלק של הבניין, באותו המפלס, אל מעלית לשימוש הציבור;</w:t>
      </w:r>
    </w:p>
    <w:p w14:paraId="3665F167"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 xml:space="preserve">משרד או חנות בני יותר מקומה אחת, אם נמצאת מעלית נגישה וזמינה במרחק מצטבר אופקי שאינו עולה על </w:t>
      </w:r>
      <w:smartTag w:uri="urn:schemas-microsoft-com:office:smarttags" w:element="metricconverter">
        <w:smartTagPr>
          <w:attr w:name="ProductID" w:val="60 מטרים"/>
        </w:smartTagPr>
        <w:r w:rsidRPr="004F5803">
          <w:rPr>
            <w:rStyle w:val="default"/>
            <w:rFonts w:ascii="Arial" w:hAnsi="Arial" w:cs="Arial"/>
            <w:sz w:val="18"/>
            <w:szCs w:val="24"/>
            <w:rtl/>
          </w:rPr>
          <w:t>60 מטרים</w:t>
        </w:r>
      </w:smartTag>
      <w:r w:rsidRPr="004F5803">
        <w:rPr>
          <w:rStyle w:val="default"/>
          <w:rFonts w:ascii="Arial" w:hAnsi="Arial" w:cs="Arial"/>
          <w:sz w:val="18"/>
          <w:szCs w:val="24"/>
          <w:rtl/>
        </w:rPr>
        <w:t xml:space="preserve"> מהם ולא מתוכנן בו דרגנוע; הדרך למעלית וחזרה לא תהיה דרך שטחי חניה, שטחי אחסון ושטחים טכניים;</w:t>
      </w:r>
    </w:p>
    <w:p w14:paraId="3665F168"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במקום ציבורי המשמש לאחסנה, די במעלית נגישה אחת, על אף האמור בפרט 8.123, ובלבד שישנה דרך נגישה רציפה ממעלית כאמור אל כל אחד מחלקי הבניין;</w:t>
      </w:r>
    </w:p>
    <w:p w14:paraId="3665F169"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בתוספת לבניין קיים אשר מורשה לנגישות מבנים אישר כי מטעמים של תכנון והנדסה לא ניתן להתקין בה מעלית, תותר התקנת מעלון אנכי;</w:t>
      </w:r>
    </w:p>
    <w:p w14:paraId="3665F16A"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(5)</w:t>
      </w:r>
      <w:r w:rsidRPr="004F5803">
        <w:rPr>
          <w:rStyle w:val="default"/>
          <w:rFonts w:ascii="Arial" w:hAnsi="Arial" w:cs="Arial"/>
          <w:sz w:val="18"/>
          <w:szCs w:val="24"/>
          <w:rtl/>
        </w:rPr>
        <w:tab/>
        <w:t xml:space="preserve">על אף האמור בפרט 8.123, בבניין כאמור אשר השטח הכולל של קומת הכניסה בו עולה על </w:t>
      </w:r>
      <w:smartTag w:uri="urn:schemas-microsoft-com:office:smarttags" w:element="metricconverter">
        <w:smartTagPr>
          <w:attr w:name="ProductID" w:val="4,000 מטרים רבועים"/>
        </w:smartTagPr>
        <w:r w:rsidRPr="004F5803">
          <w:rPr>
            <w:rStyle w:val="default"/>
            <w:rFonts w:ascii="Arial" w:hAnsi="Arial" w:cs="Arial"/>
            <w:sz w:val="18"/>
            <w:szCs w:val="24"/>
            <w:rtl/>
          </w:rPr>
          <w:t>4,000 מטרים רבועים</w:t>
        </w:r>
      </w:smartTag>
      <w:r w:rsidRPr="004F5803">
        <w:rPr>
          <w:rStyle w:val="default"/>
          <w:rFonts w:ascii="Arial" w:hAnsi="Arial" w:cs="Arial"/>
          <w:sz w:val="18"/>
          <w:szCs w:val="24"/>
          <w:rtl/>
        </w:rPr>
        <w:t xml:space="preserve">, והשטח הכולל של הקומות שמעל לקומת הכניסה אינו עולה על </w:t>
      </w:r>
      <w:smartTag w:uri="urn:schemas-microsoft-com:office:smarttags" w:element="metricconverter">
        <w:smartTagPr>
          <w:attr w:name="ProductID" w:val="1,000 מטרים רבועים"/>
        </w:smartTagPr>
        <w:r w:rsidRPr="004F5803">
          <w:rPr>
            <w:rStyle w:val="default"/>
            <w:rFonts w:ascii="Arial" w:hAnsi="Arial" w:cs="Arial"/>
            <w:sz w:val="18"/>
            <w:szCs w:val="24"/>
            <w:rtl/>
          </w:rPr>
          <w:t>1,000 מטרים רבועים</w:t>
        </w:r>
      </w:smartTag>
      <w:r w:rsidRPr="004F5803">
        <w:rPr>
          <w:rStyle w:val="default"/>
          <w:rFonts w:ascii="Arial" w:hAnsi="Arial" w:cs="Arial"/>
          <w:sz w:val="18"/>
          <w:szCs w:val="24"/>
          <w:rtl/>
        </w:rPr>
        <w:t>, תותר הקמת מעלית אחת בלבד לשימוש הציבור.</w:t>
      </w:r>
    </w:p>
    <w:p w14:paraId="3665F16B" w14:textId="77777777" w:rsidR="00985BB1" w:rsidRPr="008F2F7D" w:rsidRDefault="008F2F7D" w:rsidP="008F2F7D">
      <w:pPr>
        <w:pStyle w:val="3"/>
        <w:rPr>
          <w:rStyle w:val="default"/>
          <w:rFonts w:asciiTheme="minorBidi" w:hAnsiTheme="minorBidi" w:cstheme="minorBidi"/>
          <w:sz w:val="18"/>
          <w:szCs w:val="24"/>
          <w:rtl/>
        </w:rPr>
      </w:pPr>
      <w:bookmarkStart w:id="135" w:name="_Toc471650326"/>
      <w:r w:rsidRPr="008F2F7D">
        <w:rPr>
          <w:rStyle w:val="default"/>
          <w:rFonts w:asciiTheme="minorBidi" w:hAnsiTheme="minorBidi" w:cstheme="minorBidi"/>
          <w:sz w:val="24"/>
          <w:szCs w:val="24"/>
          <w:rtl/>
        </w:rPr>
        <w:t>8.238</w:t>
      </w:r>
      <w:r w:rsidRPr="008F2F7D">
        <w:rPr>
          <w:rStyle w:val="default"/>
          <w:rFonts w:asciiTheme="minorBidi" w:hAnsiTheme="minorBidi" w:cstheme="minorBidi" w:hint="cs"/>
          <w:sz w:val="24"/>
          <w:szCs w:val="24"/>
          <w:rtl/>
        </w:rPr>
        <w:t>.</w:t>
      </w:r>
      <w:r w:rsidRPr="008F2F7D">
        <w:rPr>
          <w:rStyle w:val="default"/>
          <w:rFonts w:asciiTheme="minorBidi" w:hAnsiTheme="minorBidi" w:cstheme="minorBidi"/>
          <w:sz w:val="24"/>
          <w:szCs w:val="24"/>
          <w:rtl/>
        </w:rPr>
        <w:tab/>
      </w:r>
      <w:r w:rsidR="00985BB1" w:rsidRPr="008F2F7D">
        <w:rPr>
          <w:rStyle w:val="default"/>
          <w:rFonts w:asciiTheme="minorBidi" w:hAnsiTheme="minorBidi" w:cstheme="minorBidi"/>
          <w:sz w:val="18"/>
          <w:szCs w:val="24"/>
          <w:rtl/>
        </w:rPr>
        <w:t>דרישות מופחתות להתקנת חניה נגישה</w:t>
      </w:r>
      <w:bookmarkEnd w:id="135"/>
    </w:p>
    <w:p w14:paraId="3665F16C"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 xml:space="preserve">מקום החניה לרכב גבוה יכול שמטעמים של תכנון והנדסה יהיה מחוץ לחניון תת-קרקעי או מחוץ לבניין ובלבד שהמרחק ממקום החניה כאמור לא יעלה על </w:t>
      </w:r>
      <w:smartTag w:uri="urn:schemas-microsoft-com:office:smarttags" w:element="metricconverter">
        <w:smartTagPr>
          <w:attr w:name="ProductID" w:val="60 מטרים"/>
        </w:smartTagPr>
        <w:r w:rsidRPr="004F5803">
          <w:rPr>
            <w:rStyle w:val="default"/>
            <w:rFonts w:ascii="Arial" w:hAnsi="Arial" w:cs="Arial"/>
            <w:sz w:val="18"/>
            <w:szCs w:val="24"/>
            <w:rtl/>
          </w:rPr>
          <w:t>60 מטרים</w:t>
        </w:r>
      </w:smartTag>
      <w:r w:rsidRPr="004F5803">
        <w:rPr>
          <w:rStyle w:val="default"/>
          <w:rFonts w:ascii="Arial" w:hAnsi="Arial" w:cs="Arial"/>
          <w:sz w:val="18"/>
          <w:szCs w:val="24"/>
          <w:rtl/>
        </w:rPr>
        <w:t xml:space="preserve"> מהכניסה הנגישה, וזאת אף אם נקבעה בתכנית הוראה אחרת לעניין מקומות החניה.</w:t>
      </w:r>
    </w:p>
    <w:p w14:paraId="3665F16D" w14:textId="77777777" w:rsidR="00985BB1" w:rsidRPr="008F2F7D" w:rsidRDefault="008F2F7D" w:rsidP="008F2F7D">
      <w:pPr>
        <w:pStyle w:val="3"/>
        <w:rPr>
          <w:rStyle w:val="default"/>
          <w:rFonts w:asciiTheme="minorBidi" w:hAnsiTheme="minorBidi" w:cstheme="minorBidi"/>
          <w:sz w:val="18"/>
          <w:szCs w:val="24"/>
          <w:rtl/>
        </w:rPr>
      </w:pPr>
      <w:bookmarkStart w:id="136" w:name="_Toc471650327"/>
      <w:r w:rsidRPr="008F2F7D">
        <w:rPr>
          <w:rStyle w:val="default"/>
          <w:rFonts w:asciiTheme="minorBidi" w:hAnsiTheme="minorBidi" w:cstheme="minorBidi"/>
          <w:sz w:val="24"/>
          <w:szCs w:val="24"/>
          <w:rtl/>
        </w:rPr>
        <w:t>8.239.</w:t>
      </w:r>
      <w:r w:rsidRPr="008F2F7D">
        <w:rPr>
          <w:rStyle w:val="default"/>
          <w:rFonts w:asciiTheme="minorBidi" w:hAnsiTheme="minorBidi" w:cstheme="minorBidi"/>
          <w:sz w:val="24"/>
          <w:szCs w:val="24"/>
          <w:rtl/>
        </w:rPr>
        <w:tab/>
      </w:r>
      <w:r w:rsidR="00985BB1" w:rsidRPr="008F2F7D">
        <w:rPr>
          <w:rStyle w:val="default"/>
          <w:rFonts w:asciiTheme="minorBidi" w:hAnsiTheme="minorBidi" w:cstheme="minorBidi"/>
          <w:sz w:val="18"/>
          <w:szCs w:val="24"/>
          <w:rtl/>
        </w:rPr>
        <w:t>פטור פרטני לפי סעיף 158ו1(ה) לחוק</w:t>
      </w:r>
      <w:bookmarkEnd w:id="136"/>
    </w:p>
    <w:p w14:paraId="3665F16E" w14:textId="77777777" w:rsidR="00B402FA" w:rsidRPr="004F5803" w:rsidRDefault="00B402FA" w:rsidP="008F2F7D">
      <w:pPr>
        <w:rPr>
          <w:rStyle w:val="default"/>
          <w:rFonts w:ascii="Arial" w:hAnsi="Arial" w:cs="Arial"/>
          <w:sz w:val="18"/>
          <w:szCs w:val="24"/>
          <w:rtl/>
        </w:rPr>
      </w:pPr>
      <w:r w:rsidRPr="004F5803">
        <w:rPr>
          <w:rStyle w:val="default"/>
          <w:rFonts w:ascii="Arial" w:hAnsi="Arial" w:cs="Arial"/>
          <w:sz w:val="18"/>
          <w:szCs w:val="24"/>
          <w:rtl/>
        </w:rPr>
        <w:t>מי שחייב בהתאמת נגישות רשאי לבקש פטור מביצוע התאמת נגישות מסוימת, אחת או יותר, כמפורט בחלק זה, לפי הוראות סעיף 158ו1(ה) לחוק ובהתקיים נסיבות אלה:</w:t>
      </w:r>
    </w:p>
    <w:p w14:paraId="3665F16F"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(1)</w:t>
      </w:r>
      <w:r w:rsidRPr="004F5803">
        <w:rPr>
          <w:rStyle w:val="default"/>
          <w:rFonts w:ascii="Arial" w:hAnsi="Arial" w:cs="Arial"/>
          <w:sz w:val="18"/>
          <w:szCs w:val="24"/>
          <w:rtl/>
        </w:rPr>
        <w:tab/>
        <w:t>התאמת הנגישות אינה ניתנת לביצוע מסיבות הנדסיות;</w:t>
      </w:r>
    </w:p>
    <w:p w14:paraId="3665F170"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(2)</w:t>
      </w:r>
      <w:r w:rsidRPr="004F5803">
        <w:rPr>
          <w:rStyle w:val="default"/>
          <w:rFonts w:ascii="Arial" w:hAnsi="Arial" w:cs="Arial"/>
          <w:sz w:val="18"/>
          <w:szCs w:val="24"/>
          <w:rtl/>
        </w:rPr>
        <w:tab/>
        <w:t>בתוספת לבניין קיים, התאמת הנגישות עלולה לפגוע ביציבות הבניין הקיים או בחלק ממנו, או לפגוע בסידורי הבטיחות והמילוט, ובלבד שאין אפשרות לקבוע סידורי בטיחות או מילוט חלופיים;</w:t>
      </w:r>
    </w:p>
    <w:p w14:paraId="3665F171"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(3)</w:t>
      </w:r>
      <w:r w:rsidRPr="004F5803">
        <w:rPr>
          <w:rStyle w:val="default"/>
          <w:rFonts w:ascii="Arial" w:hAnsi="Arial" w:cs="Arial"/>
          <w:sz w:val="18"/>
          <w:szCs w:val="24"/>
          <w:rtl/>
        </w:rPr>
        <w:tab/>
        <w:t>מתן הפטור מתחייב כדי למנוע פגיעה מהותית באופיו המיוחד של המקום עקב ייחודו בשל ערכים היסטוריים, ארכיאולוגיים, אדריכליים או ערכי טבע;</w:t>
      </w:r>
    </w:p>
    <w:p w14:paraId="3665F172" w14:textId="77777777" w:rsidR="00B402FA" w:rsidRPr="004F5803" w:rsidRDefault="00B402FA" w:rsidP="008F2F7D">
      <w:pPr>
        <w:ind w:left="720"/>
        <w:rPr>
          <w:rStyle w:val="default"/>
          <w:rFonts w:ascii="Arial" w:hAnsi="Arial" w:cs="Arial"/>
          <w:sz w:val="18"/>
          <w:szCs w:val="24"/>
          <w:rtl/>
        </w:rPr>
      </w:pPr>
      <w:r w:rsidRPr="004F5803">
        <w:rPr>
          <w:rStyle w:val="default"/>
          <w:rFonts w:ascii="Arial" w:hAnsi="Arial" w:cs="Arial"/>
          <w:sz w:val="18"/>
          <w:szCs w:val="24"/>
          <w:rtl/>
        </w:rPr>
        <w:t>(4)</w:t>
      </w:r>
      <w:r w:rsidRPr="004F5803">
        <w:rPr>
          <w:rStyle w:val="default"/>
          <w:rFonts w:ascii="Arial" w:hAnsi="Arial" w:cs="Arial"/>
          <w:sz w:val="18"/>
          <w:szCs w:val="24"/>
          <w:rtl/>
        </w:rPr>
        <w:tab/>
        <w:t>תוספת לבניין קיים אשר ביצוע התאמת נגישות בה מחייב שינוי יסודי במהותו של הבניין הקיים או בשירות הניתן בו; לעניין זה, "שינוי יסודי" – אחד מאלה:</w:t>
      </w:r>
    </w:p>
    <w:p w14:paraId="3665F173" w14:textId="77777777" w:rsidR="00B402FA" w:rsidRPr="004F5803" w:rsidRDefault="00B402FA" w:rsidP="008F2F7D">
      <w:pPr>
        <w:ind w:left="1440"/>
        <w:rPr>
          <w:rStyle w:val="default"/>
          <w:rFonts w:ascii="Arial" w:hAnsi="Arial" w:cs="Arial"/>
          <w:sz w:val="18"/>
          <w:szCs w:val="24"/>
          <w:rtl/>
        </w:rPr>
      </w:pPr>
      <w:r w:rsidRPr="004F5803">
        <w:rPr>
          <w:rStyle w:val="default"/>
          <w:rFonts w:ascii="Arial" w:hAnsi="Arial" w:cs="Arial"/>
          <w:sz w:val="18"/>
          <w:szCs w:val="24"/>
          <w:rtl/>
        </w:rPr>
        <w:t>(א)</w:t>
      </w:r>
      <w:r w:rsidRPr="004F5803">
        <w:rPr>
          <w:rStyle w:val="default"/>
          <w:rFonts w:ascii="Arial" w:hAnsi="Arial" w:cs="Arial"/>
          <w:sz w:val="18"/>
          <w:szCs w:val="24"/>
          <w:rtl/>
        </w:rPr>
        <w:tab/>
        <w:t>שינוי המונע את קיומן של הוראות שבחוק או ההוראות המפורטות בתוספת זו, באופן הפוגע פגיעה מהותית בשימוש בבניין;</w:t>
      </w:r>
    </w:p>
    <w:p w14:paraId="3665F174" w14:textId="77777777" w:rsidR="00B402FA" w:rsidRPr="004F5803" w:rsidRDefault="00B402FA" w:rsidP="008F2F7D">
      <w:pPr>
        <w:ind w:left="1440"/>
        <w:rPr>
          <w:rStyle w:val="default"/>
          <w:rFonts w:ascii="Arial" w:hAnsi="Arial" w:cs="Arial"/>
          <w:sz w:val="18"/>
          <w:szCs w:val="24"/>
          <w:rtl/>
        </w:rPr>
      </w:pPr>
      <w:r w:rsidRPr="004F5803">
        <w:rPr>
          <w:rStyle w:val="default"/>
          <w:rFonts w:ascii="Arial" w:hAnsi="Arial" w:cs="Arial"/>
          <w:sz w:val="18"/>
          <w:szCs w:val="24"/>
          <w:rtl/>
        </w:rPr>
        <w:t>(ב)</w:t>
      </w:r>
      <w:r w:rsidRPr="004F5803">
        <w:rPr>
          <w:rStyle w:val="default"/>
          <w:rFonts w:ascii="Arial" w:hAnsi="Arial" w:cs="Arial"/>
          <w:sz w:val="18"/>
          <w:szCs w:val="24"/>
          <w:rtl/>
        </w:rPr>
        <w:tab/>
        <w:t>שינוי אשר יגרום להורדת רמת השירות הניתן במבנה באופן משמעותי;</w:t>
      </w:r>
    </w:p>
    <w:p w14:paraId="3665F175" w14:textId="77777777" w:rsidR="00B402FA" w:rsidRPr="004F5803" w:rsidRDefault="00B402FA" w:rsidP="008F2F7D">
      <w:pPr>
        <w:ind w:left="1440"/>
        <w:rPr>
          <w:rStyle w:val="default"/>
          <w:rFonts w:ascii="Arial" w:hAnsi="Arial" w:cs="Arial"/>
          <w:sz w:val="18"/>
          <w:szCs w:val="24"/>
          <w:rtl/>
        </w:rPr>
      </w:pPr>
      <w:r w:rsidRPr="004F5803">
        <w:rPr>
          <w:rStyle w:val="default"/>
          <w:rFonts w:ascii="Arial" w:hAnsi="Arial" w:cs="Arial"/>
          <w:sz w:val="18"/>
          <w:szCs w:val="24"/>
          <w:rtl/>
        </w:rPr>
        <w:t>(ג)</w:t>
      </w:r>
      <w:r w:rsidRPr="004F5803">
        <w:rPr>
          <w:rStyle w:val="default"/>
          <w:rFonts w:ascii="Arial" w:hAnsi="Arial" w:cs="Arial"/>
          <w:sz w:val="18"/>
          <w:szCs w:val="24"/>
          <w:rtl/>
        </w:rPr>
        <w:tab/>
        <w:t>שינוי הפוגע באופן מהותי באופיו המיוחד של המקום או של המבנה, לרבות ערכי היסטוריה, שימור, ארכיאולוגיה ואדריכלות ייחודיים;</w:t>
      </w:r>
    </w:p>
    <w:p w14:paraId="3665F176" w14:textId="77777777" w:rsidR="004A2BF0" w:rsidRDefault="00B402FA" w:rsidP="008F2F7D">
      <w:pPr>
        <w:ind w:left="720"/>
        <w:rPr>
          <w:rtl/>
        </w:rPr>
      </w:pPr>
      <w:r w:rsidRPr="004F5803">
        <w:rPr>
          <w:rStyle w:val="default"/>
          <w:rFonts w:ascii="Arial" w:hAnsi="Arial" w:cs="Arial"/>
          <w:sz w:val="18"/>
          <w:szCs w:val="24"/>
          <w:rtl/>
        </w:rPr>
        <w:t>(5)</w:t>
      </w:r>
      <w:r w:rsidRPr="004F5803">
        <w:rPr>
          <w:rStyle w:val="default"/>
          <w:rFonts w:ascii="Arial" w:hAnsi="Arial" w:cs="Arial"/>
          <w:sz w:val="18"/>
          <w:szCs w:val="24"/>
          <w:rtl/>
        </w:rPr>
        <w:tab/>
        <w:t xml:space="preserve">ביצוע התאמת הנגישות, למעט התאמות נגישות שעלותן אינה גבוהה, יהווה נטל כבד מדי בהתחשב בסוג המקום, בהיקף הפעילות העתידה להינתן במקום, לרבות היקף </w:t>
      </w:r>
      <w:r w:rsidR="00985BB1" w:rsidRPr="004F5803">
        <w:rPr>
          <w:rStyle w:val="default"/>
          <w:rFonts w:ascii="Arial" w:hAnsi="Arial" w:cs="Arial" w:hint="cs"/>
          <w:sz w:val="18"/>
          <w:szCs w:val="24"/>
          <w:rtl/>
        </w:rPr>
        <w:t>האוכלוסיי</w:t>
      </w:r>
      <w:r w:rsidR="00985BB1" w:rsidRPr="004F5803">
        <w:rPr>
          <w:rStyle w:val="default"/>
          <w:rFonts w:ascii="Arial" w:hAnsi="Arial" w:cs="Arial" w:hint="eastAsia"/>
          <w:sz w:val="18"/>
          <w:szCs w:val="24"/>
          <w:rtl/>
        </w:rPr>
        <w:t>ה</w:t>
      </w:r>
      <w:r w:rsidRPr="004F5803">
        <w:rPr>
          <w:rStyle w:val="default"/>
          <w:rFonts w:ascii="Arial" w:hAnsi="Arial" w:cs="Arial"/>
          <w:sz w:val="18"/>
          <w:szCs w:val="24"/>
          <w:rtl/>
        </w:rPr>
        <w:t xml:space="preserve"> שתידרש למקום, בטיב התאמת הנגישות ובעלות התאמת הנגישות, בקיומם של מקורות מימון חיצוניים וממלכתיים לביצוע התאמת הנגישות, בהיקף מחזור ההכנסות או בשיעור הרווח הצפוי של מי שאחראי לביצוע התאמת הנגישות; בפסקה זו, "התאמת נגישות שעלותה אינה גבוהה" – כל אחת מהתאמות הנגישות האמורות בפרטים 8.62, 8.79, 8.80, 8.81, 8.82, 8.90, 8.100, 8.130, 8.131(ב), 8.149, 8.152, 8.158, 8.220, 8.222, 8.224 ו-8.225.</w:t>
      </w:r>
      <w:bookmarkEnd w:id="2"/>
    </w:p>
    <w:p w14:paraId="12C76A56" w14:textId="5A7D2BE5" w:rsidR="00492876" w:rsidRDefault="00492876" w:rsidP="008F2F7D">
      <w:pPr>
        <w:ind w:left="720"/>
        <w:rPr>
          <w:rtl/>
        </w:rPr>
      </w:pPr>
    </w:p>
    <w:p w14:paraId="0AF7AB8E" w14:textId="67C7C723" w:rsidR="00492876" w:rsidRDefault="00492876" w:rsidP="00492876">
      <w:pPr>
        <w:ind w:left="720"/>
        <w:rPr>
          <w:rtl/>
        </w:rPr>
      </w:pPr>
      <w:r w:rsidRPr="00492876">
        <w:rPr>
          <w:rFonts w:cs="Arial"/>
          <w:rtl/>
        </w:rPr>
        <w:t>י"</w:t>
      </w:r>
      <w:r>
        <w:rPr>
          <w:rFonts w:cs="Arial"/>
          <w:rtl/>
        </w:rPr>
        <w:t xml:space="preserve">ד בשבט </w:t>
      </w:r>
      <w:proofErr w:type="spellStart"/>
      <w:r>
        <w:rPr>
          <w:rFonts w:cs="Arial"/>
          <w:rtl/>
        </w:rPr>
        <w:t>התשס"ט</w:t>
      </w:r>
      <w:proofErr w:type="spellEnd"/>
      <w:r>
        <w:rPr>
          <w:rFonts w:cs="Arial"/>
          <w:rtl/>
        </w:rPr>
        <w:t xml:space="preserve"> </w:t>
      </w:r>
      <w:r>
        <w:rPr>
          <w:rFonts w:cs="Arial" w:hint="cs"/>
          <w:rtl/>
        </w:rPr>
        <w:t>(</w:t>
      </w:r>
      <w:r>
        <w:rPr>
          <w:rFonts w:cs="Arial"/>
          <w:rtl/>
        </w:rPr>
        <w:t>8 בפברואר 2009</w:t>
      </w:r>
      <w:r>
        <w:rPr>
          <w:rFonts w:hint="cs"/>
          <w:rtl/>
        </w:rPr>
        <w:t>)</w:t>
      </w:r>
      <w:r>
        <w:rPr>
          <w:rFonts w:hint="cs"/>
          <w:rtl/>
        </w:rPr>
        <w:tab/>
      </w:r>
      <w:r>
        <w:rPr>
          <w:rFonts w:hint="cs"/>
          <w:rtl/>
        </w:rPr>
        <w:tab/>
        <w:t>מאיר שטרית</w:t>
      </w:r>
    </w:p>
    <w:p w14:paraId="696877C6" w14:textId="448F47C7" w:rsidR="00492876" w:rsidRPr="004F5803" w:rsidRDefault="00492876" w:rsidP="00492876">
      <w:pPr>
        <w:ind w:left="720"/>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492876">
        <w:rPr>
          <w:rFonts w:hint="cs"/>
          <w:sz w:val="22"/>
          <w:szCs w:val="22"/>
          <w:rtl/>
        </w:rPr>
        <w:t>שר הפנים</w:t>
      </w:r>
    </w:p>
    <w:sectPr w:rsidR="00492876" w:rsidRPr="004F5803" w:rsidSect="009D2616">
      <w:headerReference w:type="even" r:id="rId15"/>
      <w:headerReference w:type="default" r:id="rId16"/>
      <w:footerReference w:type="default" r:id="rId17"/>
      <w:pgSz w:w="11906" w:h="16838"/>
      <w:pgMar w:top="1191" w:right="1985" w:bottom="1418"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5F183" w14:textId="77777777" w:rsidR="00492876" w:rsidRPr="006E3D35" w:rsidRDefault="00492876" w:rsidP="00B51AF7">
      <w:pPr>
        <w:pStyle w:val="big-header"/>
        <w:rPr>
          <w:rFonts w:ascii="Miriam" w:hAnsi="Miriam"/>
        </w:rPr>
      </w:pPr>
      <w:r>
        <w:separator/>
      </w:r>
    </w:p>
    <w:p w14:paraId="3665F184" w14:textId="77777777" w:rsidR="00492876" w:rsidRDefault="00492876"/>
  </w:endnote>
  <w:endnote w:type="continuationSeparator" w:id="0">
    <w:p w14:paraId="3665F185" w14:textId="77777777" w:rsidR="00492876" w:rsidRPr="006E3D35" w:rsidRDefault="00492876" w:rsidP="00B51AF7">
      <w:pPr>
        <w:pStyle w:val="big-header"/>
        <w:rPr>
          <w:rFonts w:ascii="Miriam" w:hAnsi="Miriam"/>
        </w:rPr>
      </w:pPr>
      <w:r>
        <w:continuationSeparator/>
      </w:r>
    </w:p>
    <w:p w14:paraId="3665F186" w14:textId="77777777" w:rsidR="00492876" w:rsidRDefault="00492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68791964"/>
      <w:docPartObj>
        <w:docPartGallery w:val="Page Numbers (Bottom of Page)"/>
        <w:docPartUnique/>
      </w:docPartObj>
    </w:sdtPr>
    <w:sdtEndPr/>
    <w:sdtContent>
      <w:p w14:paraId="3665F18C" w14:textId="77777777" w:rsidR="00492876" w:rsidRDefault="00492876" w:rsidP="009C136D">
        <w:pPr>
          <w:pStyle w:val="a5"/>
          <w:ind w:left="-2"/>
          <w:jc w:val="center"/>
        </w:pPr>
        <w:r>
          <w:fldChar w:fldCharType="begin"/>
        </w:r>
        <w:r>
          <w:instrText xml:space="preserve"> PAGE   \* MERGEFORMAT </w:instrText>
        </w:r>
        <w:r>
          <w:fldChar w:fldCharType="separate"/>
        </w:r>
        <w:r w:rsidR="000F49D3" w:rsidRPr="000F49D3">
          <w:rPr>
            <w:rFonts w:cs="Calibri"/>
            <w:noProof/>
            <w:rtl/>
            <w:lang w:val="he-IL"/>
          </w:rPr>
          <w:t>21</w:t>
        </w:r>
        <w:r>
          <w:rPr>
            <w:rFonts w:cs="Calibri"/>
            <w:noProof/>
            <w:lang w:val="he-IL"/>
          </w:rPr>
          <w:fldChar w:fldCharType="end"/>
        </w:r>
      </w:p>
    </w:sdtContent>
  </w:sdt>
  <w:p w14:paraId="3665F18D" w14:textId="77777777" w:rsidR="00492876" w:rsidRDefault="004928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5F17F" w14:textId="77777777" w:rsidR="00492876" w:rsidRPr="006E3D35" w:rsidRDefault="00492876" w:rsidP="00B51AF7">
      <w:pPr>
        <w:pStyle w:val="big-header"/>
        <w:rPr>
          <w:rFonts w:ascii="Miriam" w:hAnsi="Miriam"/>
        </w:rPr>
      </w:pPr>
      <w:r>
        <w:separator/>
      </w:r>
    </w:p>
    <w:p w14:paraId="3665F180" w14:textId="77777777" w:rsidR="00492876" w:rsidRDefault="00492876"/>
  </w:footnote>
  <w:footnote w:type="continuationSeparator" w:id="0">
    <w:p w14:paraId="3665F181" w14:textId="77777777" w:rsidR="00492876" w:rsidRPr="006E3D35" w:rsidRDefault="00492876" w:rsidP="00B51AF7">
      <w:pPr>
        <w:pStyle w:val="big-header"/>
        <w:rPr>
          <w:rFonts w:ascii="Miriam" w:hAnsi="Miriam"/>
        </w:rPr>
      </w:pPr>
      <w:r>
        <w:continuationSeparator/>
      </w:r>
    </w:p>
    <w:p w14:paraId="3665F182" w14:textId="77777777" w:rsidR="00492876" w:rsidRDefault="004928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F187" w14:textId="77777777" w:rsidR="00492876" w:rsidRDefault="00492876" w:rsidP="007C5857">
    <w:pPr>
      <w:pStyle w:val="a4"/>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14:paraId="3665F188" w14:textId="77777777" w:rsidR="00492876" w:rsidRDefault="00492876">
    <w:pPr>
      <w:pStyle w:val="a4"/>
    </w:pPr>
  </w:p>
  <w:p w14:paraId="3665F189" w14:textId="77777777" w:rsidR="00492876" w:rsidRDefault="004928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F18A" w14:textId="77F31BDA" w:rsidR="00492876" w:rsidRPr="009C136D" w:rsidRDefault="00492876" w:rsidP="002E08AA">
    <w:pPr>
      <w:pStyle w:val="a4"/>
      <w:ind w:left="0"/>
      <w:jc w:val="center"/>
      <w:rPr>
        <w:rFonts w:ascii="Arial" w:hAnsi="Arial" w:cs="Arial"/>
        <w:color w:val="333333"/>
        <w:spacing w:val="20"/>
      </w:rPr>
    </w:pPr>
    <w:r w:rsidRPr="009C136D">
      <w:rPr>
        <w:rFonts w:ascii="Arial" w:hAnsi="Arial" w:cs="Arial"/>
        <w:color w:val="333333"/>
        <w:spacing w:val="20"/>
        <w:rtl/>
      </w:rPr>
      <w:t xml:space="preserve">תקנות התכנון והבניה (בקשה להיתר, תנאיו ואגרות), </w:t>
    </w:r>
    <w:proofErr w:type="spellStart"/>
    <w:r w:rsidR="002E08AA">
      <w:rPr>
        <w:rFonts w:ascii="Arial" w:hAnsi="Arial" w:cs="Arial" w:hint="cs"/>
        <w:color w:val="333333"/>
        <w:spacing w:val="20"/>
        <w:rtl/>
      </w:rPr>
      <w:t>ה</w:t>
    </w:r>
    <w:r w:rsidRPr="009C136D">
      <w:rPr>
        <w:rFonts w:ascii="Arial" w:hAnsi="Arial" w:cs="Arial"/>
        <w:color w:val="333333"/>
        <w:spacing w:val="20"/>
        <w:rtl/>
      </w:rPr>
      <w:t>תש"ל</w:t>
    </w:r>
    <w:proofErr w:type="spellEnd"/>
    <w:r w:rsidR="002E08AA">
      <w:rPr>
        <w:rFonts w:cstheme="minorBidi"/>
        <w:rtl/>
      </w:rPr>
      <w:t>–</w:t>
    </w:r>
    <w:r w:rsidRPr="009C136D">
      <w:rPr>
        <w:rFonts w:ascii="Arial" w:hAnsi="Arial" w:cs="Arial"/>
        <w:color w:val="333333"/>
        <w:spacing w:val="20"/>
        <w:rtl/>
      </w:rPr>
      <w:t>1970</w:t>
    </w:r>
    <w:r w:rsidRPr="009C136D">
      <w:rPr>
        <w:rFonts w:ascii="Arial" w:hAnsi="Arial" w:cs="Arial" w:hint="cs"/>
        <w:color w:val="333333"/>
        <w:spacing w:val="20"/>
        <w:rtl/>
      </w:rPr>
      <w:br/>
    </w:r>
    <w:r w:rsidRPr="009C136D">
      <w:rPr>
        <w:rFonts w:ascii="Arial" w:hAnsi="Arial" w:cs="Arial"/>
        <w:color w:val="333333"/>
        <w:spacing w:val="20"/>
        <w:rtl/>
      </w:rPr>
      <w:t xml:space="preserve">תוספת </w:t>
    </w:r>
    <w:r w:rsidRPr="009C136D">
      <w:rPr>
        <w:rFonts w:ascii="Arial" w:hAnsi="Arial" w:cs="Arial" w:hint="cs"/>
        <w:color w:val="333333"/>
        <w:spacing w:val="20"/>
        <w:rtl/>
      </w:rPr>
      <w:t>שניי</w:t>
    </w:r>
    <w:r w:rsidRPr="009C136D">
      <w:rPr>
        <w:rFonts w:ascii="Arial" w:hAnsi="Arial" w:cs="Arial" w:hint="eastAsia"/>
        <w:color w:val="333333"/>
        <w:spacing w:val="20"/>
        <w:rtl/>
      </w:rPr>
      <w:t>ה</w:t>
    </w:r>
    <w:r w:rsidRPr="009C136D">
      <w:rPr>
        <w:rFonts w:ascii="Arial" w:hAnsi="Arial" w:cs="Arial" w:hint="cs"/>
        <w:color w:val="333333"/>
        <w:spacing w:val="20"/>
        <w:rtl/>
      </w:rPr>
      <w:t xml:space="preserve"> </w:t>
    </w:r>
    <w:r w:rsidR="002E08AA">
      <w:rPr>
        <w:rFonts w:cstheme="minorBidi"/>
        <w:rtl/>
      </w:rPr>
      <w:t>–</w:t>
    </w:r>
    <w:r w:rsidRPr="009C136D">
      <w:rPr>
        <w:rFonts w:ascii="Arial" w:hAnsi="Arial" w:cs="Arial" w:hint="cs"/>
        <w:color w:val="333333"/>
        <w:spacing w:val="20"/>
        <w:rtl/>
      </w:rPr>
      <w:t xml:space="preserve"> </w:t>
    </w:r>
    <w:r w:rsidRPr="009C136D">
      <w:rPr>
        <w:rFonts w:ascii="Arial" w:hAnsi="Arial" w:cs="Arial"/>
        <w:color w:val="333333"/>
        <w:spacing w:val="20"/>
        <w:rtl/>
      </w:rPr>
      <w:t>חלק ח'1</w:t>
    </w:r>
    <w:r w:rsidRPr="009C136D">
      <w:rPr>
        <w:rFonts w:ascii="Arial" w:hAnsi="Arial" w:cs="Arial" w:hint="cs"/>
        <w:color w:val="333333"/>
        <w:spacing w:val="20"/>
        <w:rtl/>
      </w:rPr>
      <w:t xml:space="preserve"> </w:t>
    </w:r>
    <w:r w:rsidR="002E08AA">
      <w:rPr>
        <w:rFonts w:cstheme="minorBidi"/>
        <w:rtl/>
      </w:rPr>
      <w:t>–</w:t>
    </w:r>
    <w:r w:rsidRPr="009C136D">
      <w:rPr>
        <w:rFonts w:ascii="Arial" w:hAnsi="Arial" w:cs="Arial" w:hint="cs"/>
        <w:color w:val="333333"/>
        <w:spacing w:val="20"/>
        <w:rtl/>
      </w:rPr>
      <w:t xml:space="preserve"> </w:t>
    </w:r>
    <w:r w:rsidRPr="009C136D">
      <w:rPr>
        <w:rFonts w:ascii="Arial" w:hAnsi="Arial" w:cs="Arial"/>
        <w:color w:val="333333"/>
        <w:spacing w:val="20"/>
        <w:rtl/>
      </w:rPr>
      <w:t>פרק א': בניין ציבורי חדש</w:t>
    </w:r>
  </w:p>
  <w:p w14:paraId="3665F18B" w14:textId="77777777" w:rsidR="00492876" w:rsidRDefault="004928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13042E4"/>
    <w:lvl w:ilvl="0">
      <w:start w:val="1"/>
      <w:numFmt w:val="decimal"/>
      <w:lvlText w:val="%1."/>
      <w:legacy w:legacy="1" w:legacySpace="0" w:legacyIndent="0"/>
      <w:lvlJc w:val="right"/>
      <w:rPr>
        <w:rFonts w:hAnsi="David" w:cs="David" w:hint="cs"/>
        <w:b/>
        <w:i w:val="0"/>
        <w:sz w:val="26"/>
      </w:rPr>
    </w:lvl>
    <w:lvl w:ilvl="1">
      <w:start w:val="1"/>
      <w:numFmt w:val="decimal"/>
      <w:lvlText w:val="%1.%2."/>
      <w:legacy w:legacy="1" w:legacySpace="0" w:legacyIndent="397"/>
      <w:lvlJc w:val="right"/>
      <w:pPr>
        <w:ind w:left="397" w:right="567" w:hanging="397"/>
      </w:pPr>
      <w:rPr>
        <w:rFonts w:ascii="Times New Roman" w:hAnsi="Times New Roman" w:hint="default"/>
        <w:b/>
        <w:i w:val="0"/>
        <w:sz w:val="24"/>
        <w:lang w:bidi="he-IL"/>
      </w:rPr>
    </w:lvl>
    <w:lvl w:ilvl="2">
      <w:start w:val="1"/>
      <w:numFmt w:val="decimal"/>
      <w:lvlText w:val="%1.%2.%3."/>
      <w:legacy w:legacy="1" w:legacySpace="0" w:legacyIndent="397"/>
      <w:lvlJc w:val="right"/>
      <w:pPr>
        <w:ind w:left="757" w:right="851" w:hanging="397"/>
      </w:pPr>
      <w:rPr>
        <w:rFonts w:hAnsi="David" w:cs="David" w:hint="cs"/>
        <w:b/>
        <w:i w:val="0"/>
        <w:sz w:val="20"/>
      </w:rPr>
    </w:lvl>
    <w:lvl w:ilvl="3">
      <w:start w:val="1"/>
      <w:numFmt w:val="decimal"/>
      <w:lvlText w:val="%1.%2.%3.%4."/>
      <w:legacy w:legacy="1" w:legacySpace="0" w:legacyIndent="397"/>
      <w:lvlJc w:val="right"/>
      <w:pPr>
        <w:ind w:left="1134" w:right="1134" w:hanging="397"/>
      </w:pPr>
      <w:rPr>
        <w:rFonts w:hAnsi="David" w:cs="David" w:hint="cs"/>
        <w:b/>
        <w:i w:val="0"/>
        <w:sz w:val="20"/>
      </w:rPr>
    </w:lvl>
    <w:lvl w:ilvl="4">
      <w:start w:val="1"/>
      <w:numFmt w:val="decimal"/>
      <w:lvlText w:val="%1.%2.%3.%4.%5."/>
      <w:legacy w:legacy="1" w:legacySpace="0" w:legacyIndent="397"/>
      <w:lvlJc w:val="right"/>
      <w:pPr>
        <w:ind w:left="1588" w:right="1588" w:hanging="397"/>
      </w:pPr>
      <w:rPr>
        <w:rFonts w:hAnsi="David" w:cs="David" w:hint="cs"/>
        <w:b/>
        <w:i w:val="0"/>
        <w:sz w:val="20"/>
      </w:rPr>
    </w:lvl>
    <w:lvl w:ilvl="5">
      <w:start w:val="1"/>
      <w:numFmt w:val="decimal"/>
      <w:pStyle w:val="6"/>
      <w:lvlText w:val="%1.%2.%3.%4.%5.%6."/>
      <w:legacy w:legacy="1" w:legacySpace="0" w:legacyIndent="397"/>
      <w:lvlJc w:val="center"/>
      <w:pPr>
        <w:ind w:left="1985" w:right="1985" w:hanging="397"/>
      </w:pPr>
    </w:lvl>
    <w:lvl w:ilvl="6">
      <w:start w:val="1"/>
      <w:numFmt w:val="decimal"/>
      <w:pStyle w:val="7"/>
      <w:lvlText w:val="%1.%2.%3.%4.%5.%6.%7."/>
      <w:legacy w:legacy="1" w:legacySpace="0" w:legacyIndent="397"/>
      <w:lvlJc w:val="center"/>
      <w:pPr>
        <w:ind w:left="2382" w:right="2382" w:hanging="397"/>
      </w:pPr>
    </w:lvl>
    <w:lvl w:ilvl="7">
      <w:start w:val="1"/>
      <w:numFmt w:val="decimal"/>
      <w:pStyle w:val="8"/>
      <w:lvlText w:val="%1.%2.%3.%4.%5.%6.%7.%8."/>
      <w:legacy w:legacy="1" w:legacySpace="0" w:legacyIndent="397"/>
      <w:lvlJc w:val="center"/>
      <w:pPr>
        <w:ind w:left="2779" w:right="2779" w:hanging="397"/>
      </w:pPr>
    </w:lvl>
    <w:lvl w:ilvl="8">
      <w:start w:val="1"/>
      <w:numFmt w:val="decimal"/>
      <w:pStyle w:val="9"/>
      <w:lvlText w:val="%1.%2.%3.%4.%5.%6.%7.%8.%9."/>
      <w:legacy w:legacy="1" w:legacySpace="0" w:legacyIndent="397"/>
      <w:lvlJc w:val="center"/>
      <w:pPr>
        <w:ind w:left="3176" w:right="3176" w:hanging="397"/>
      </w:pPr>
    </w:lvl>
  </w:abstractNum>
  <w:abstractNum w:abstractNumId="1" w15:restartNumberingAfterBreak="0">
    <w:nsid w:val="4B460E46"/>
    <w:multiLevelType w:val="hybridMultilevel"/>
    <w:tmpl w:val="B6CEA7AE"/>
    <w:lvl w:ilvl="0" w:tplc="3AF08130">
      <w:start w:val="1"/>
      <w:numFmt w:val="hebrew1"/>
      <w:lvlText w:val="(%1)"/>
      <w:lvlJc w:val="left"/>
      <w:pPr>
        <w:tabs>
          <w:tab w:val="num" w:pos="1020"/>
        </w:tabs>
        <w:ind w:left="1020" w:right="1020" w:hanging="390"/>
      </w:pPr>
      <w:rPr>
        <w:rFonts w:hint="default"/>
      </w:rPr>
    </w:lvl>
    <w:lvl w:ilvl="1" w:tplc="04090019" w:tentative="1">
      <w:start w:val="1"/>
      <w:numFmt w:val="lowerLetter"/>
      <w:lvlText w:val="%2."/>
      <w:lvlJc w:val="left"/>
      <w:pPr>
        <w:tabs>
          <w:tab w:val="num" w:pos="1710"/>
        </w:tabs>
        <w:ind w:left="1710" w:right="1710" w:hanging="360"/>
      </w:pPr>
    </w:lvl>
    <w:lvl w:ilvl="2" w:tplc="0409001B" w:tentative="1">
      <w:start w:val="1"/>
      <w:numFmt w:val="lowerRoman"/>
      <w:lvlText w:val="%3."/>
      <w:lvlJc w:val="right"/>
      <w:pPr>
        <w:tabs>
          <w:tab w:val="num" w:pos="2430"/>
        </w:tabs>
        <w:ind w:left="2430" w:right="2430" w:hanging="180"/>
      </w:pPr>
    </w:lvl>
    <w:lvl w:ilvl="3" w:tplc="0409000F" w:tentative="1">
      <w:start w:val="1"/>
      <w:numFmt w:val="decimal"/>
      <w:lvlText w:val="%4."/>
      <w:lvlJc w:val="left"/>
      <w:pPr>
        <w:tabs>
          <w:tab w:val="num" w:pos="3150"/>
        </w:tabs>
        <w:ind w:left="3150" w:right="3150" w:hanging="360"/>
      </w:pPr>
    </w:lvl>
    <w:lvl w:ilvl="4" w:tplc="04090019" w:tentative="1">
      <w:start w:val="1"/>
      <w:numFmt w:val="lowerLetter"/>
      <w:lvlText w:val="%5."/>
      <w:lvlJc w:val="left"/>
      <w:pPr>
        <w:tabs>
          <w:tab w:val="num" w:pos="3870"/>
        </w:tabs>
        <w:ind w:left="3870" w:right="3870" w:hanging="360"/>
      </w:pPr>
    </w:lvl>
    <w:lvl w:ilvl="5" w:tplc="0409001B" w:tentative="1">
      <w:start w:val="1"/>
      <w:numFmt w:val="lowerRoman"/>
      <w:lvlText w:val="%6."/>
      <w:lvlJc w:val="right"/>
      <w:pPr>
        <w:tabs>
          <w:tab w:val="num" w:pos="4590"/>
        </w:tabs>
        <w:ind w:left="4590" w:right="4590" w:hanging="180"/>
      </w:pPr>
    </w:lvl>
    <w:lvl w:ilvl="6" w:tplc="0409000F" w:tentative="1">
      <w:start w:val="1"/>
      <w:numFmt w:val="decimal"/>
      <w:lvlText w:val="%7."/>
      <w:lvlJc w:val="left"/>
      <w:pPr>
        <w:tabs>
          <w:tab w:val="num" w:pos="5310"/>
        </w:tabs>
        <w:ind w:left="5310" w:right="5310" w:hanging="360"/>
      </w:pPr>
    </w:lvl>
    <w:lvl w:ilvl="7" w:tplc="04090019" w:tentative="1">
      <w:start w:val="1"/>
      <w:numFmt w:val="lowerLetter"/>
      <w:lvlText w:val="%8."/>
      <w:lvlJc w:val="left"/>
      <w:pPr>
        <w:tabs>
          <w:tab w:val="num" w:pos="6030"/>
        </w:tabs>
        <w:ind w:left="6030" w:right="6030" w:hanging="360"/>
      </w:pPr>
    </w:lvl>
    <w:lvl w:ilvl="8" w:tplc="0409001B" w:tentative="1">
      <w:start w:val="1"/>
      <w:numFmt w:val="lowerRoman"/>
      <w:lvlText w:val="%9."/>
      <w:lvlJc w:val="right"/>
      <w:pPr>
        <w:tabs>
          <w:tab w:val="num" w:pos="6750"/>
        </w:tabs>
        <w:ind w:left="6750" w:right="6750" w:hanging="180"/>
      </w:pPr>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FA"/>
    <w:rsid w:val="0002217F"/>
    <w:rsid w:val="00023FFA"/>
    <w:rsid w:val="00024C9C"/>
    <w:rsid w:val="00025F36"/>
    <w:rsid w:val="000506DD"/>
    <w:rsid w:val="0005682D"/>
    <w:rsid w:val="00065E50"/>
    <w:rsid w:val="000B62C0"/>
    <w:rsid w:val="000B6638"/>
    <w:rsid w:val="000F49D3"/>
    <w:rsid w:val="000F6B66"/>
    <w:rsid w:val="001076C8"/>
    <w:rsid w:val="00107AA3"/>
    <w:rsid w:val="0012447C"/>
    <w:rsid w:val="00136287"/>
    <w:rsid w:val="0016272A"/>
    <w:rsid w:val="0017236F"/>
    <w:rsid w:val="00193730"/>
    <w:rsid w:val="00196069"/>
    <w:rsid w:val="001A0E96"/>
    <w:rsid w:val="001D478E"/>
    <w:rsid w:val="001E4FFC"/>
    <w:rsid w:val="001E6253"/>
    <w:rsid w:val="001F0800"/>
    <w:rsid w:val="00213A31"/>
    <w:rsid w:val="00236D6C"/>
    <w:rsid w:val="00247523"/>
    <w:rsid w:val="002544A3"/>
    <w:rsid w:val="002577D4"/>
    <w:rsid w:val="002778E7"/>
    <w:rsid w:val="00282BCD"/>
    <w:rsid w:val="00284DAC"/>
    <w:rsid w:val="002B510E"/>
    <w:rsid w:val="002C1BE3"/>
    <w:rsid w:val="002C2065"/>
    <w:rsid w:val="002C4EDF"/>
    <w:rsid w:val="002E08AA"/>
    <w:rsid w:val="00304C28"/>
    <w:rsid w:val="00335911"/>
    <w:rsid w:val="00341914"/>
    <w:rsid w:val="0035101A"/>
    <w:rsid w:val="00365442"/>
    <w:rsid w:val="00365C7E"/>
    <w:rsid w:val="00376878"/>
    <w:rsid w:val="003A76F6"/>
    <w:rsid w:val="003B0738"/>
    <w:rsid w:val="003B3111"/>
    <w:rsid w:val="004077A2"/>
    <w:rsid w:val="0041283B"/>
    <w:rsid w:val="00420888"/>
    <w:rsid w:val="00435FE2"/>
    <w:rsid w:val="00441BEE"/>
    <w:rsid w:val="0045711D"/>
    <w:rsid w:val="00471388"/>
    <w:rsid w:val="00475DF6"/>
    <w:rsid w:val="00487E44"/>
    <w:rsid w:val="00492876"/>
    <w:rsid w:val="004A2BF0"/>
    <w:rsid w:val="004B10D8"/>
    <w:rsid w:val="004B5CC9"/>
    <w:rsid w:val="004D7710"/>
    <w:rsid w:val="004F310F"/>
    <w:rsid w:val="004F5803"/>
    <w:rsid w:val="005171F4"/>
    <w:rsid w:val="00587757"/>
    <w:rsid w:val="005910A7"/>
    <w:rsid w:val="005B2974"/>
    <w:rsid w:val="005B5526"/>
    <w:rsid w:val="005B696F"/>
    <w:rsid w:val="005B7761"/>
    <w:rsid w:val="005C77DF"/>
    <w:rsid w:val="00624315"/>
    <w:rsid w:val="0062632D"/>
    <w:rsid w:val="00635112"/>
    <w:rsid w:val="00646297"/>
    <w:rsid w:val="00647534"/>
    <w:rsid w:val="00653CE0"/>
    <w:rsid w:val="00670653"/>
    <w:rsid w:val="006708B8"/>
    <w:rsid w:val="00674C22"/>
    <w:rsid w:val="00674EAD"/>
    <w:rsid w:val="0069553F"/>
    <w:rsid w:val="006A3E5B"/>
    <w:rsid w:val="006B4A01"/>
    <w:rsid w:val="006C7D44"/>
    <w:rsid w:val="006D4096"/>
    <w:rsid w:val="006E0430"/>
    <w:rsid w:val="006E74DD"/>
    <w:rsid w:val="00705840"/>
    <w:rsid w:val="00736E1A"/>
    <w:rsid w:val="007516CD"/>
    <w:rsid w:val="00752D0D"/>
    <w:rsid w:val="00760190"/>
    <w:rsid w:val="0076148F"/>
    <w:rsid w:val="007B131E"/>
    <w:rsid w:val="007C5857"/>
    <w:rsid w:val="007E0229"/>
    <w:rsid w:val="007F226A"/>
    <w:rsid w:val="00800194"/>
    <w:rsid w:val="00802133"/>
    <w:rsid w:val="00816384"/>
    <w:rsid w:val="008243A8"/>
    <w:rsid w:val="00830D2F"/>
    <w:rsid w:val="008363BF"/>
    <w:rsid w:val="008475C4"/>
    <w:rsid w:val="008608B9"/>
    <w:rsid w:val="008A5643"/>
    <w:rsid w:val="008A7349"/>
    <w:rsid w:val="008B52F2"/>
    <w:rsid w:val="008F2F7D"/>
    <w:rsid w:val="009207A7"/>
    <w:rsid w:val="00945D29"/>
    <w:rsid w:val="00955D0D"/>
    <w:rsid w:val="009675A3"/>
    <w:rsid w:val="00985BB1"/>
    <w:rsid w:val="00990ADB"/>
    <w:rsid w:val="009C136D"/>
    <w:rsid w:val="009D0CD0"/>
    <w:rsid w:val="009D2616"/>
    <w:rsid w:val="009F19ED"/>
    <w:rsid w:val="009F30ED"/>
    <w:rsid w:val="00A3004D"/>
    <w:rsid w:val="00A60ABB"/>
    <w:rsid w:val="00A70039"/>
    <w:rsid w:val="00A835AA"/>
    <w:rsid w:val="00A97408"/>
    <w:rsid w:val="00AA660A"/>
    <w:rsid w:val="00AC72F5"/>
    <w:rsid w:val="00AC78FA"/>
    <w:rsid w:val="00AE0F58"/>
    <w:rsid w:val="00B13AE2"/>
    <w:rsid w:val="00B204F0"/>
    <w:rsid w:val="00B402FA"/>
    <w:rsid w:val="00B51AF7"/>
    <w:rsid w:val="00B615F8"/>
    <w:rsid w:val="00B6261F"/>
    <w:rsid w:val="00B73B58"/>
    <w:rsid w:val="00BB36DF"/>
    <w:rsid w:val="00BC5237"/>
    <w:rsid w:val="00BC5F73"/>
    <w:rsid w:val="00BC75F4"/>
    <w:rsid w:val="00BE1B61"/>
    <w:rsid w:val="00BF28CC"/>
    <w:rsid w:val="00C023FB"/>
    <w:rsid w:val="00C11EA0"/>
    <w:rsid w:val="00C13D70"/>
    <w:rsid w:val="00C1635C"/>
    <w:rsid w:val="00C16D75"/>
    <w:rsid w:val="00C17937"/>
    <w:rsid w:val="00C17B30"/>
    <w:rsid w:val="00C30076"/>
    <w:rsid w:val="00C5032B"/>
    <w:rsid w:val="00C80639"/>
    <w:rsid w:val="00CD3EDE"/>
    <w:rsid w:val="00CF4DD5"/>
    <w:rsid w:val="00D01BF4"/>
    <w:rsid w:val="00D04E48"/>
    <w:rsid w:val="00D4369C"/>
    <w:rsid w:val="00D6559A"/>
    <w:rsid w:val="00DA35C6"/>
    <w:rsid w:val="00DA6822"/>
    <w:rsid w:val="00DF36AB"/>
    <w:rsid w:val="00DF672F"/>
    <w:rsid w:val="00E04938"/>
    <w:rsid w:val="00E36459"/>
    <w:rsid w:val="00E5250C"/>
    <w:rsid w:val="00EB20CA"/>
    <w:rsid w:val="00EC3E32"/>
    <w:rsid w:val="00EE35C5"/>
    <w:rsid w:val="00F14A22"/>
    <w:rsid w:val="00F371F8"/>
    <w:rsid w:val="00F636F0"/>
    <w:rsid w:val="00F662DE"/>
    <w:rsid w:val="00F9137C"/>
    <w:rsid w:val="00F953D0"/>
    <w:rsid w:val="00FA73F9"/>
    <w:rsid w:val="00FC6255"/>
    <w:rsid w:val="00FD6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665EE6A"/>
  <w15:docId w15:val="{A4377A71-CEC9-43AF-B688-B6AB4392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3F"/>
    <w:pPr>
      <w:bidi/>
      <w:spacing w:before="120" w:line="276" w:lineRule="auto"/>
    </w:pPr>
    <w:rPr>
      <w:rFonts w:cstheme="minorBidi"/>
      <w:sz w:val="24"/>
      <w:szCs w:val="24"/>
    </w:rPr>
  </w:style>
  <w:style w:type="paragraph" w:styleId="1">
    <w:name w:val="heading 1"/>
    <w:basedOn w:val="a"/>
    <w:next w:val="a"/>
    <w:link w:val="10"/>
    <w:qFormat/>
    <w:rsid w:val="0069553F"/>
    <w:pPr>
      <w:overflowPunct w:val="0"/>
      <w:autoSpaceDE w:val="0"/>
      <w:autoSpaceDN w:val="0"/>
      <w:adjustRightInd w:val="0"/>
      <w:spacing w:line="360" w:lineRule="auto"/>
      <w:jc w:val="center"/>
      <w:textAlignment w:val="baseline"/>
      <w:outlineLvl w:val="0"/>
    </w:pPr>
    <w:rPr>
      <w:b/>
      <w:bCs/>
      <w:spacing w:val="10"/>
      <w:sz w:val="22"/>
      <w:szCs w:val="36"/>
      <w:lang w:eastAsia="he-IL"/>
    </w:rPr>
  </w:style>
  <w:style w:type="paragraph" w:styleId="2">
    <w:name w:val="heading 2"/>
    <w:basedOn w:val="a"/>
    <w:next w:val="a"/>
    <w:link w:val="20"/>
    <w:qFormat/>
    <w:rsid w:val="0069553F"/>
    <w:pPr>
      <w:overflowPunct w:val="0"/>
      <w:autoSpaceDE w:val="0"/>
      <w:autoSpaceDN w:val="0"/>
      <w:adjustRightInd w:val="0"/>
      <w:spacing w:before="360" w:line="360" w:lineRule="auto"/>
      <w:ind w:right="567"/>
      <w:jc w:val="center"/>
      <w:textAlignment w:val="baseline"/>
      <w:outlineLvl w:val="1"/>
    </w:pPr>
    <w:rPr>
      <w:rFonts w:ascii="Arial" w:hAnsi="Arial" w:cs="Arial"/>
      <w:b/>
      <w:bCs/>
      <w:spacing w:val="10"/>
      <w:sz w:val="32"/>
      <w:szCs w:val="32"/>
      <w:lang w:eastAsia="he-IL"/>
    </w:rPr>
  </w:style>
  <w:style w:type="paragraph" w:styleId="3">
    <w:name w:val="heading 3"/>
    <w:basedOn w:val="a"/>
    <w:next w:val="a"/>
    <w:link w:val="30"/>
    <w:qFormat/>
    <w:rsid w:val="00DA35C6"/>
    <w:pPr>
      <w:keepNext/>
      <w:spacing w:before="240"/>
      <w:outlineLvl w:val="2"/>
    </w:pPr>
    <w:rPr>
      <w:rFonts w:asciiTheme="minorBidi" w:hAnsiTheme="minorBidi"/>
      <w:b/>
      <w:bCs/>
    </w:rPr>
  </w:style>
  <w:style w:type="paragraph" w:styleId="4">
    <w:name w:val="heading 4"/>
    <w:basedOn w:val="a"/>
    <w:next w:val="a"/>
    <w:link w:val="40"/>
    <w:qFormat/>
    <w:rsid w:val="0069553F"/>
    <w:pPr>
      <w:overflowPunct w:val="0"/>
      <w:autoSpaceDE w:val="0"/>
      <w:autoSpaceDN w:val="0"/>
      <w:adjustRightInd w:val="0"/>
      <w:spacing w:line="360" w:lineRule="auto"/>
      <w:ind w:right="1134"/>
      <w:textAlignment w:val="baseline"/>
      <w:outlineLvl w:val="3"/>
    </w:pPr>
    <w:rPr>
      <w:rFonts w:cs="David"/>
      <w:b/>
      <w:bCs/>
      <w:spacing w:val="10"/>
      <w:sz w:val="20"/>
      <w:szCs w:val="22"/>
      <w:lang w:eastAsia="he-IL"/>
    </w:rPr>
  </w:style>
  <w:style w:type="paragraph" w:styleId="5">
    <w:name w:val="heading 5"/>
    <w:basedOn w:val="4"/>
    <w:next w:val="a"/>
    <w:link w:val="50"/>
    <w:qFormat/>
    <w:rsid w:val="0069553F"/>
    <w:pPr>
      <w:numPr>
        <w:ilvl w:val="4"/>
      </w:numPr>
      <w:ind w:right="0" w:hanging="1134"/>
      <w:outlineLvl w:val="4"/>
    </w:pPr>
  </w:style>
  <w:style w:type="paragraph" w:styleId="6">
    <w:name w:val="heading 6"/>
    <w:basedOn w:val="a"/>
    <w:next w:val="a0"/>
    <w:link w:val="60"/>
    <w:rsid w:val="0069553F"/>
    <w:pPr>
      <w:numPr>
        <w:ilvl w:val="5"/>
        <w:numId w:val="5"/>
      </w:numPr>
      <w:overflowPunct w:val="0"/>
      <w:autoSpaceDE w:val="0"/>
      <w:autoSpaceDN w:val="0"/>
      <w:adjustRightInd w:val="0"/>
      <w:textAlignment w:val="baseline"/>
      <w:outlineLvl w:val="5"/>
    </w:pPr>
    <w:rPr>
      <w:rFonts w:cs="David"/>
      <w:spacing w:val="10"/>
      <w:sz w:val="20"/>
      <w:szCs w:val="20"/>
      <w:u w:val="single"/>
      <w:lang w:eastAsia="he-IL"/>
    </w:rPr>
  </w:style>
  <w:style w:type="paragraph" w:styleId="7">
    <w:name w:val="heading 7"/>
    <w:basedOn w:val="a"/>
    <w:next w:val="a"/>
    <w:link w:val="70"/>
    <w:rsid w:val="0069553F"/>
    <w:pPr>
      <w:numPr>
        <w:ilvl w:val="6"/>
        <w:numId w:val="5"/>
      </w:numPr>
      <w:tabs>
        <w:tab w:val="left" w:pos="1363"/>
      </w:tabs>
      <w:overflowPunct w:val="0"/>
      <w:autoSpaceDE w:val="0"/>
      <w:autoSpaceDN w:val="0"/>
      <w:adjustRightInd w:val="0"/>
      <w:spacing w:after="240" w:line="360" w:lineRule="auto"/>
      <w:jc w:val="center"/>
      <w:textAlignment w:val="baseline"/>
      <w:outlineLvl w:val="6"/>
    </w:pPr>
    <w:rPr>
      <w:rFonts w:cs="David"/>
      <w:b/>
      <w:bCs/>
      <w:spacing w:val="10"/>
      <w:sz w:val="20"/>
      <w:lang w:eastAsia="he-IL"/>
    </w:rPr>
  </w:style>
  <w:style w:type="paragraph" w:styleId="8">
    <w:name w:val="heading 8"/>
    <w:basedOn w:val="a"/>
    <w:next w:val="a"/>
    <w:link w:val="80"/>
    <w:rsid w:val="0069553F"/>
    <w:pPr>
      <w:numPr>
        <w:ilvl w:val="7"/>
        <w:numId w:val="5"/>
      </w:numPr>
      <w:overflowPunct w:val="0"/>
      <w:autoSpaceDE w:val="0"/>
      <w:autoSpaceDN w:val="0"/>
      <w:adjustRightInd w:val="0"/>
      <w:spacing w:after="360"/>
      <w:jc w:val="center"/>
      <w:textAlignment w:val="baseline"/>
      <w:outlineLvl w:val="7"/>
    </w:pPr>
    <w:rPr>
      <w:rFonts w:cs="David"/>
      <w:b/>
      <w:bCs/>
      <w:spacing w:val="10"/>
      <w:sz w:val="20"/>
      <w:lang w:eastAsia="he-IL"/>
    </w:rPr>
  </w:style>
  <w:style w:type="paragraph" w:styleId="9">
    <w:name w:val="heading 9"/>
    <w:basedOn w:val="a"/>
    <w:next w:val="a0"/>
    <w:link w:val="90"/>
    <w:rsid w:val="0069553F"/>
    <w:pPr>
      <w:numPr>
        <w:ilvl w:val="8"/>
        <w:numId w:val="5"/>
      </w:numPr>
      <w:overflowPunct w:val="0"/>
      <w:autoSpaceDE w:val="0"/>
      <w:autoSpaceDN w:val="0"/>
      <w:adjustRightInd w:val="0"/>
      <w:textAlignment w:val="baseline"/>
      <w:outlineLvl w:val="8"/>
    </w:pPr>
    <w:rPr>
      <w:rFonts w:cs="David"/>
      <w:i/>
      <w:iCs/>
      <w:spacing w:val="10"/>
      <w:sz w:val="20"/>
      <w:szCs w:val="20"/>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69553F"/>
    <w:rPr>
      <w:rFonts w:cstheme="minorBidi"/>
      <w:b/>
      <w:bCs/>
      <w:spacing w:val="10"/>
      <w:sz w:val="22"/>
      <w:szCs w:val="36"/>
      <w:lang w:eastAsia="he-IL"/>
    </w:rPr>
  </w:style>
  <w:style w:type="character" w:customStyle="1" w:styleId="20">
    <w:name w:val="כותרת 2 תו"/>
    <w:basedOn w:val="a1"/>
    <w:link w:val="2"/>
    <w:rsid w:val="0069553F"/>
    <w:rPr>
      <w:rFonts w:ascii="Arial" w:hAnsi="Arial" w:cs="Arial"/>
      <w:b/>
      <w:bCs/>
      <w:spacing w:val="10"/>
      <w:sz w:val="32"/>
      <w:szCs w:val="32"/>
      <w:lang w:eastAsia="he-IL"/>
    </w:rPr>
  </w:style>
  <w:style w:type="character" w:customStyle="1" w:styleId="30">
    <w:name w:val="כותרת 3 תו"/>
    <w:basedOn w:val="a1"/>
    <w:link w:val="3"/>
    <w:rsid w:val="00DA35C6"/>
    <w:rPr>
      <w:rFonts w:asciiTheme="minorBidi" w:hAnsiTheme="minorBidi" w:cstheme="minorBidi"/>
      <w:b/>
      <w:bCs/>
      <w:sz w:val="24"/>
      <w:szCs w:val="24"/>
    </w:rPr>
  </w:style>
  <w:style w:type="character" w:customStyle="1" w:styleId="40">
    <w:name w:val="כותרת 4 תו"/>
    <w:basedOn w:val="a1"/>
    <w:link w:val="4"/>
    <w:rsid w:val="0069553F"/>
    <w:rPr>
      <w:rFonts w:cs="David"/>
      <w:b/>
      <w:bCs/>
      <w:spacing w:val="10"/>
      <w:szCs w:val="22"/>
      <w:lang w:eastAsia="he-IL"/>
    </w:rPr>
  </w:style>
  <w:style w:type="character" w:customStyle="1" w:styleId="50">
    <w:name w:val="כותרת 5 תו"/>
    <w:basedOn w:val="a1"/>
    <w:link w:val="5"/>
    <w:rsid w:val="0069553F"/>
    <w:rPr>
      <w:rFonts w:cs="David"/>
      <w:b/>
      <w:bCs/>
      <w:spacing w:val="10"/>
      <w:szCs w:val="22"/>
      <w:lang w:eastAsia="he-IL"/>
    </w:rPr>
  </w:style>
  <w:style w:type="paragraph" w:styleId="a0">
    <w:name w:val="Normal Indent"/>
    <w:basedOn w:val="a"/>
    <w:rsid w:val="0069553F"/>
    <w:pPr>
      <w:ind w:left="720"/>
    </w:pPr>
  </w:style>
  <w:style w:type="character" w:customStyle="1" w:styleId="60">
    <w:name w:val="כותרת 6 תו"/>
    <w:basedOn w:val="a1"/>
    <w:link w:val="6"/>
    <w:rsid w:val="0069553F"/>
    <w:rPr>
      <w:rFonts w:cs="David"/>
      <w:spacing w:val="10"/>
      <w:u w:val="single"/>
      <w:lang w:eastAsia="he-IL"/>
    </w:rPr>
  </w:style>
  <w:style w:type="character" w:customStyle="1" w:styleId="70">
    <w:name w:val="כותרת 7 תו"/>
    <w:basedOn w:val="a1"/>
    <w:link w:val="7"/>
    <w:rsid w:val="0069553F"/>
    <w:rPr>
      <w:rFonts w:cs="David"/>
      <w:b/>
      <w:bCs/>
      <w:spacing w:val="10"/>
      <w:szCs w:val="24"/>
      <w:lang w:eastAsia="he-IL"/>
    </w:rPr>
  </w:style>
  <w:style w:type="character" w:customStyle="1" w:styleId="80">
    <w:name w:val="כותרת 8 תו"/>
    <w:basedOn w:val="a1"/>
    <w:link w:val="8"/>
    <w:rsid w:val="0069553F"/>
    <w:rPr>
      <w:rFonts w:cs="David"/>
      <w:b/>
      <w:bCs/>
      <w:spacing w:val="10"/>
      <w:szCs w:val="24"/>
      <w:lang w:eastAsia="he-IL"/>
    </w:rPr>
  </w:style>
  <w:style w:type="character" w:customStyle="1" w:styleId="90">
    <w:name w:val="כותרת 9 תו"/>
    <w:basedOn w:val="a1"/>
    <w:link w:val="9"/>
    <w:rsid w:val="0069553F"/>
    <w:rPr>
      <w:rFonts w:cs="David"/>
      <w:i/>
      <w:iCs/>
      <w:spacing w:val="10"/>
      <w:lang w:eastAsia="he-IL"/>
    </w:rPr>
  </w:style>
  <w:style w:type="paragraph" w:customStyle="1" w:styleId="big-header">
    <w:name w:val="big-header"/>
    <w:basedOn w:val="a"/>
    <w:rsid w:val="00B402FA"/>
    <w:pPr>
      <w:keepNext/>
      <w:keepLines/>
      <w:widowControl w:val="0"/>
      <w:tabs>
        <w:tab w:val="left" w:pos="624"/>
        <w:tab w:val="left" w:pos="1021"/>
        <w:tab w:val="left" w:pos="1474"/>
        <w:tab w:val="left" w:pos="1928"/>
        <w:tab w:val="left" w:pos="2381"/>
        <w:tab w:val="left" w:pos="2835"/>
      </w:tabs>
      <w:suppressAutoHyphens/>
      <w:spacing w:before="440" w:after="120" w:line="240" w:lineRule="auto"/>
      <w:ind w:left="2835"/>
      <w:jc w:val="center"/>
    </w:pPr>
    <w:rPr>
      <w:rFonts w:cs="FrankRuehl"/>
      <w:noProof/>
      <w:sz w:val="20"/>
      <w:szCs w:val="32"/>
    </w:rPr>
  </w:style>
  <w:style w:type="paragraph" w:customStyle="1" w:styleId="P00">
    <w:name w:val="P00"/>
    <w:rsid w:val="00B402F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1">
    <w:name w:val="P01"/>
    <w:basedOn w:val="P00"/>
    <w:rsid w:val="00B402FA"/>
    <w:pPr>
      <w:ind w:right="624" w:hanging="624"/>
    </w:pPr>
  </w:style>
  <w:style w:type="paragraph" w:customStyle="1" w:styleId="P02">
    <w:name w:val="P02"/>
    <w:basedOn w:val="P00"/>
    <w:rsid w:val="00B402FA"/>
    <w:pPr>
      <w:ind w:right="1021" w:hanging="1021"/>
    </w:pPr>
  </w:style>
  <w:style w:type="paragraph" w:customStyle="1" w:styleId="P03">
    <w:name w:val="P03"/>
    <w:basedOn w:val="P00"/>
    <w:rsid w:val="00B402FA"/>
    <w:pPr>
      <w:ind w:right="1474" w:hanging="1474"/>
    </w:pPr>
  </w:style>
  <w:style w:type="paragraph" w:customStyle="1" w:styleId="P04">
    <w:name w:val="P04"/>
    <w:basedOn w:val="P00"/>
    <w:rsid w:val="00B402FA"/>
    <w:pPr>
      <w:ind w:right="1928" w:hanging="1928"/>
    </w:pPr>
  </w:style>
  <w:style w:type="paragraph" w:customStyle="1" w:styleId="P05">
    <w:name w:val="P05"/>
    <w:basedOn w:val="P00"/>
    <w:rsid w:val="00B402FA"/>
    <w:pPr>
      <w:ind w:right="2381" w:hanging="2381"/>
    </w:pPr>
  </w:style>
  <w:style w:type="paragraph" w:customStyle="1" w:styleId="P11">
    <w:name w:val="P11"/>
    <w:basedOn w:val="P00"/>
    <w:rsid w:val="00B402FA"/>
    <w:pPr>
      <w:tabs>
        <w:tab w:val="clear" w:pos="624"/>
      </w:tabs>
      <w:ind w:right="624"/>
    </w:pPr>
  </w:style>
  <w:style w:type="paragraph" w:customStyle="1" w:styleId="P22">
    <w:name w:val="P22"/>
    <w:basedOn w:val="P00"/>
    <w:rsid w:val="00B402FA"/>
    <w:pPr>
      <w:tabs>
        <w:tab w:val="clear" w:pos="624"/>
        <w:tab w:val="clear" w:pos="1021"/>
      </w:tabs>
      <w:ind w:right="1021"/>
    </w:pPr>
  </w:style>
  <w:style w:type="paragraph" w:customStyle="1" w:styleId="P33">
    <w:name w:val="P33"/>
    <w:basedOn w:val="P00"/>
    <w:rsid w:val="00B402FA"/>
    <w:pPr>
      <w:tabs>
        <w:tab w:val="clear" w:pos="624"/>
        <w:tab w:val="clear" w:pos="1021"/>
        <w:tab w:val="clear" w:pos="1474"/>
      </w:tabs>
      <w:ind w:right="1474"/>
    </w:pPr>
  </w:style>
  <w:style w:type="paragraph" w:customStyle="1" w:styleId="P44">
    <w:name w:val="P44"/>
    <w:basedOn w:val="P00"/>
    <w:rsid w:val="00B402FA"/>
    <w:pPr>
      <w:tabs>
        <w:tab w:val="clear" w:pos="624"/>
        <w:tab w:val="clear" w:pos="1021"/>
        <w:tab w:val="clear" w:pos="1474"/>
        <w:tab w:val="clear" w:pos="1928"/>
      </w:tabs>
      <w:ind w:right="1928"/>
    </w:pPr>
  </w:style>
  <w:style w:type="paragraph" w:customStyle="1" w:styleId="P55">
    <w:name w:val="P55"/>
    <w:basedOn w:val="P00"/>
    <w:rsid w:val="00B402FA"/>
    <w:pPr>
      <w:tabs>
        <w:tab w:val="clear" w:pos="624"/>
        <w:tab w:val="clear" w:pos="1021"/>
        <w:tab w:val="clear" w:pos="1474"/>
        <w:tab w:val="clear" w:pos="1928"/>
        <w:tab w:val="clear" w:pos="2381"/>
      </w:tabs>
      <w:ind w:right="2381"/>
    </w:pPr>
  </w:style>
  <w:style w:type="character" w:customStyle="1" w:styleId="default">
    <w:name w:val="default"/>
    <w:basedOn w:val="a1"/>
    <w:rsid w:val="00B402FA"/>
    <w:rPr>
      <w:rFonts w:ascii="Times New Roman" w:hAnsi="Times New Roman" w:cs="Times New Roman"/>
      <w:sz w:val="20"/>
      <w:szCs w:val="26"/>
    </w:rPr>
  </w:style>
  <w:style w:type="character" w:customStyle="1" w:styleId="big-number">
    <w:name w:val="big-number"/>
    <w:basedOn w:val="default"/>
    <w:rsid w:val="00B402FA"/>
    <w:rPr>
      <w:rFonts w:ascii="Times New Roman" w:hAnsi="Times New Roman" w:cs="Times New Roman"/>
      <w:sz w:val="20"/>
      <w:szCs w:val="32"/>
    </w:rPr>
  </w:style>
  <w:style w:type="paragraph" w:customStyle="1" w:styleId="sidenote">
    <w:name w:val="sidenote"/>
    <w:rsid w:val="00B402FA"/>
    <w:pPr>
      <w:keepNext/>
      <w:keepLines/>
      <w:widowControl w:val="0"/>
      <w:autoSpaceDE w:val="0"/>
      <w:autoSpaceDN w:val="0"/>
      <w:bidi/>
      <w:spacing w:line="-180" w:lineRule="auto"/>
      <w:ind w:left="9356" w:right="-1701"/>
    </w:pPr>
    <w:rPr>
      <w:rFonts w:cs="Miriam"/>
      <w:noProof/>
      <w:szCs w:val="18"/>
      <w:lang w:eastAsia="he-IL"/>
    </w:rPr>
  </w:style>
  <w:style w:type="paragraph" w:customStyle="1" w:styleId="medium-header">
    <w:name w:val="medium-header"/>
    <w:basedOn w:val="P00"/>
    <w:rsid w:val="00B402FA"/>
    <w:pPr>
      <w:keepNext/>
      <w:keepLines/>
      <w:tabs>
        <w:tab w:val="clear" w:pos="6259"/>
      </w:tabs>
      <w:spacing w:before="72"/>
      <w:jc w:val="center"/>
    </w:pPr>
  </w:style>
  <w:style w:type="paragraph" w:customStyle="1" w:styleId="header-2">
    <w:name w:val="header-2"/>
    <w:basedOn w:val="P00"/>
    <w:rsid w:val="00B402FA"/>
    <w:pPr>
      <w:keepNext/>
      <w:keepLines/>
      <w:tabs>
        <w:tab w:val="clear" w:pos="6259"/>
      </w:tabs>
      <w:spacing w:before="240"/>
      <w:jc w:val="center"/>
    </w:pPr>
    <w:rPr>
      <w:rFonts w:cs="Miriam"/>
      <w:szCs w:val="20"/>
    </w:rPr>
  </w:style>
  <w:style w:type="character" w:customStyle="1" w:styleId="super">
    <w:name w:val="super"/>
    <w:basedOn w:val="default"/>
    <w:rsid w:val="00B402FA"/>
    <w:rPr>
      <w:rFonts w:ascii="Times New Roman" w:hAnsi="Times New Roman" w:cs="Times New Roman"/>
      <w:position w:val="4"/>
      <w:sz w:val="24"/>
      <w:szCs w:val="16"/>
      <w:lang w:val="en-US"/>
    </w:rPr>
  </w:style>
  <w:style w:type="paragraph" w:customStyle="1" w:styleId="page">
    <w:name w:val="page"/>
    <w:rsid w:val="00B402FA"/>
    <w:pPr>
      <w:widowControl w:val="0"/>
      <w:autoSpaceDE w:val="0"/>
      <w:autoSpaceDN w:val="0"/>
      <w:bidi/>
    </w:pPr>
    <w:rPr>
      <w:rFonts w:cs="David"/>
      <w:noProof/>
      <w:position w:val="4"/>
      <w:szCs w:val="22"/>
      <w:lang w:eastAsia="he-IL"/>
    </w:rPr>
  </w:style>
  <w:style w:type="paragraph" w:customStyle="1" w:styleId="medium2-header">
    <w:name w:val="medium2-header"/>
    <w:basedOn w:val="medium-header"/>
    <w:rsid w:val="00B402FA"/>
    <w:pPr>
      <w:spacing w:before="240"/>
    </w:pPr>
    <w:rPr>
      <w:bCs/>
      <w:noProof w:val="0"/>
      <w:sz w:val="24"/>
      <w:szCs w:val="24"/>
    </w:rPr>
  </w:style>
  <w:style w:type="paragraph" w:customStyle="1" w:styleId="sig-0">
    <w:name w:val="sig-0"/>
    <w:basedOn w:val="P00"/>
    <w:rsid w:val="00B402FA"/>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B402FA"/>
    <w:pPr>
      <w:widowControl w:val="0"/>
      <w:tabs>
        <w:tab w:val="center" w:pos="851"/>
        <w:tab w:val="center" w:pos="2835"/>
        <w:tab w:val="center" w:pos="4820"/>
      </w:tabs>
      <w:autoSpaceDE w:val="0"/>
      <w:autoSpaceDN w:val="0"/>
      <w:bidi/>
      <w:ind w:left="2835"/>
      <w:jc w:val="both"/>
    </w:pPr>
    <w:rPr>
      <w:rFonts w:cs="FrankRuehl"/>
      <w:noProof/>
      <w:szCs w:val="22"/>
      <w:lang w:eastAsia="he-IL"/>
    </w:rPr>
  </w:style>
  <w:style w:type="paragraph" w:customStyle="1" w:styleId="sig-2">
    <w:name w:val="sig-2"/>
    <w:basedOn w:val="sig-1"/>
    <w:rsid w:val="00B402FA"/>
    <w:pPr>
      <w:tabs>
        <w:tab w:val="clear" w:pos="851"/>
        <w:tab w:val="clear" w:pos="2835"/>
        <w:tab w:val="clear" w:pos="4820"/>
        <w:tab w:val="center" w:pos="1985"/>
        <w:tab w:val="center" w:pos="4536"/>
      </w:tabs>
    </w:pPr>
  </w:style>
  <w:style w:type="paragraph" w:customStyle="1" w:styleId="sig-3">
    <w:name w:val="sig-3"/>
    <w:basedOn w:val="sig-1"/>
    <w:rsid w:val="00B402FA"/>
    <w:pPr>
      <w:tabs>
        <w:tab w:val="clear" w:pos="851"/>
        <w:tab w:val="clear" w:pos="2835"/>
        <w:tab w:val="clear" w:pos="4820"/>
        <w:tab w:val="center" w:pos="1134"/>
        <w:tab w:val="center" w:pos="1985"/>
        <w:tab w:val="center" w:pos="3686"/>
        <w:tab w:val="center" w:pos="4536"/>
      </w:tabs>
    </w:pPr>
  </w:style>
  <w:style w:type="paragraph" w:customStyle="1" w:styleId="footnote">
    <w:name w:val="footnote"/>
    <w:basedOn w:val="P00"/>
    <w:rsid w:val="00B402FA"/>
    <w:pPr>
      <w:tabs>
        <w:tab w:val="clear" w:pos="624"/>
        <w:tab w:val="clear" w:pos="1021"/>
        <w:tab w:val="clear" w:pos="1474"/>
        <w:tab w:val="clear" w:pos="1928"/>
        <w:tab w:val="clear" w:pos="2381"/>
        <w:tab w:val="clear" w:pos="2835"/>
        <w:tab w:val="clear" w:pos="6259"/>
      </w:tabs>
      <w:spacing w:before="0"/>
    </w:pPr>
    <w:rPr>
      <w:sz w:val="22"/>
      <w:szCs w:val="22"/>
    </w:rPr>
  </w:style>
  <w:style w:type="paragraph" w:styleId="a4">
    <w:name w:val="header"/>
    <w:basedOn w:val="a"/>
    <w:rsid w:val="00B402FA"/>
    <w:pPr>
      <w:widowControl w:val="0"/>
      <w:tabs>
        <w:tab w:val="center" w:pos="4153"/>
        <w:tab w:val="right" w:pos="8306"/>
      </w:tabs>
      <w:spacing w:before="60" w:line="240" w:lineRule="auto"/>
      <w:ind w:left="2835"/>
    </w:pPr>
    <w:rPr>
      <w:rFonts w:cs="FrankRuehl"/>
      <w:sz w:val="20"/>
      <w:szCs w:val="20"/>
    </w:rPr>
  </w:style>
  <w:style w:type="paragraph" w:styleId="a5">
    <w:name w:val="footer"/>
    <w:basedOn w:val="a"/>
    <w:link w:val="a6"/>
    <w:uiPriority w:val="99"/>
    <w:rsid w:val="00B402FA"/>
    <w:pPr>
      <w:widowControl w:val="0"/>
      <w:tabs>
        <w:tab w:val="center" w:pos="4153"/>
        <w:tab w:val="right" w:pos="8306"/>
      </w:tabs>
      <w:spacing w:before="60" w:line="240" w:lineRule="auto"/>
      <w:ind w:left="2835"/>
    </w:pPr>
    <w:rPr>
      <w:rFonts w:cs="FrankRuehl"/>
      <w:sz w:val="20"/>
      <w:szCs w:val="20"/>
    </w:rPr>
  </w:style>
  <w:style w:type="character" w:customStyle="1" w:styleId="a6">
    <w:name w:val="כותרת תחתונה תו"/>
    <w:basedOn w:val="a1"/>
    <w:link w:val="a5"/>
    <w:uiPriority w:val="99"/>
    <w:rsid w:val="009C136D"/>
    <w:rPr>
      <w:rFonts w:cs="FrankRuehl"/>
    </w:rPr>
  </w:style>
  <w:style w:type="paragraph" w:styleId="a7">
    <w:name w:val="Body Text"/>
    <w:basedOn w:val="a"/>
    <w:rsid w:val="00B402FA"/>
    <w:pPr>
      <w:spacing w:line="160" w:lineRule="exact"/>
    </w:pPr>
    <w:rPr>
      <w:rFonts w:cs="Miriam"/>
      <w:sz w:val="20"/>
      <w:szCs w:val="18"/>
    </w:rPr>
  </w:style>
  <w:style w:type="character" w:styleId="Hyperlink">
    <w:name w:val="Hyperlink"/>
    <w:basedOn w:val="a1"/>
    <w:uiPriority w:val="99"/>
    <w:rsid w:val="00B402FA"/>
    <w:rPr>
      <w:color w:val="0000FF"/>
      <w:u w:val="single"/>
    </w:rPr>
  </w:style>
  <w:style w:type="character" w:styleId="FollowedHyperlink">
    <w:name w:val="FollowedHyperlink"/>
    <w:basedOn w:val="a1"/>
    <w:rsid w:val="00B402FA"/>
    <w:rPr>
      <w:color w:val="800080"/>
      <w:u w:val="single"/>
    </w:rPr>
  </w:style>
  <w:style w:type="paragraph" w:styleId="21">
    <w:name w:val="Body Text 2"/>
    <w:basedOn w:val="a"/>
    <w:rsid w:val="00B402FA"/>
    <w:rPr>
      <w:rFonts w:cs="Miriam"/>
      <w:sz w:val="18"/>
      <w:szCs w:val="18"/>
    </w:rPr>
  </w:style>
  <w:style w:type="paragraph" w:styleId="31">
    <w:name w:val="Body Text 3"/>
    <w:basedOn w:val="a"/>
    <w:rsid w:val="00B402FA"/>
    <w:pPr>
      <w:spacing w:line="160" w:lineRule="exact"/>
    </w:pPr>
    <w:rPr>
      <w:rFonts w:cs="Miriam"/>
      <w:szCs w:val="18"/>
    </w:rPr>
  </w:style>
  <w:style w:type="table" w:styleId="a8">
    <w:name w:val="Table Grid"/>
    <w:basedOn w:val="a2"/>
    <w:rsid w:val="00B402FA"/>
    <w:pPr>
      <w:autoSpaceDE w:val="0"/>
      <w:autoSpaceDN w:val="0"/>
      <w:bidi/>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HatzaotHok">
    <w:name w:val="Head HatzaotHok"/>
    <w:basedOn w:val="a"/>
    <w:rsid w:val="00985BB1"/>
    <w:pPr>
      <w:keepNext/>
      <w:keepLines/>
      <w:widowControl w:val="0"/>
      <w:adjustRightInd w:val="0"/>
      <w:snapToGrid w:val="0"/>
      <w:spacing w:before="240"/>
      <w:jc w:val="center"/>
      <w:textAlignment w:val="center"/>
    </w:pPr>
    <w:rPr>
      <w:rFonts w:ascii="Arial" w:eastAsia="Arial Unicode MS" w:hAnsi="Arial"/>
      <w:b/>
      <w:bCs/>
      <w:snapToGrid w:val="0"/>
      <w:color w:val="000000"/>
      <w:sz w:val="20"/>
      <w:szCs w:val="26"/>
      <w:lang w:eastAsia="ja-JP"/>
    </w:rPr>
  </w:style>
  <w:style w:type="character" w:styleId="a9">
    <w:name w:val="page number"/>
    <w:basedOn w:val="a1"/>
    <w:rsid w:val="00E5250C"/>
  </w:style>
  <w:style w:type="character" w:styleId="aa">
    <w:name w:val="Strong"/>
    <w:basedOn w:val="a1"/>
    <w:rsid w:val="0069553F"/>
    <w:rPr>
      <w:b/>
      <w:bCs/>
    </w:rPr>
  </w:style>
  <w:style w:type="paragraph" w:styleId="ab">
    <w:name w:val="TOC Heading"/>
    <w:basedOn w:val="1"/>
    <w:next w:val="a"/>
    <w:uiPriority w:val="39"/>
    <w:unhideWhenUsed/>
    <w:qFormat/>
    <w:rsid w:val="0069553F"/>
    <w:pPr>
      <w:keepNext/>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spacing w:val="0"/>
      <w:sz w:val="28"/>
      <w:szCs w:val="28"/>
      <w:lang w:eastAsia="en-US"/>
    </w:rPr>
  </w:style>
  <w:style w:type="paragraph" w:styleId="ac">
    <w:name w:val="Balloon Text"/>
    <w:basedOn w:val="a"/>
    <w:link w:val="ad"/>
    <w:rsid w:val="00D6559A"/>
    <w:pPr>
      <w:spacing w:before="0" w:line="240" w:lineRule="auto"/>
    </w:pPr>
    <w:rPr>
      <w:rFonts w:ascii="Tahoma" w:hAnsi="Tahoma" w:cs="Tahoma"/>
      <w:sz w:val="16"/>
      <w:szCs w:val="16"/>
    </w:rPr>
  </w:style>
  <w:style w:type="character" w:customStyle="1" w:styleId="ad">
    <w:name w:val="טקסט בלונים תו"/>
    <w:basedOn w:val="a1"/>
    <w:link w:val="ac"/>
    <w:rsid w:val="00D6559A"/>
    <w:rPr>
      <w:rFonts w:ascii="Tahoma" w:hAnsi="Tahoma" w:cs="Tahoma"/>
      <w:sz w:val="16"/>
      <w:szCs w:val="16"/>
    </w:rPr>
  </w:style>
  <w:style w:type="paragraph" w:styleId="TOC1">
    <w:name w:val="toc 1"/>
    <w:basedOn w:val="a"/>
    <w:next w:val="a"/>
    <w:autoRedefine/>
    <w:uiPriority w:val="39"/>
    <w:rsid w:val="00B615F8"/>
    <w:pPr>
      <w:spacing w:after="100"/>
    </w:pPr>
  </w:style>
  <w:style w:type="paragraph" w:styleId="TOC2">
    <w:name w:val="toc 2"/>
    <w:basedOn w:val="a"/>
    <w:next w:val="a"/>
    <w:autoRedefine/>
    <w:uiPriority w:val="39"/>
    <w:rsid w:val="00DA6822"/>
    <w:pPr>
      <w:tabs>
        <w:tab w:val="right" w:leader="dot" w:pos="8493"/>
      </w:tabs>
      <w:spacing w:after="100"/>
      <w:ind w:left="240"/>
    </w:pPr>
    <w:rPr>
      <w:b/>
      <w:bCs/>
      <w:noProof/>
    </w:rPr>
  </w:style>
  <w:style w:type="paragraph" w:styleId="TOC3">
    <w:name w:val="toc 3"/>
    <w:basedOn w:val="a"/>
    <w:next w:val="a"/>
    <w:autoRedefine/>
    <w:uiPriority w:val="39"/>
    <w:rsid w:val="00B615F8"/>
    <w:pPr>
      <w:spacing w:after="100"/>
      <w:ind w:left="480"/>
    </w:pPr>
  </w:style>
  <w:style w:type="paragraph" w:styleId="TOC4">
    <w:name w:val="toc 4"/>
    <w:basedOn w:val="a"/>
    <w:next w:val="a"/>
    <w:autoRedefine/>
    <w:uiPriority w:val="39"/>
    <w:unhideWhenUsed/>
    <w:rsid w:val="00DA6822"/>
    <w:pPr>
      <w:spacing w:before="0" w:after="100"/>
      <w:ind w:left="660"/>
    </w:pPr>
    <w:rPr>
      <w:rFonts w:asciiTheme="minorHAnsi" w:eastAsiaTheme="minorEastAsia" w:hAnsiTheme="minorHAnsi"/>
      <w:sz w:val="22"/>
      <w:szCs w:val="22"/>
    </w:rPr>
  </w:style>
  <w:style w:type="paragraph" w:styleId="TOC5">
    <w:name w:val="toc 5"/>
    <w:basedOn w:val="a"/>
    <w:next w:val="a"/>
    <w:autoRedefine/>
    <w:uiPriority w:val="39"/>
    <w:unhideWhenUsed/>
    <w:rsid w:val="00DA6822"/>
    <w:pPr>
      <w:spacing w:before="0" w:after="100"/>
      <w:ind w:left="880"/>
    </w:pPr>
    <w:rPr>
      <w:rFonts w:asciiTheme="minorHAnsi" w:eastAsiaTheme="minorEastAsia" w:hAnsiTheme="minorHAnsi"/>
      <w:sz w:val="22"/>
      <w:szCs w:val="22"/>
    </w:rPr>
  </w:style>
  <w:style w:type="paragraph" w:styleId="TOC6">
    <w:name w:val="toc 6"/>
    <w:basedOn w:val="a"/>
    <w:next w:val="a"/>
    <w:autoRedefine/>
    <w:uiPriority w:val="39"/>
    <w:unhideWhenUsed/>
    <w:rsid w:val="00DA6822"/>
    <w:pPr>
      <w:spacing w:before="0" w:after="100"/>
      <w:ind w:left="1100"/>
    </w:pPr>
    <w:rPr>
      <w:rFonts w:asciiTheme="minorHAnsi" w:eastAsiaTheme="minorEastAsia" w:hAnsiTheme="minorHAnsi"/>
      <w:sz w:val="22"/>
      <w:szCs w:val="22"/>
    </w:rPr>
  </w:style>
  <w:style w:type="paragraph" w:styleId="TOC7">
    <w:name w:val="toc 7"/>
    <w:basedOn w:val="a"/>
    <w:next w:val="a"/>
    <w:autoRedefine/>
    <w:uiPriority w:val="39"/>
    <w:unhideWhenUsed/>
    <w:rsid w:val="00DA6822"/>
    <w:pPr>
      <w:spacing w:before="0" w:after="100"/>
      <w:ind w:left="1320"/>
    </w:pPr>
    <w:rPr>
      <w:rFonts w:asciiTheme="minorHAnsi" w:eastAsiaTheme="minorEastAsia" w:hAnsiTheme="minorHAnsi"/>
      <w:sz w:val="22"/>
      <w:szCs w:val="22"/>
    </w:rPr>
  </w:style>
  <w:style w:type="paragraph" w:styleId="TOC8">
    <w:name w:val="toc 8"/>
    <w:basedOn w:val="a"/>
    <w:next w:val="a"/>
    <w:autoRedefine/>
    <w:uiPriority w:val="39"/>
    <w:unhideWhenUsed/>
    <w:rsid w:val="00DA6822"/>
    <w:pPr>
      <w:spacing w:before="0" w:after="100"/>
      <w:ind w:left="1540"/>
    </w:pPr>
    <w:rPr>
      <w:rFonts w:asciiTheme="minorHAnsi" w:eastAsiaTheme="minorEastAsia" w:hAnsiTheme="minorHAnsi"/>
      <w:sz w:val="22"/>
      <w:szCs w:val="22"/>
    </w:rPr>
  </w:style>
  <w:style w:type="paragraph" w:styleId="TOC9">
    <w:name w:val="toc 9"/>
    <w:basedOn w:val="a"/>
    <w:next w:val="a"/>
    <w:autoRedefine/>
    <w:uiPriority w:val="39"/>
    <w:unhideWhenUsed/>
    <w:rsid w:val="00DA6822"/>
    <w:pPr>
      <w:spacing w:before="0" w:after="100"/>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631946827555B4984E07F4C24B4CDBC" ma:contentTypeVersion="106" ma:contentTypeDescription="סוג תוכן עבור קבצים, אגרות,רשומות " ma:contentTypeScope="" ma:versionID="71b3d6c0070077926d654bd07c5f5397">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eff9b5c042db42077b2d737d544b7e95" ns1:_="" ns2:_="">
    <xsd:import namespace="http://schemas.microsoft.com/sharepoint/v3"/>
    <xsd:import namespace="605e85f2-268e-450d-9afb-d305d42b267e"/>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1:URL" minOccurs="0"/>
                <xsd:element ref="ns2:ServiceFormUrl1" minOccurs="0"/>
                <xsd:element ref="ns2:MMDStatusTaxHTField0"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internalName="PublishingRollupImag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47"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Name" ma:index="52" nillable="true" ma:displayName="שם איש קשר" ma:hidden="true" ma:internalName="PublishingContactName" ma:readOnly="false">
      <xsd:simpleType>
        <xsd:restriction base="dms:Text">
          <xsd:maxLength value="255"/>
        </xsd:restriction>
      </xsd:simpleType>
    </xsd:element>
    <xsd:element name="PublishingContactPicture" ma:index="53"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הסברים  אודות  המסמך"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ובץ נוסף" ma:internalName="ContentFiles4Download">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אפשרות בחירה 1" ma:format="Dropdown" ma:internalName="MojChoise" ma:readOnly="false">
      <xsd:simpleType>
        <xsd:restriction base="dms:Choice">
          <xsd:enumeration value="ב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סוג מסמך"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נושאים"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ServiceFormUrl1" ma:index="48" nillable="true" ma:displayName="קישור לטופס מקוון 1" ma:format="Hyperlink" ma:internalName="ServiceFormUrl1">
      <xsd:complexType>
        <xsd:complexContent>
          <xsd:extension base="dms:URL">
            <xsd:sequence>
              <xsd:element name="Url" type="dms:ValidUrl" minOccurs="0" nillable="true"/>
              <xsd:element name="Description" type="xsd:string" nillable="true"/>
            </xsd:sequence>
          </xsd:extension>
        </xsd:complexContent>
      </xsd:complexType>
    </xsd:element>
    <xsd:element name="MMDStatusTaxHTField0" ma:index="49"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1"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4"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5"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6"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7"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8" nillable="true" ma:displayName="זכויות יוצרים של משרד המשפטים" ma:default="0" ma:internalName="CopyRigh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המסמך"/>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Paragraph3 xmlns="605e85f2-268e-450d-9afb-d305d42b267e" xsi:nil="true"/>
    <GovXID xmlns="605e85f2-268e-450d-9afb-d305d42b267e" xsi:nil="true"/>
    <MMDSubjectsTaxHTField0 xmlns="605e85f2-268e-450d-9afb-d305d42b267e">
      <Terms xmlns="http://schemas.microsoft.com/office/infopath/2007/PartnerControls">
        <TermInfo xmlns="http://schemas.microsoft.com/office/infopath/2007/PartnerControls">
          <TermName xmlns="http://schemas.microsoft.com/office/infopath/2007/PartnerControls">נגישות</TermName>
          <TermId xmlns="http://schemas.microsoft.com/office/infopath/2007/PartnerControls">f035699a-497f-46a4-8fbc-d7b43b2a8310</TermId>
        </TermInfo>
        <TermInfo xmlns="http://schemas.microsoft.com/office/infopath/2007/PartnerControls">
          <TermName xmlns="http://schemas.microsoft.com/office/infopath/2007/PartnerControls">מבני ציבור</TermName>
          <TermId xmlns="http://schemas.microsoft.com/office/infopath/2007/PartnerControls">c370fb12-4d7f-43d0-bee6-130cd739d1bf</TermId>
        </TermInfo>
      </Terms>
    </MMDSubjectsTaxHTField0>
    <MMDKeywordsTaxHTField0 xmlns="605e85f2-268e-450d-9afb-d305d42b267e">
      <Terms xmlns="http://schemas.microsoft.com/office/infopath/2007/PartnerControls"/>
    </MMDKeywordsTaxHTField0>
    <PublishingRollupImage xmlns="http://schemas.microsoft.com/sharepoint/v3" xsi:nil="true"/>
    <MMDResponsibleUnitTaxHTField0 xmlns="605e85f2-268e-450d-9afb-d305d42b267e">
      <Terms xmlns="http://schemas.microsoft.com/office/infopath/2007/PartnerControls"/>
    </MMDResponsibleUnitTaxHTField0>
    <MOJ_IsShowInHomePage xmlns="605e85f2-268e-450d-9afb-d305d42b267e">false</MOJ_IsShowInHomePage>
    <MMDStatusTaxHTField0 xmlns="605e85f2-268e-450d-9afb-d305d42b267e">
      <Terms xmlns="http://schemas.microsoft.com/office/infopath/2007/PartnerControls"/>
    </MMDStatusTaxHTField0>
    <MMDAudienceTaxHTField0 xmlns="605e85f2-268e-450d-9afb-d305d42b267e">
      <Terms xmlns="http://schemas.microsoft.com/office/infopath/2007/PartnerControls"/>
    </MMDAudienceTaxHTField0>
    <PublishingContactEmail xmlns="http://schemas.microsoft.com/sharepoint/v3" xsi:nil="true"/>
    <PublishingVariationRelationshipLinkFieldID xmlns="http://schemas.microsoft.com/sharepoint/v3">
      <Url xsi:nil="true"/>
      <Description xsi:nil="true"/>
    </PublishingVariationRelationshipLinkFieldID>
    <GovXParagraph1 xmlns="605e85f2-268e-450d-9afb-d305d42b267e" xsi:nil="true"/>
    <GovXParagraph4 xmlns="605e85f2-268e-450d-9afb-d305d42b267e" xsi:nil="true"/>
    <LinkRedirect xmlns="605e85f2-268e-450d-9afb-d305d42b267e" xsi:nil="true"/>
    <PublishingVariationGroupID xmlns="http://schemas.microsoft.com/sharepoint/v3" xsi:nil="true"/>
    <Audience xmlns="http://schemas.microsoft.com/sharepoint/v3" xsi:nil="true"/>
    <MMDUnitsNameTaxHTField0 xmlns="605e85f2-268e-450d-9afb-d305d42b267e">
      <Terms xmlns="http://schemas.microsoft.com/office/infopath/2007/PartnerControls"/>
    </MMDUnitsNameTaxHTField0>
    <PublishingExpirationDate xmlns="http://schemas.microsoft.com/sharepoint/v3" xsi:nil="true"/>
    <MMDResponsibleOfficeTaxHTField0 xmlns="605e85f2-268e-450d-9afb-d305d42b267e">
      <Terms xmlns="http://schemas.microsoft.com/office/infopath/2007/PartnerControls"/>
    </MMDResponsibleOfficeTaxHTField0>
    <PublishingContactPicture xmlns="http://schemas.microsoft.com/sharepoint/v3">
      <Url xsi:nil="true"/>
      <Description xsi:nil="true"/>
    </PublishingContactPicture>
    <PublishingStartDate xmlns="http://schemas.microsoft.com/sharepoint/v3" xsi:nil="true"/>
    <GovXShortDescription xmlns="605e85f2-268e-450d-9afb-d305d42b267e">&lt;span class="ms-rteThemeForeColor-2-0"&gt;ת​קנות התכנון והבניה פרק ח1 העוסק בנגישות בניין ציבורי חדש אשר ההיתר לבנייתו ניתן החל ב-1 באוגוסט 2009 - דרך נגישה, אמצעים לאיתור, אזהרה והכוונה, תאורה, שילוט, חניה, מעלית מעלון, מדרגות, מתקני תברואה, יחידות אכסון, מקומות התקהלות ועוד.&lt;/span&gt;</GovXShortDescription>
    <GovXParagraph2 xmlns="605e85f2-268e-450d-9afb-d305d42b267e" xsi:nil="true"/>
    <PublishingContactName xmlns="http://schemas.microsoft.com/sharepoint/v3" xsi:nil="true"/>
    <PublishingContact xmlns="http://schemas.microsoft.com/sharepoint/v3">
      <UserInfo>
        <DisplayName/>
        <AccountId xsi:nil="true"/>
        <AccountType/>
      </UserInfo>
    </PublishingContact>
    <MMDTypesTaxHTField0 xmlns="605e85f2-268e-450d-9afb-d305d42b267e">
      <Terms xmlns="http://schemas.microsoft.com/office/infopath/2007/PartnerControls">
        <TermInfo xmlns="http://schemas.microsoft.com/office/infopath/2007/PartnerControls">
          <TermName xmlns="http://schemas.microsoft.com/office/infopath/2007/PartnerControls">תקנות</TermName>
          <TermId xmlns="http://schemas.microsoft.com/office/infopath/2007/PartnerControls">aa4896c9-b986-45f6-a1a1-7f8cebbc6fb1</TermId>
        </TermInfo>
        <TermInfo xmlns="http://schemas.microsoft.com/office/infopath/2007/PartnerControls">
          <TermName xmlns="http://schemas.microsoft.com/office/infopath/2007/PartnerControls">סעיפים נבחרים</TermName>
          <TermId xmlns="http://schemas.microsoft.com/office/infopath/2007/PartnerControls">8b18bf30-5b55-4a1c-9c64-9f0bdbe58dea</TermId>
        </TermInfo>
      </Terms>
    </MMDTypesTaxHTField0>
    <e92ea0370867458c9a8635897d3d1f43 xmlns="605e85f2-268e-450d-9afb-d305d42b267e">
      <Terms xmlns="http://schemas.microsoft.com/office/infopath/2007/PartnerControls"/>
    </e92ea0370867458c9a8635897d3d1f43>
    <TaxCatchAll xmlns="605e85f2-268e-450d-9afb-d305d42b267e">
      <Value>505</Value>
      <Value>544</Value>
      <Value>576</Value>
      <Value>551</Value>
    </TaxCatchAll>
    <Writer xmlns="605e85f2-268e-450d-9afb-d305d42b267e" xsi:nil="true"/>
    <ContentFiles4Download xmlns="605e85f2-268e-450d-9afb-d305d42b267e">&lt;a class="DLFLink" href="/Units/NetzivutShivyon/Documents/1090 תקנות התכנון והבנייה תוספת שנייה חלק ח1 פרק א בניין ציבורי חדש.pdf"&gt; 1090 תקנות התכנון והבנייה תוספת שנייה חלק ח1 פרק א בניין ציבורי חדש.pdf &lt;/a&gt;&lt;br/&gt;</ContentFiles4Download>
    <URL xmlns="http://schemas.microsoft.com/sharepoint/v3">
      <Url xsi:nil="true"/>
      <Description xsi:nil="true"/>
    </URL>
    <ServiceFormUrl1 xmlns="605e85f2-268e-450d-9afb-d305d42b267e">
      <Url xsi:nil="true"/>
      <Description xsi:nil="true"/>
    </ServiceFormUrl1>
    <MojChoise xmlns="605e85f2-268e-450d-9afb-d305d42b267e" xsi:nil="true"/>
    <MojDescriptionImgSize xmlns="605e85f2-268e-450d-9afb-d305d42b267e">Auto</MojDescriptionImgSize>
    <MojChoice3 xmlns="605e85f2-268e-450d-9afb-d305d42b267e">הזן אפשרות מס' 1</MojChoice3>
    <MojChoice2 xmlns="605e85f2-268e-450d-9afb-d305d42b267e">הזן אפשרות מס' 1</MojChoice2>
    <MojChoice5 xmlns="605e85f2-268e-450d-9afb-d305d42b267e">הזן אפשרות מס' 1</MojChoice5>
    <MojChoice4 xmlns="605e85f2-268e-450d-9afb-d305d42b267e">הזן אפשרות מס' 1</MojChoice4>
    <CopyRights xmlns="605e85f2-268e-450d-9afb-d305d42b267e">false</CopyRigh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5B8FF-DD43-4B0F-BD6A-EAB0B777B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5775-5AB7-4A3C-BF1D-6634CEEF79AC}">
  <ds:schemaRefs>
    <ds:schemaRef ds:uri="http://www.w3.org/XML/1998/namespace"/>
    <ds:schemaRef ds:uri="http://purl.org/dc/dcmitype/"/>
    <ds:schemaRef ds:uri="http://purl.org/dc/terms/"/>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605e85f2-268e-450d-9afb-d305d42b267e"/>
    <ds:schemaRef ds:uri="http://purl.org/dc/elements/1.1/"/>
  </ds:schemaRefs>
</ds:datastoreItem>
</file>

<file path=customXml/itemProps3.xml><?xml version="1.0" encoding="utf-8"?>
<ds:datastoreItem xmlns:ds="http://schemas.openxmlformats.org/officeDocument/2006/customXml" ds:itemID="{A21FCE7E-0267-4A4A-9EBE-619D6AB38A44}">
  <ds:schemaRefs>
    <ds:schemaRef ds:uri="http://schemas.microsoft.com/sharepoint/v3/contenttype/forms"/>
  </ds:schemaRefs>
</ds:datastoreItem>
</file>

<file path=customXml/itemProps4.xml><?xml version="1.0" encoding="utf-8"?>
<ds:datastoreItem xmlns:ds="http://schemas.openxmlformats.org/officeDocument/2006/customXml" ds:itemID="{BC832791-C7EA-419E-9C0E-6C918C89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11104</Words>
  <Characters>55525</Characters>
  <Application>Microsoft Office Word</Application>
  <DocSecurity>0</DocSecurity>
  <Lines>462</Lines>
  <Paragraphs>132</Paragraphs>
  <ScaleCrop>false</ScaleCrop>
  <HeadingPairs>
    <vt:vector size="2" baseType="variant">
      <vt:variant>
        <vt:lpstr>שם</vt:lpstr>
      </vt:variant>
      <vt:variant>
        <vt:i4>1</vt:i4>
      </vt:variant>
    </vt:vector>
  </HeadingPairs>
  <TitlesOfParts>
    <vt:vector size="1" baseType="lpstr">
      <vt:lpstr>תקנות התכנון והבנייה (בקשה להיתר, תנאיו ואגרות), תש"ל-1970, תוספת שנייה, חלק ח'1, פרק א': בניין ציבורי חדש</vt:lpstr>
    </vt:vector>
  </TitlesOfParts>
  <Company>MOJ</Company>
  <LinksUpToDate>false</LinksUpToDate>
  <CharactersWithSpaces>66497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התכנון והבנייה (בקשה להיתר, תנאיו ואגרות), תש"ל-1970, תוספת שנייה, חלק ח'1, פרק א': בניין ציבורי חדש</dc:title>
  <dc:creator>User</dc:creator>
  <cp:lastModifiedBy>Pnina Ben David</cp:lastModifiedBy>
  <cp:revision>2</cp:revision>
  <cp:lastPrinted>2017-01-08T12:42:00Z</cp:lastPrinted>
  <dcterms:created xsi:type="dcterms:W3CDTF">2019-01-21T14:36:00Z</dcterms:created>
  <dcterms:modified xsi:type="dcterms:W3CDTF">2019-01-21T14:36:00Z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0x010100C568DB52D9D0A14D9B2FDCC96666E9F2007948130EC3DB064584E219954237AF3905010103005631946827555B4984E07F4C24B4CDBC</vt:lpwstr>
  </property>
  <property fmtid="{D5CDD505-2E9C-101B-9397-08002B2CF9AE}" pid="3" name="MMDcounty">
    <vt:lpwstr/>
  </property>
  <property fmtid="{D5CDD505-2E9C-101B-9397-08002B2CF9AE}" pid="4" name="MMDUnitsName">
    <vt:lpwstr/>
  </property>
  <property fmtid="{D5CDD505-2E9C-101B-9397-08002B2CF9AE}" pid="5" name="MMDResponsibleUnit">
    <vt:lpwstr/>
  </property>
  <property fmtid="{D5CDD505-2E9C-101B-9397-08002B2CF9AE}" pid="6" name="MMDKeywords">
    <vt:lpwstr/>
  </property>
  <property fmtid="{D5CDD505-2E9C-101B-9397-08002B2CF9AE}" pid="7" name="MMDStatus">
    <vt:lpwstr/>
  </property>
  <property fmtid="{D5CDD505-2E9C-101B-9397-08002B2CF9AE}" pid="8" name="MMDAudience">
    <vt:lpwstr/>
  </property>
  <property fmtid="{D5CDD505-2E9C-101B-9397-08002B2CF9AE}" pid="9" name="MMDTypes">
    <vt:lpwstr>544;#תקנות|aa4896c9-b986-45f6-a1a1-7f8cebbc6fb1;#576;#סעיפים נבחרים|8b18bf30-5b55-4a1c-9c64-9f0bdbe58dea</vt:lpwstr>
  </property>
  <property fmtid="{D5CDD505-2E9C-101B-9397-08002B2CF9AE}" pid="10" name="MMDSubjects">
    <vt:lpwstr>505;#נגישות|f035699a-497f-46a4-8fbc-d7b43b2a8310;#551;#מבני ציבור|c370fb12-4d7f-43d0-bee6-130cd739d1bf</vt:lpwstr>
  </property>
  <property fmtid="{D5CDD505-2E9C-101B-9397-08002B2CF9AE}" pid="11" name="MMDResponsibleOffice">
    <vt:lpwstr/>
  </property>
</Properties>
</file>