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0" w:rsidRPr="004A33AA" w:rsidRDefault="00E73C50" w:rsidP="0060508E">
      <w:pPr>
        <w:tabs>
          <w:tab w:val="left" w:pos="8927"/>
        </w:tabs>
        <w:outlineLvl w:val="0"/>
        <w:rPr>
          <w:rFonts w:ascii="Arial" w:hAnsi="Arial" w:cs="Arial"/>
          <w:sz w:val="22"/>
          <w:szCs w:val="22"/>
          <w:rtl/>
        </w:rPr>
      </w:pPr>
      <w:bookmarkStart w:id="0" w:name="_GoBack"/>
      <w:bookmarkEnd w:id="0"/>
      <w:r w:rsidRPr="004A33AA">
        <w:rPr>
          <w:rFonts w:ascii="Arial" w:hAnsi="Arial" w:cs="Arial"/>
          <w:sz w:val="22"/>
          <w:szCs w:val="22"/>
          <w:rtl/>
        </w:rPr>
        <w:t>___________________________________</w:t>
      </w:r>
      <w:r w:rsidR="00F0571F" w:rsidRPr="004A33AA">
        <w:rPr>
          <w:rFonts w:ascii="Arial" w:hAnsi="Arial" w:cs="Arial" w:hint="cs"/>
          <w:sz w:val="22"/>
          <w:szCs w:val="22"/>
          <w:rtl/>
        </w:rPr>
        <w:t>_</w:t>
      </w:r>
      <w:r w:rsidRPr="004A33AA">
        <w:rPr>
          <w:rFonts w:ascii="Arial" w:hAnsi="Arial" w:cs="Arial"/>
          <w:sz w:val="22"/>
          <w:szCs w:val="22"/>
          <w:rtl/>
        </w:rPr>
        <w:t>______________________________________________</w:t>
      </w:r>
    </w:p>
    <w:p w:rsidR="003E7E78" w:rsidRPr="00CD29AE" w:rsidRDefault="003E7E78" w:rsidP="004A33AA">
      <w:pPr>
        <w:ind w:right="113"/>
        <w:jc w:val="right"/>
        <w:outlineLvl w:val="0"/>
        <w:rPr>
          <w:rFonts w:ascii="Arial" w:hAnsi="Arial" w:cs="Arial"/>
          <w:sz w:val="24"/>
          <w:szCs w:val="24"/>
          <w:rtl/>
        </w:rPr>
      </w:pPr>
      <w:r w:rsidRPr="00CD29AE">
        <w:rPr>
          <w:rFonts w:ascii="Arial" w:hAnsi="Arial" w:cs="Arial"/>
          <w:sz w:val="24"/>
          <w:szCs w:val="24"/>
          <w:rtl/>
        </w:rPr>
        <w:t>ירושלים</w:t>
      </w:r>
      <w:r w:rsidR="00C27AD3" w:rsidRPr="00CD29AE">
        <w:rPr>
          <w:rFonts w:ascii="Arial" w:hAnsi="Arial" w:cs="Arial" w:hint="cs"/>
          <w:sz w:val="24"/>
          <w:szCs w:val="24"/>
          <w:rtl/>
        </w:rPr>
        <w:t xml:space="preserve">, </w:t>
      </w:r>
      <w:r w:rsidR="004A33AA" w:rsidRPr="00CD29AE">
        <w:rPr>
          <w:rFonts w:ascii="Arial" w:hAnsi="Arial" w:cs="Arial" w:hint="cs"/>
          <w:sz w:val="24"/>
          <w:szCs w:val="24"/>
          <w:rtl/>
        </w:rPr>
        <w:t>ג'</w:t>
      </w:r>
      <w:r w:rsidR="005E4899" w:rsidRPr="00CD29AE">
        <w:rPr>
          <w:rFonts w:ascii="Arial" w:hAnsi="Arial" w:cs="Arial" w:hint="cs"/>
          <w:sz w:val="24"/>
          <w:szCs w:val="24"/>
          <w:rtl/>
        </w:rPr>
        <w:t xml:space="preserve"> בסיוון</w:t>
      </w:r>
      <w:r w:rsidR="00B81346">
        <w:rPr>
          <w:rFonts w:ascii="Arial" w:hAnsi="Arial" w:cs="Arial" w:hint="cs"/>
          <w:sz w:val="24"/>
          <w:szCs w:val="24"/>
          <w:rtl/>
        </w:rPr>
        <w:t>, תשע"ט</w:t>
      </w:r>
    </w:p>
    <w:p w:rsidR="00C27AD3" w:rsidRPr="00CD29AE" w:rsidRDefault="004A33AA" w:rsidP="004A33AA">
      <w:pPr>
        <w:ind w:right="113"/>
        <w:jc w:val="right"/>
        <w:outlineLvl w:val="0"/>
        <w:rPr>
          <w:rFonts w:ascii="Arial" w:hAnsi="Arial" w:cs="Arial"/>
          <w:sz w:val="24"/>
          <w:szCs w:val="24"/>
          <w:rtl/>
        </w:rPr>
      </w:pPr>
      <w:r w:rsidRPr="00CD29AE">
        <w:rPr>
          <w:rFonts w:ascii="Arial" w:hAnsi="Arial" w:cs="Arial" w:hint="cs"/>
          <w:sz w:val="24"/>
          <w:szCs w:val="24"/>
          <w:rtl/>
        </w:rPr>
        <w:t>6</w:t>
      </w:r>
      <w:r w:rsidR="00C27AD3" w:rsidRPr="00CD29AE">
        <w:rPr>
          <w:rFonts w:ascii="Arial" w:hAnsi="Arial" w:cs="Arial" w:hint="cs"/>
          <w:sz w:val="24"/>
          <w:szCs w:val="24"/>
          <w:rtl/>
        </w:rPr>
        <w:t xml:space="preserve"> ביו</w:t>
      </w:r>
      <w:r w:rsidR="00CA171D" w:rsidRPr="00CD29AE">
        <w:rPr>
          <w:rFonts w:ascii="Arial" w:hAnsi="Arial" w:cs="Arial" w:hint="cs"/>
          <w:sz w:val="24"/>
          <w:szCs w:val="24"/>
          <w:rtl/>
        </w:rPr>
        <w:t>נ</w:t>
      </w:r>
      <w:r w:rsidR="00C27AD3" w:rsidRPr="00CD29AE">
        <w:rPr>
          <w:rFonts w:ascii="Arial" w:hAnsi="Arial" w:cs="Arial" w:hint="cs"/>
          <w:sz w:val="24"/>
          <w:szCs w:val="24"/>
          <w:rtl/>
        </w:rPr>
        <w:t>י</w:t>
      </w:r>
      <w:r w:rsidR="00B81346">
        <w:rPr>
          <w:rFonts w:ascii="Arial" w:hAnsi="Arial" w:cs="Arial" w:hint="cs"/>
          <w:sz w:val="24"/>
          <w:szCs w:val="24"/>
          <w:rtl/>
        </w:rPr>
        <w:t>,</w:t>
      </w:r>
      <w:r w:rsidR="00C27AD3" w:rsidRPr="00CD29AE">
        <w:rPr>
          <w:rFonts w:ascii="Arial" w:hAnsi="Arial" w:cs="Arial" w:hint="cs"/>
          <w:sz w:val="24"/>
          <w:szCs w:val="24"/>
          <w:rtl/>
        </w:rPr>
        <w:t xml:space="preserve"> 20</w:t>
      </w:r>
      <w:r w:rsidRPr="00CD29AE">
        <w:rPr>
          <w:rFonts w:ascii="Arial" w:hAnsi="Arial" w:cs="Arial" w:hint="cs"/>
          <w:sz w:val="24"/>
          <w:szCs w:val="24"/>
          <w:rtl/>
        </w:rPr>
        <w:t>19</w:t>
      </w:r>
    </w:p>
    <w:p w:rsidR="00C27AD3" w:rsidRPr="00B81346" w:rsidRDefault="00F0571F" w:rsidP="00B81346">
      <w:pPr>
        <w:ind w:right="113"/>
        <w:jc w:val="right"/>
        <w:outlineLvl w:val="0"/>
        <w:rPr>
          <w:rFonts w:ascii="Arial" w:hAnsi="Arial" w:cs="Arial"/>
          <w:sz w:val="24"/>
          <w:szCs w:val="24"/>
        </w:rPr>
      </w:pPr>
      <w:r w:rsidRPr="00B81346">
        <w:rPr>
          <w:rFonts w:ascii="Arial" w:hAnsi="Arial" w:cs="Arial" w:hint="cs"/>
          <w:sz w:val="24"/>
          <w:szCs w:val="24"/>
          <w:rtl/>
        </w:rPr>
        <w:t>1</w:t>
      </w:r>
      <w:r w:rsidR="00B81346" w:rsidRPr="00B81346">
        <w:rPr>
          <w:rFonts w:ascii="Arial" w:hAnsi="Arial" w:cs="Arial" w:hint="cs"/>
          <w:sz w:val="24"/>
          <w:szCs w:val="24"/>
          <w:rtl/>
        </w:rPr>
        <w:t>60</w:t>
      </w:r>
      <w:r w:rsidR="00C27AD3" w:rsidRPr="00B81346">
        <w:rPr>
          <w:rFonts w:ascii="Arial" w:hAnsi="Arial" w:cs="Arial" w:hint="cs"/>
          <w:sz w:val="24"/>
          <w:szCs w:val="24"/>
          <w:rtl/>
        </w:rPr>
        <w:t>/201</w:t>
      </w:r>
      <w:r w:rsidR="00B81346" w:rsidRPr="00B81346">
        <w:rPr>
          <w:rFonts w:ascii="Arial" w:hAnsi="Arial" w:cs="Arial" w:hint="cs"/>
          <w:sz w:val="24"/>
          <w:szCs w:val="24"/>
          <w:rtl/>
        </w:rPr>
        <w:t>9</w:t>
      </w:r>
    </w:p>
    <w:p w:rsidR="00AD7C9C" w:rsidRPr="002F5D4D" w:rsidRDefault="00037783" w:rsidP="004279F1">
      <w:pPr>
        <w:pStyle w:val="1"/>
        <w:rPr>
          <w:sz w:val="28"/>
          <w:szCs w:val="28"/>
          <w:rtl/>
        </w:rPr>
      </w:pPr>
      <w:r w:rsidRPr="002F5D4D">
        <w:rPr>
          <w:rFonts w:hint="cs"/>
          <w:sz w:val="28"/>
          <w:szCs w:val="28"/>
          <w:rtl/>
        </w:rPr>
        <w:t>הכנסות, הוצאות ורווח</w:t>
      </w:r>
      <w:r w:rsidRPr="002F5D4D">
        <w:rPr>
          <w:rStyle w:val="a8"/>
          <w:sz w:val="28"/>
          <w:szCs w:val="28"/>
          <w:rtl/>
        </w:rPr>
        <w:footnoteReference w:id="1"/>
      </w:r>
      <w:r w:rsidRPr="002F5D4D">
        <w:rPr>
          <w:rFonts w:hint="cs"/>
          <w:sz w:val="28"/>
          <w:szCs w:val="28"/>
          <w:vertAlign w:val="superscript"/>
          <w:rtl/>
        </w:rPr>
        <w:t xml:space="preserve"> </w:t>
      </w:r>
      <w:r w:rsidRPr="002F5D4D">
        <w:rPr>
          <w:rFonts w:hint="cs"/>
          <w:sz w:val="28"/>
          <w:szCs w:val="28"/>
          <w:rtl/>
        </w:rPr>
        <w:t>מלונות התיירות</w:t>
      </w:r>
      <w:r w:rsidR="004279F1">
        <w:rPr>
          <w:rFonts w:hint="cs"/>
          <w:sz w:val="28"/>
          <w:szCs w:val="28"/>
          <w:rtl/>
        </w:rPr>
        <w:t xml:space="preserve">: </w:t>
      </w:r>
      <w:r w:rsidR="00F95A3A">
        <w:rPr>
          <w:sz w:val="28"/>
          <w:szCs w:val="28"/>
          <w:rtl/>
        </w:rPr>
        <w:br/>
      </w:r>
      <w:r w:rsidRPr="002F5D4D">
        <w:rPr>
          <w:rFonts w:hint="cs"/>
          <w:sz w:val="28"/>
          <w:szCs w:val="28"/>
          <w:rtl/>
        </w:rPr>
        <w:t>שנת 2016 ואומדני</w:t>
      </w:r>
      <w:r w:rsidR="00B81346" w:rsidRPr="002F5D4D">
        <w:rPr>
          <w:rFonts w:hint="cs"/>
          <w:sz w:val="28"/>
          <w:szCs w:val="28"/>
          <w:rtl/>
        </w:rPr>
        <w:t>ם לשנים 2018-2017</w:t>
      </w:r>
    </w:p>
    <w:p w:rsidR="00AD7C9C" w:rsidRPr="002F5D4D" w:rsidRDefault="008E3F5F" w:rsidP="000C39CF">
      <w:pPr>
        <w:pStyle w:val="1"/>
        <w:bidi w:val="0"/>
        <w:spacing w:before="60" w:after="120"/>
        <w:rPr>
          <w:sz w:val="28"/>
          <w:szCs w:val="28"/>
        </w:rPr>
      </w:pPr>
      <w:r w:rsidRPr="002F5D4D">
        <w:rPr>
          <w:sz w:val="28"/>
          <w:szCs w:val="28"/>
        </w:rPr>
        <w:t xml:space="preserve">Income, Expenditure and </w:t>
      </w:r>
      <w:r w:rsidR="00AD7C9C" w:rsidRPr="002F5D4D">
        <w:rPr>
          <w:sz w:val="28"/>
          <w:szCs w:val="28"/>
        </w:rPr>
        <w:t xml:space="preserve">Profit of </w:t>
      </w:r>
      <w:r w:rsidR="00C96E35" w:rsidRPr="002F5D4D">
        <w:rPr>
          <w:sz w:val="28"/>
          <w:szCs w:val="28"/>
        </w:rPr>
        <w:t xml:space="preserve">Tourist </w:t>
      </w:r>
      <w:r w:rsidR="00AD7C9C" w:rsidRPr="002F5D4D">
        <w:rPr>
          <w:sz w:val="28"/>
          <w:szCs w:val="28"/>
        </w:rPr>
        <w:t>Hotels</w:t>
      </w:r>
      <w:r w:rsidR="004279F1">
        <w:rPr>
          <w:sz w:val="28"/>
          <w:szCs w:val="28"/>
        </w:rPr>
        <w:t>:</w:t>
      </w:r>
      <w:r w:rsidR="000C39CF">
        <w:rPr>
          <w:sz w:val="28"/>
          <w:szCs w:val="28"/>
        </w:rPr>
        <w:br/>
      </w:r>
      <w:r w:rsidRPr="002F5D4D">
        <w:rPr>
          <w:sz w:val="28"/>
          <w:szCs w:val="28"/>
        </w:rPr>
        <w:t>2016 and estimations for 2017</w:t>
      </w:r>
      <w:r w:rsidR="008B779B" w:rsidRPr="002F5D4D">
        <w:rPr>
          <w:rFonts w:hint="cs"/>
          <w:sz w:val="28"/>
          <w:szCs w:val="28"/>
          <w:rtl/>
        </w:rPr>
        <w:t>-</w:t>
      </w:r>
      <w:r w:rsidRPr="002F5D4D">
        <w:rPr>
          <w:sz w:val="28"/>
          <w:szCs w:val="28"/>
        </w:rPr>
        <w:t>2018</w:t>
      </w:r>
    </w:p>
    <w:p w:rsidR="00E34AAA" w:rsidRPr="00D4236D" w:rsidRDefault="00E34AAA" w:rsidP="008B779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rFonts w:ascii="Arial" w:hAnsi="Arial" w:cs="Arial"/>
          <w:b/>
          <w:bCs/>
          <w:sz w:val="24"/>
          <w:szCs w:val="24"/>
          <w:rtl/>
        </w:rPr>
      </w:pPr>
      <w:r w:rsidRPr="00D4236D">
        <w:rPr>
          <w:rFonts w:ascii="Arial" w:hAnsi="Arial" w:cs="Arial" w:hint="cs"/>
          <w:b/>
          <w:bCs/>
          <w:sz w:val="24"/>
          <w:szCs w:val="24"/>
          <w:rtl/>
        </w:rPr>
        <w:t>בשנים 201</w:t>
      </w:r>
      <w:r w:rsidR="0036088E">
        <w:rPr>
          <w:rFonts w:ascii="Arial" w:hAnsi="Arial" w:cs="Arial" w:hint="cs"/>
          <w:b/>
          <w:bCs/>
          <w:sz w:val="24"/>
          <w:szCs w:val="24"/>
          <w:rtl/>
        </w:rPr>
        <w:t>8-</w:t>
      </w:r>
      <w:r w:rsidRPr="00D4236D">
        <w:rPr>
          <w:rFonts w:ascii="Arial" w:hAnsi="Arial" w:cs="Arial" w:hint="cs"/>
          <w:b/>
          <w:bCs/>
          <w:sz w:val="24"/>
          <w:szCs w:val="24"/>
          <w:rtl/>
        </w:rPr>
        <w:t>201</w:t>
      </w:r>
      <w:r w:rsidR="0036088E">
        <w:rPr>
          <w:rFonts w:ascii="Arial" w:hAnsi="Arial" w:cs="Arial" w:hint="cs"/>
          <w:b/>
          <w:bCs/>
          <w:sz w:val="24"/>
          <w:szCs w:val="24"/>
          <w:rtl/>
        </w:rPr>
        <w:t>6</w:t>
      </w:r>
      <w:r w:rsidRPr="00D4236D">
        <w:rPr>
          <w:rFonts w:ascii="Arial" w:hAnsi="Arial" w:cs="Arial" w:hint="cs"/>
          <w:b/>
          <w:bCs/>
          <w:sz w:val="24"/>
          <w:szCs w:val="24"/>
          <w:rtl/>
        </w:rPr>
        <w:t>,</w:t>
      </w:r>
      <w:r w:rsidRPr="00D4236D">
        <w:rPr>
          <w:rFonts w:ascii="Arial" w:hAnsi="Arial" w:cs="Arial"/>
          <w:b/>
          <w:bCs/>
          <w:sz w:val="24"/>
          <w:szCs w:val="24"/>
          <w:rtl/>
        </w:rPr>
        <w:t xml:space="preserve"> (לוח א)</w:t>
      </w:r>
      <w:r w:rsidRPr="00D4236D">
        <w:rPr>
          <w:rStyle w:val="a8"/>
          <w:rFonts w:ascii="Arial" w:hAnsi="Arial" w:cs="Arial"/>
          <w:b/>
          <w:bCs/>
          <w:sz w:val="24"/>
          <w:szCs w:val="24"/>
          <w:rtl/>
        </w:rPr>
        <w:footnoteReference w:id="2"/>
      </w:r>
    </w:p>
    <w:p w:rsidR="00E34AAA" w:rsidRDefault="00E34AAA" w:rsidP="00B00358">
      <w:pPr>
        <w:pStyle w:val="af9"/>
        <w:numPr>
          <w:ilvl w:val="0"/>
          <w:numId w:val="10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51F39">
        <w:rPr>
          <w:rFonts w:ascii="Arial" w:hAnsi="Arial" w:cs="Arial" w:hint="cs"/>
          <w:b/>
          <w:bCs/>
          <w:spacing w:val="-2"/>
          <w:sz w:val="24"/>
          <w:szCs w:val="24"/>
          <w:rtl/>
        </w:rPr>
        <w:t xml:space="preserve">ההכנסות וההוצאות </w:t>
      </w:r>
      <w:r w:rsidRPr="00851F39">
        <w:rPr>
          <w:rFonts w:ascii="Arial" w:hAnsi="Arial" w:cs="Arial" w:hint="cs"/>
          <w:spacing w:val="-2"/>
          <w:sz w:val="24"/>
          <w:szCs w:val="24"/>
          <w:rtl/>
        </w:rPr>
        <w:t xml:space="preserve">עלו </w:t>
      </w:r>
      <w:r w:rsidR="00B00358" w:rsidRPr="00851F39">
        <w:rPr>
          <w:rFonts w:ascii="Arial" w:hAnsi="Arial" w:cs="Arial" w:hint="cs"/>
          <w:spacing w:val="-2"/>
          <w:sz w:val="24"/>
          <w:szCs w:val="24"/>
          <w:rtl/>
        </w:rPr>
        <w:t>ב</w:t>
      </w:r>
      <w:r w:rsidRPr="00851F39">
        <w:rPr>
          <w:rFonts w:ascii="Arial" w:hAnsi="Arial" w:cs="Arial" w:hint="cs"/>
          <w:spacing w:val="-2"/>
          <w:sz w:val="24"/>
          <w:szCs w:val="24"/>
          <w:rtl/>
        </w:rPr>
        <w:t>כל שנה לעומת קודמתה</w:t>
      </w:r>
      <w:r w:rsidR="00B22EA0" w:rsidRPr="00851F39">
        <w:rPr>
          <w:rFonts w:ascii="Arial" w:hAnsi="Arial" w:cs="Arial" w:hint="cs"/>
          <w:spacing w:val="-2"/>
          <w:sz w:val="24"/>
          <w:szCs w:val="24"/>
          <w:rtl/>
        </w:rPr>
        <w:t>,</w:t>
      </w:r>
      <w:r w:rsidRPr="00851F39">
        <w:rPr>
          <w:rFonts w:ascii="Arial" w:hAnsi="Arial" w:cs="Arial" w:hint="cs"/>
          <w:spacing w:val="-2"/>
          <w:sz w:val="24"/>
          <w:szCs w:val="24"/>
          <w:rtl/>
        </w:rPr>
        <w:t xml:space="preserve"> ואחוז </w:t>
      </w:r>
      <w:r w:rsidRPr="00851F39">
        <w:rPr>
          <w:rFonts w:ascii="Arial" w:hAnsi="Arial" w:cs="Arial" w:hint="cs"/>
          <w:b/>
          <w:bCs/>
          <w:spacing w:val="-2"/>
          <w:sz w:val="24"/>
          <w:szCs w:val="24"/>
          <w:rtl/>
        </w:rPr>
        <w:t>רווח</w:t>
      </w:r>
      <w:r w:rsidRPr="00851F39">
        <w:rPr>
          <w:rFonts w:ascii="Arial" w:hAnsi="Arial" w:cs="Arial" w:hint="cs"/>
          <w:spacing w:val="-2"/>
          <w:sz w:val="24"/>
          <w:szCs w:val="24"/>
          <w:rtl/>
        </w:rPr>
        <w:t xml:space="preserve"> המלונות מתוך סך ההכנסות גדל מ-</w:t>
      </w:r>
      <w:r w:rsidRPr="00D4236D">
        <w:rPr>
          <w:rFonts w:ascii="Arial" w:hAnsi="Arial" w:cs="Arial" w:hint="cs"/>
          <w:sz w:val="24"/>
          <w:szCs w:val="24"/>
          <w:rtl/>
        </w:rPr>
        <w:t>16% בשנת 2016 ל-18% בשנת 2017 ול-19% בשנת 2018.</w:t>
      </w:r>
    </w:p>
    <w:p w:rsidR="00E34AAA" w:rsidRDefault="00B22EA0" w:rsidP="008B779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36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שנת  2018 לעומת 2017 (לוח א</w:t>
      </w:r>
      <w:r w:rsidR="00E34AAA" w:rsidRPr="00D4236D">
        <w:rPr>
          <w:rFonts w:ascii="Arial" w:hAnsi="Arial" w:cs="Arial" w:hint="cs"/>
          <w:b/>
          <w:bCs/>
          <w:sz w:val="24"/>
          <w:szCs w:val="24"/>
          <w:rtl/>
        </w:rPr>
        <w:t>)</w:t>
      </w:r>
    </w:p>
    <w:p w:rsidR="00E34AAA" w:rsidRPr="00D9731B" w:rsidRDefault="00E34AAA" w:rsidP="00B22EA0">
      <w:pPr>
        <w:pStyle w:val="af9"/>
        <w:numPr>
          <w:ilvl w:val="0"/>
          <w:numId w:val="10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rFonts w:ascii="Arial" w:hAnsi="Arial" w:cs="Arial"/>
          <w:sz w:val="24"/>
          <w:szCs w:val="24"/>
          <w:rtl/>
        </w:rPr>
      </w:pPr>
      <w:r w:rsidRPr="00D9731B">
        <w:rPr>
          <w:rFonts w:ascii="Arial" w:hAnsi="Arial" w:cs="Arial" w:hint="cs"/>
          <w:sz w:val="24"/>
          <w:szCs w:val="24"/>
          <w:rtl/>
        </w:rPr>
        <w:t xml:space="preserve">7% עלייה </w:t>
      </w:r>
      <w:r w:rsidRPr="00D9731B">
        <w:rPr>
          <w:rFonts w:ascii="Arial" w:hAnsi="Arial" w:cs="Arial" w:hint="cs"/>
          <w:b/>
          <w:bCs/>
          <w:sz w:val="24"/>
          <w:szCs w:val="24"/>
          <w:rtl/>
        </w:rPr>
        <w:t>בהכנסות</w:t>
      </w:r>
      <w:r w:rsidRPr="00D9731B">
        <w:rPr>
          <w:rFonts w:ascii="Arial" w:hAnsi="Arial" w:cs="Arial" w:hint="cs"/>
          <w:sz w:val="24"/>
          <w:szCs w:val="24"/>
          <w:rtl/>
        </w:rPr>
        <w:t xml:space="preserve"> מלונות התיירות (11.0 מיליארד </w:t>
      </w:r>
      <w:r w:rsidR="00B22EA0">
        <w:rPr>
          <w:rFonts w:ascii="Arial" w:hAnsi="Arial" w:cs="Arial" w:hint="cs"/>
          <w:sz w:val="24"/>
          <w:szCs w:val="24"/>
          <w:rtl/>
        </w:rPr>
        <w:t>ש"ח</w:t>
      </w:r>
      <w:r w:rsidRPr="00D9731B">
        <w:rPr>
          <w:rFonts w:ascii="Arial" w:hAnsi="Arial" w:cs="Arial"/>
          <w:sz w:val="24"/>
          <w:szCs w:val="24"/>
        </w:rPr>
        <w:t>(</w:t>
      </w:r>
      <w:r w:rsidRPr="00D9731B">
        <w:rPr>
          <w:rFonts w:ascii="Arial" w:hAnsi="Arial" w:cs="Arial" w:hint="cs"/>
          <w:sz w:val="24"/>
          <w:szCs w:val="24"/>
          <w:rtl/>
        </w:rPr>
        <w:t>.</w:t>
      </w:r>
    </w:p>
    <w:p w:rsidR="00E34AAA" w:rsidRPr="00D9731B" w:rsidRDefault="00E34AAA" w:rsidP="00B22EA0">
      <w:pPr>
        <w:pStyle w:val="af9"/>
        <w:numPr>
          <w:ilvl w:val="0"/>
          <w:numId w:val="10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rFonts w:ascii="Arial" w:hAnsi="Arial" w:cs="Arial"/>
          <w:sz w:val="24"/>
          <w:szCs w:val="24"/>
          <w:rtl/>
        </w:rPr>
      </w:pPr>
      <w:r w:rsidRPr="00D9731B">
        <w:rPr>
          <w:rFonts w:ascii="Arial" w:hAnsi="Arial" w:cs="Arial" w:hint="cs"/>
          <w:sz w:val="24"/>
          <w:szCs w:val="24"/>
          <w:rtl/>
        </w:rPr>
        <w:t xml:space="preserve">6% עלייה </w:t>
      </w:r>
      <w:r w:rsidRPr="00D9731B">
        <w:rPr>
          <w:rFonts w:ascii="Arial" w:hAnsi="Arial" w:cs="Arial" w:hint="cs"/>
          <w:b/>
          <w:bCs/>
          <w:sz w:val="24"/>
          <w:szCs w:val="24"/>
          <w:rtl/>
        </w:rPr>
        <w:t>ב</w:t>
      </w:r>
      <w:r w:rsidRPr="00D9731B">
        <w:rPr>
          <w:rFonts w:ascii="Arial" w:hAnsi="Arial" w:cs="Arial"/>
          <w:b/>
          <w:bCs/>
          <w:sz w:val="24"/>
          <w:szCs w:val="24"/>
          <w:rtl/>
        </w:rPr>
        <w:t>הוצאות</w:t>
      </w:r>
      <w:r w:rsidRPr="00D9731B">
        <w:rPr>
          <w:rFonts w:ascii="Arial" w:hAnsi="Arial" w:cs="Arial"/>
          <w:sz w:val="24"/>
          <w:szCs w:val="24"/>
          <w:rtl/>
        </w:rPr>
        <w:t xml:space="preserve"> </w:t>
      </w:r>
      <w:r w:rsidRPr="00D9731B">
        <w:rPr>
          <w:rFonts w:ascii="Arial" w:hAnsi="Arial" w:cs="Arial" w:hint="cs"/>
          <w:sz w:val="24"/>
          <w:szCs w:val="24"/>
          <w:rtl/>
        </w:rPr>
        <w:t xml:space="preserve">(8.9 מיליארד </w:t>
      </w:r>
      <w:r w:rsidR="00B22EA0">
        <w:rPr>
          <w:rFonts w:ascii="Arial" w:hAnsi="Arial" w:cs="Arial" w:hint="cs"/>
          <w:sz w:val="24"/>
          <w:szCs w:val="24"/>
          <w:rtl/>
        </w:rPr>
        <w:t>ש"ח</w:t>
      </w:r>
      <w:r w:rsidRPr="00D9731B">
        <w:rPr>
          <w:rFonts w:ascii="Arial" w:hAnsi="Arial" w:cs="Arial" w:hint="cs"/>
          <w:sz w:val="24"/>
          <w:szCs w:val="24"/>
          <w:rtl/>
        </w:rPr>
        <w:t>).</w:t>
      </w:r>
    </w:p>
    <w:p w:rsidR="00E34AAA" w:rsidRPr="00D9731B" w:rsidRDefault="00E34AAA" w:rsidP="00B00358">
      <w:pPr>
        <w:pStyle w:val="af9"/>
        <w:numPr>
          <w:ilvl w:val="0"/>
          <w:numId w:val="10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rFonts w:ascii="Arial" w:hAnsi="Arial" w:cs="Arial"/>
          <w:sz w:val="24"/>
          <w:szCs w:val="24"/>
          <w:rtl/>
        </w:rPr>
      </w:pPr>
      <w:r w:rsidRPr="00D9731B">
        <w:rPr>
          <w:rFonts w:ascii="Arial" w:hAnsi="Arial" w:cs="Arial"/>
          <w:b/>
          <w:bCs/>
          <w:sz w:val="24"/>
          <w:szCs w:val="24"/>
          <w:rtl/>
        </w:rPr>
        <w:t>רווח</w:t>
      </w:r>
      <w:r w:rsidRPr="00D9731B">
        <w:rPr>
          <w:rFonts w:ascii="Arial" w:hAnsi="Arial" w:cs="Arial"/>
          <w:sz w:val="24"/>
          <w:szCs w:val="24"/>
          <w:rtl/>
        </w:rPr>
        <w:t xml:space="preserve"> המלונות הגיע ל</w:t>
      </w:r>
      <w:r w:rsidRPr="00D9731B">
        <w:rPr>
          <w:rFonts w:ascii="Arial" w:hAnsi="Arial" w:cs="Arial" w:hint="cs"/>
          <w:sz w:val="24"/>
          <w:szCs w:val="24"/>
          <w:rtl/>
        </w:rPr>
        <w:t>-2.</w:t>
      </w:r>
      <w:r w:rsidR="00B22EA0">
        <w:rPr>
          <w:rFonts w:ascii="Arial" w:hAnsi="Arial" w:cs="Arial" w:hint="cs"/>
          <w:sz w:val="24"/>
          <w:szCs w:val="24"/>
          <w:rtl/>
        </w:rPr>
        <w:t>1</w:t>
      </w:r>
      <w:r w:rsidRPr="00D9731B">
        <w:rPr>
          <w:rFonts w:ascii="Arial" w:hAnsi="Arial" w:cs="Arial"/>
          <w:sz w:val="24"/>
          <w:szCs w:val="24"/>
          <w:rtl/>
        </w:rPr>
        <w:t xml:space="preserve"> מיליארד </w:t>
      </w:r>
      <w:r w:rsidR="00B00358">
        <w:rPr>
          <w:rFonts w:ascii="Arial" w:hAnsi="Arial" w:cs="Arial" w:hint="cs"/>
          <w:sz w:val="24"/>
          <w:szCs w:val="24"/>
          <w:rtl/>
        </w:rPr>
        <w:t>ש"ח, והי</w:t>
      </w:r>
      <w:r w:rsidRPr="00D9731B">
        <w:rPr>
          <w:rFonts w:ascii="Arial" w:hAnsi="Arial" w:cs="Arial" w:hint="cs"/>
          <w:sz w:val="24"/>
          <w:szCs w:val="24"/>
          <w:rtl/>
        </w:rPr>
        <w:t>ה 19% מההכנסות.</w:t>
      </w:r>
    </w:p>
    <w:p w:rsidR="00E34AAA" w:rsidRDefault="00E34AAA" w:rsidP="008B779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360"/>
        <w:rPr>
          <w:rFonts w:ascii="Arial" w:hAnsi="Arial" w:cs="Arial"/>
          <w:sz w:val="24"/>
          <w:szCs w:val="24"/>
          <w:rtl/>
        </w:rPr>
      </w:pPr>
      <w:r w:rsidRPr="00D4236D">
        <w:rPr>
          <w:rFonts w:ascii="Arial" w:hAnsi="Arial" w:cs="Arial" w:hint="cs"/>
          <w:b/>
          <w:bCs/>
          <w:sz w:val="24"/>
          <w:szCs w:val="24"/>
          <w:rtl/>
        </w:rPr>
        <w:t>שנת 2016 לעומת 2015</w:t>
      </w:r>
    </w:p>
    <w:p w:rsidR="00E34AAA" w:rsidRPr="00D9731B" w:rsidRDefault="00E34AAA" w:rsidP="008B779B">
      <w:pPr>
        <w:pStyle w:val="af9"/>
        <w:numPr>
          <w:ilvl w:val="0"/>
          <w:numId w:val="10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rFonts w:ascii="Arial" w:hAnsi="Arial" w:cs="Arial"/>
          <w:sz w:val="24"/>
          <w:szCs w:val="24"/>
          <w:rtl/>
        </w:rPr>
      </w:pPr>
      <w:r w:rsidRPr="00D9731B">
        <w:rPr>
          <w:rFonts w:ascii="Arial" w:hAnsi="Arial" w:cs="Arial" w:hint="cs"/>
          <w:sz w:val="24"/>
          <w:szCs w:val="24"/>
          <w:rtl/>
        </w:rPr>
        <w:t>3% ירידה ברווח המלונות: ההכנסות גדלו ב-2.4% אך ההוצאות גדלו בשיעור גבוה יותר של 3.6%</w:t>
      </w:r>
    </w:p>
    <w:p w:rsidR="00037783" w:rsidRPr="00E34AAA" w:rsidRDefault="00E34AAA" w:rsidP="00B00358">
      <w:pPr>
        <w:pStyle w:val="af9"/>
        <w:numPr>
          <w:ilvl w:val="0"/>
          <w:numId w:val="10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rFonts w:ascii="Arial" w:hAnsi="Arial" w:cs="Arial"/>
          <w:sz w:val="24"/>
          <w:szCs w:val="24"/>
          <w:rtl/>
        </w:rPr>
      </w:pPr>
      <w:r w:rsidRPr="00D9731B">
        <w:rPr>
          <w:rFonts w:ascii="Arial" w:hAnsi="Arial" w:cs="Arial" w:hint="cs"/>
          <w:sz w:val="24"/>
          <w:szCs w:val="24"/>
          <w:rtl/>
        </w:rPr>
        <w:t>גידול בהכנסות נרשם בכל ערי התיירות פרט לים המלח, העלייה הגדולה ביותר נרשמה בהרצלי</w:t>
      </w:r>
      <w:r w:rsidR="00B00358">
        <w:rPr>
          <w:rFonts w:ascii="Arial" w:hAnsi="Arial" w:cs="Arial" w:hint="cs"/>
          <w:sz w:val="24"/>
          <w:szCs w:val="24"/>
          <w:rtl/>
        </w:rPr>
        <w:t>י</w:t>
      </w:r>
      <w:r w:rsidRPr="00D9731B">
        <w:rPr>
          <w:rFonts w:ascii="Arial" w:hAnsi="Arial" w:cs="Arial" w:hint="cs"/>
          <w:sz w:val="24"/>
          <w:szCs w:val="24"/>
          <w:rtl/>
        </w:rPr>
        <w:t xml:space="preserve">ה </w:t>
      </w:r>
      <w:r w:rsidR="00B00358">
        <w:rPr>
          <w:rFonts w:ascii="Arial" w:hAnsi="Arial" w:cs="Arial" w:hint="cs"/>
          <w:sz w:val="24"/>
          <w:szCs w:val="24"/>
          <w:rtl/>
        </w:rPr>
        <w:t>-</w:t>
      </w:r>
      <w:r w:rsidRPr="00D9731B">
        <w:rPr>
          <w:rFonts w:ascii="Arial" w:hAnsi="Arial" w:cs="Arial" w:hint="cs"/>
          <w:sz w:val="24"/>
          <w:szCs w:val="24"/>
          <w:rtl/>
        </w:rPr>
        <w:t xml:space="preserve"> 17%.</w:t>
      </w:r>
    </w:p>
    <w:p w:rsidR="00040399" w:rsidRDefault="00040399">
      <w:pPr>
        <w:bidi w:val="0"/>
        <w:rPr>
          <w:rFonts w:ascii="Arial" w:hAnsi="Arial" w:cs="Arial"/>
          <w:b/>
          <w:bCs/>
          <w:color w:val="31849B" w:themeColor="accent5" w:themeShade="BF"/>
          <w:rtl/>
        </w:rPr>
      </w:pPr>
      <w:r>
        <w:rPr>
          <w:rtl/>
        </w:rPr>
        <w:br w:type="page"/>
      </w:r>
    </w:p>
    <w:p w:rsidR="000954F1" w:rsidRPr="00200EB5" w:rsidRDefault="002F5D4D" w:rsidP="00200EB5">
      <w:pPr>
        <w:pStyle w:val="2"/>
        <w:rPr>
          <w:rtl/>
        </w:rPr>
      </w:pPr>
      <w:r w:rsidRPr="00200EB5">
        <w:rPr>
          <w:rFonts w:hint="cs"/>
          <w:rtl/>
        </w:rPr>
        <w:lastRenderedPageBreak/>
        <w:t>מדדי תיירות לשנת 2018 (אומדנים)</w:t>
      </w:r>
    </w:p>
    <w:p w:rsidR="000954F1" w:rsidRDefault="000954F1" w:rsidP="0044470F">
      <w:pPr>
        <w:spacing w:after="240" w:line="360" w:lineRule="auto"/>
        <w:rPr>
          <w:rFonts w:ascii="Arial" w:hAnsi="Arial" w:cs="Arial"/>
          <w:sz w:val="24"/>
          <w:szCs w:val="24"/>
          <w:rtl/>
        </w:rPr>
      </w:pPr>
      <w:r w:rsidRPr="00CD29AE">
        <w:rPr>
          <w:rFonts w:ascii="Arial" w:hAnsi="Arial" w:cs="Arial" w:hint="cs"/>
          <w:sz w:val="24"/>
          <w:szCs w:val="24"/>
          <w:rtl/>
        </w:rPr>
        <w:t xml:space="preserve">בשנת 2018 היו </w:t>
      </w:r>
      <w:r w:rsidRPr="00B00358">
        <w:rPr>
          <w:rFonts w:ascii="Arial" w:hAnsi="Arial" w:cs="Arial" w:hint="cs"/>
          <w:sz w:val="24"/>
          <w:szCs w:val="24"/>
          <w:rtl/>
        </w:rPr>
        <w:t>בישראל</w:t>
      </w:r>
      <w:r w:rsidRPr="00CD29AE">
        <w:rPr>
          <w:rFonts w:ascii="Arial" w:hAnsi="Arial" w:cs="Arial" w:hint="cs"/>
          <w:b/>
          <w:bCs/>
          <w:sz w:val="24"/>
          <w:szCs w:val="24"/>
          <w:rtl/>
        </w:rPr>
        <w:t xml:space="preserve"> 419 מלונות תיירות ובהם 54  אלף חדרים</w:t>
      </w:r>
      <w:r>
        <w:rPr>
          <w:rFonts w:ascii="Arial" w:hAnsi="Arial" w:cs="Arial" w:hint="cs"/>
          <w:sz w:val="24"/>
          <w:szCs w:val="24"/>
          <w:rtl/>
        </w:rPr>
        <w:t>.</w:t>
      </w:r>
      <w:r w:rsidR="0044470F">
        <w:rPr>
          <w:rFonts w:ascii="Arial" w:hAnsi="Arial" w:cs="Arial" w:hint="cs"/>
          <w:sz w:val="24"/>
          <w:szCs w:val="24"/>
          <w:rtl/>
        </w:rPr>
        <w:t xml:space="preserve"> </w:t>
      </w:r>
      <w:r w:rsidRPr="00AB068D">
        <w:rPr>
          <w:rFonts w:ascii="Arial" w:hAnsi="Arial" w:cs="Arial"/>
          <w:sz w:val="24"/>
          <w:szCs w:val="24"/>
          <w:rtl/>
        </w:rPr>
        <w:t xml:space="preserve">בשנת 2018 נרשם שיא במספר כניסות התיירים לארץ -4.1 מיליון תיירים. </w:t>
      </w:r>
      <w:r w:rsidR="00CA6C94">
        <w:rPr>
          <w:rFonts w:ascii="Arial" w:hAnsi="Arial" w:cs="Arial" w:hint="cs"/>
          <w:sz w:val="24"/>
          <w:szCs w:val="24"/>
          <w:rtl/>
        </w:rPr>
        <w:t xml:space="preserve">זוהי </w:t>
      </w:r>
      <w:r w:rsidRPr="00AB068D">
        <w:rPr>
          <w:rFonts w:ascii="Arial" w:hAnsi="Arial" w:cs="Arial"/>
          <w:sz w:val="24"/>
          <w:szCs w:val="24"/>
          <w:rtl/>
        </w:rPr>
        <w:t>עלייה של 14% לע</w:t>
      </w:r>
      <w:r w:rsidR="00CA6C94">
        <w:rPr>
          <w:rFonts w:ascii="Arial" w:hAnsi="Arial" w:cs="Arial"/>
          <w:sz w:val="24"/>
          <w:szCs w:val="24"/>
          <w:rtl/>
        </w:rPr>
        <w:t>ומת השיא הקודם שנרשם ב-2017. ב-</w:t>
      </w:r>
      <w:r w:rsidRPr="00AB068D">
        <w:rPr>
          <w:rFonts w:ascii="Arial" w:hAnsi="Arial" w:cs="Arial"/>
          <w:sz w:val="24"/>
          <w:szCs w:val="24"/>
          <w:rtl/>
        </w:rPr>
        <w:t xml:space="preserve">2018 לינות התיירים בבתי המלון גדלו ב-9% והגיעו לשיא של 11.6 </w:t>
      </w:r>
      <w:r w:rsidR="002F5D4D">
        <w:rPr>
          <w:rFonts w:ascii="Arial" w:hAnsi="Arial" w:cs="Arial"/>
          <w:sz w:val="24"/>
          <w:szCs w:val="24"/>
          <w:rtl/>
        </w:rPr>
        <w:t>מיליון</w:t>
      </w:r>
      <w:r w:rsidR="002F5D4D">
        <w:rPr>
          <w:rFonts w:ascii="Arial" w:hAnsi="Arial" w:cs="Arial" w:hint="cs"/>
          <w:sz w:val="24"/>
          <w:szCs w:val="24"/>
          <w:rtl/>
        </w:rPr>
        <w:t>.</w:t>
      </w:r>
      <w:r w:rsidRPr="00AB068D">
        <w:rPr>
          <w:rFonts w:ascii="Arial" w:hAnsi="Arial" w:cs="Arial"/>
          <w:sz w:val="24"/>
          <w:szCs w:val="24"/>
          <w:rtl/>
        </w:rPr>
        <w:t xml:space="preserve"> סך הלינות גדלו ב-4% והגיעו ל-25.2 מיליון. התפוסה של החדרים הגיע</w:t>
      </w:r>
      <w:r w:rsidR="002F5D4D">
        <w:rPr>
          <w:rFonts w:ascii="Arial" w:hAnsi="Arial" w:cs="Arial" w:hint="cs"/>
          <w:sz w:val="24"/>
          <w:szCs w:val="24"/>
          <w:rtl/>
        </w:rPr>
        <w:t>ה</w:t>
      </w:r>
      <w:r w:rsidRPr="00AB068D">
        <w:rPr>
          <w:rFonts w:ascii="Arial" w:hAnsi="Arial" w:cs="Arial"/>
          <w:sz w:val="24"/>
          <w:szCs w:val="24"/>
          <w:rtl/>
        </w:rPr>
        <w:t xml:space="preserve"> ל-68%.</w:t>
      </w:r>
    </w:p>
    <w:p w:rsidR="008E3F5F" w:rsidRPr="000954F1" w:rsidRDefault="000954F1" w:rsidP="00200EB5">
      <w:pPr>
        <w:pStyle w:val="2"/>
        <w:rPr>
          <w:rtl/>
        </w:rPr>
      </w:pPr>
      <w:r w:rsidRPr="000954F1">
        <w:rPr>
          <w:rFonts w:hint="cs"/>
          <w:rtl/>
        </w:rPr>
        <w:t>ממצאים רב</w:t>
      </w:r>
      <w:r w:rsidR="00B00358">
        <w:rPr>
          <w:rFonts w:hint="cs"/>
          <w:rtl/>
        </w:rPr>
        <w:t>-</w:t>
      </w:r>
      <w:r w:rsidRPr="000954F1">
        <w:rPr>
          <w:rFonts w:hint="cs"/>
          <w:rtl/>
        </w:rPr>
        <w:t>שנתיים</w:t>
      </w:r>
    </w:p>
    <w:p w:rsidR="00037783" w:rsidRDefault="00037783" w:rsidP="00CA6C94">
      <w:pPr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rtl/>
        </w:rPr>
      </w:pPr>
      <w:r w:rsidRPr="00CD29AE">
        <w:rPr>
          <w:rFonts w:ascii="Arial" w:hAnsi="Arial" w:cs="Arial" w:hint="cs"/>
          <w:b/>
          <w:bCs/>
          <w:sz w:val="24"/>
          <w:szCs w:val="24"/>
          <w:rtl/>
        </w:rPr>
        <w:t>תרשים 1 - הכנסות, הוצאות ורווח במלונות תיירות במחירי בסיס 2018, 2018-1981</w:t>
      </w:r>
    </w:p>
    <w:p w:rsidR="00037783" w:rsidRPr="00CD29AE" w:rsidRDefault="00CA6C94" w:rsidP="00CA6C94">
      <w:pPr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CA6C94">
        <w:rPr>
          <w:noProof/>
          <w:rtl/>
          <w:lang w:eastAsia="en-US"/>
        </w:rPr>
        <w:drawing>
          <wp:inline distT="0" distB="0" distL="0" distR="0">
            <wp:extent cx="5667375" cy="3743325"/>
            <wp:effectExtent l="0" t="0" r="9525" b="9525"/>
            <wp:docPr id="3" name="תמונה 3" descr="תרשים 1 - הכנסות, הוצאות ורווח במלונות תיירות במחירי בסיס 2018, 2018-1981" title="תרשים 1 - הכנסות, הוצאות ורווח במלונות תיירות במחירי בסיס 2018, 2018-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4F1" w:rsidRPr="00CD29AE" w:rsidRDefault="000954F1" w:rsidP="000954F1">
      <w:pPr>
        <w:spacing w:before="240" w:line="360" w:lineRule="auto"/>
        <w:rPr>
          <w:rFonts w:ascii="Arial" w:hAnsi="Arial" w:cs="Arial"/>
          <w:sz w:val="24"/>
          <w:szCs w:val="24"/>
          <w:rtl/>
        </w:rPr>
      </w:pPr>
      <w:r w:rsidRPr="00CD29AE">
        <w:rPr>
          <w:rFonts w:ascii="Arial" w:hAnsi="Arial" w:cs="Arial"/>
          <w:sz w:val="24"/>
          <w:szCs w:val="24"/>
          <w:rtl/>
        </w:rPr>
        <w:t>בשנים</w:t>
      </w:r>
      <w:r w:rsidRPr="00CD29AE">
        <w:rPr>
          <w:rFonts w:ascii="Arial" w:hAnsi="Arial" w:cs="Arial" w:hint="cs"/>
          <w:sz w:val="24"/>
          <w:szCs w:val="24"/>
          <w:rtl/>
        </w:rPr>
        <w:t xml:space="preserve"> 2000-1991</w:t>
      </w:r>
      <w:r w:rsidRPr="00CD29AE">
        <w:rPr>
          <w:rFonts w:ascii="Arial" w:hAnsi="Arial" w:cs="Arial"/>
          <w:sz w:val="24"/>
          <w:szCs w:val="24"/>
          <w:rtl/>
        </w:rPr>
        <w:t xml:space="preserve"> עלו ההכנסות של מלונות התיירות כמעט ברצף, וכך גם ההוצאות; הרווח נע בין 10% ל</w:t>
      </w:r>
      <w:r w:rsidRPr="00CD29AE">
        <w:rPr>
          <w:rFonts w:ascii="Arial" w:hAnsi="Arial" w:cs="Arial"/>
          <w:sz w:val="24"/>
          <w:szCs w:val="24"/>
          <w:rtl/>
        </w:rPr>
        <w:noBreakHyphen/>
        <w:t>19% מההכנסות.</w:t>
      </w:r>
    </w:p>
    <w:p w:rsidR="000954F1" w:rsidRPr="00CD29AE" w:rsidRDefault="000954F1" w:rsidP="00CA6C94">
      <w:pPr>
        <w:spacing w:line="360" w:lineRule="auto"/>
        <w:rPr>
          <w:rFonts w:ascii="Arial" w:hAnsi="Arial" w:cs="Arial"/>
          <w:sz w:val="24"/>
          <w:szCs w:val="24"/>
          <w:rtl/>
        </w:rPr>
      </w:pPr>
      <w:proofErr w:type="spellStart"/>
      <w:r w:rsidRPr="00CD29AE">
        <w:rPr>
          <w:rFonts w:ascii="Arial" w:hAnsi="Arial" w:cs="Arial" w:hint="cs"/>
          <w:sz w:val="24"/>
          <w:szCs w:val="24"/>
          <w:rtl/>
        </w:rPr>
        <w:t>בע</w:t>
      </w:r>
      <w:r w:rsidR="00CA6C94">
        <w:rPr>
          <w:rFonts w:ascii="Arial" w:hAnsi="Arial" w:cs="Arial" w:hint="cs"/>
          <w:sz w:val="24"/>
          <w:szCs w:val="24"/>
          <w:rtl/>
        </w:rPr>
        <w:t>י</w:t>
      </w:r>
      <w:r w:rsidRPr="00CD29AE">
        <w:rPr>
          <w:rFonts w:ascii="Arial" w:hAnsi="Arial" w:cs="Arial" w:hint="cs"/>
          <w:sz w:val="24"/>
          <w:szCs w:val="24"/>
          <w:rtl/>
        </w:rPr>
        <w:t>תות</w:t>
      </w:r>
      <w:proofErr w:type="spellEnd"/>
      <w:r w:rsidRPr="00CD29AE">
        <w:rPr>
          <w:rFonts w:ascii="Arial" w:hAnsi="Arial" w:cs="Arial"/>
          <w:sz w:val="24"/>
          <w:szCs w:val="24"/>
          <w:rtl/>
        </w:rPr>
        <w:t xml:space="preserve"> משבר בתיירות ההכנסות של המלונות יורדות </w:t>
      </w:r>
      <w:r w:rsidR="00CA6C94">
        <w:rPr>
          <w:rFonts w:ascii="Arial" w:hAnsi="Arial" w:cs="Arial" w:hint="cs"/>
          <w:sz w:val="24"/>
          <w:szCs w:val="24"/>
          <w:rtl/>
        </w:rPr>
        <w:t>ב</w:t>
      </w:r>
      <w:r w:rsidRPr="00CD29AE">
        <w:rPr>
          <w:rFonts w:ascii="Arial" w:hAnsi="Arial" w:cs="Arial"/>
          <w:sz w:val="24"/>
          <w:szCs w:val="24"/>
          <w:rtl/>
        </w:rPr>
        <w:t>מה</w:t>
      </w:r>
      <w:r w:rsidR="00CA6C94">
        <w:rPr>
          <w:rFonts w:ascii="Arial" w:hAnsi="Arial" w:cs="Arial" w:hint="cs"/>
          <w:sz w:val="24"/>
          <w:szCs w:val="24"/>
          <w:rtl/>
        </w:rPr>
        <w:t>י</w:t>
      </w:r>
      <w:r w:rsidRPr="00CD29AE">
        <w:rPr>
          <w:rFonts w:ascii="Arial" w:hAnsi="Arial" w:cs="Arial"/>
          <w:sz w:val="24"/>
          <w:szCs w:val="24"/>
          <w:rtl/>
        </w:rPr>
        <w:t>ר</w:t>
      </w:r>
      <w:r w:rsidR="00CA6C94">
        <w:rPr>
          <w:rFonts w:ascii="Arial" w:hAnsi="Arial" w:cs="Arial" w:hint="cs"/>
          <w:sz w:val="24"/>
          <w:szCs w:val="24"/>
          <w:rtl/>
        </w:rPr>
        <w:t>ות רבה</w:t>
      </w:r>
      <w:r w:rsidRPr="00CD29AE">
        <w:rPr>
          <w:rFonts w:ascii="Arial" w:hAnsi="Arial" w:cs="Arial"/>
          <w:sz w:val="24"/>
          <w:szCs w:val="24"/>
          <w:rtl/>
        </w:rPr>
        <w:t xml:space="preserve"> יותר מ</w:t>
      </w:r>
      <w:r w:rsidR="00CA6C94">
        <w:rPr>
          <w:rFonts w:ascii="Arial" w:hAnsi="Arial" w:cs="Arial" w:hint="cs"/>
          <w:sz w:val="24"/>
          <w:szCs w:val="24"/>
          <w:rtl/>
        </w:rPr>
        <w:t xml:space="preserve">אשר </w:t>
      </w:r>
      <w:r w:rsidRPr="00CD29AE">
        <w:rPr>
          <w:rFonts w:ascii="Arial" w:hAnsi="Arial" w:cs="Arial"/>
          <w:sz w:val="24"/>
          <w:szCs w:val="24"/>
          <w:rtl/>
        </w:rPr>
        <w:t>ההוצאות</w:t>
      </w:r>
      <w:r w:rsidR="00CA6C94">
        <w:rPr>
          <w:rFonts w:ascii="Arial" w:hAnsi="Arial" w:cs="Arial" w:hint="cs"/>
          <w:sz w:val="24"/>
          <w:szCs w:val="24"/>
          <w:rtl/>
        </w:rPr>
        <w:t>.</w:t>
      </w:r>
      <w:r w:rsidRPr="00CD29AE">
        <w:rPr>
          <w:rFonts w:ascii="Arial" w:hAnsi="Arial" w:cs="Arial"/>
          <w:sz w:val="24"/>
          <w:szCs w:val="24"/>
          <w:rtl/>
        </w:rPr>
        <w:t xml:space="preserve"> </w:t>
      </w:r>
      <w:r w:rsidR="00CA6C94">
        <w:rPr>
          <w:rFonts w:ascii="Arial" w:hAnsi="Arial" w:cs="Arial" w:hint="cs"/>
          <w:sz w:val="24"/>
          <w:szCs w:val="24"/>
          <w:rtl/>
        </w:rPr>
        <w:t xml:space="preserve">שכן, </w:t>
      </w:r>
      <w:r w:rsidRPr="00CD29AE">
        <w:rPr>
          <w:rFonts w:ascii="Arial" w:hAnsi="Arial" w:cs="Arial"/>
          <w:sz w:val="24"/>
          <w:szCs w:val="24"/>
          <w:rtl/>
        </w:rPr>
        <w:t xml:space="preserve">עם פרוץ המשבר הזמנות מתבטלות, </w:t>
      </w:r>
      <w:r w:rsidR="00CA6C94">
        <w:rPr>
          <w:rFonts w:ascii="Arial" w:hAnsi="Arial" w:cs="Arial" w:hint="cs"/>
          <w:sz w:val="24"/>
          <w:szCs w:val="24"/>
          <w:rtl/>
        </w:rPr>
        <w:t xml:space="preserve">ואילו </w:t>
      </w:r>
      <w:r w:rsidRPr="00CD29AE">
        <w:rPr>
          <w:rFonts w:ascii="Arial" w:hAnsi="Arial" w:cs="Arial"/>
          <w:sz w:val="24"/>
          <w:szCs w:val="24"/>
          <w:rtl/>
        </w:rPr>
        <w:t xml:space="preserve">ההוצאות אינן מצטמצמות באופן </w:t>
      </w:r>
      <w:r w:rsidRPr="00CD29AE">
        <w:rPr>
          <w:rFonts w:ascii="Arial" w:hAnsi="Arial" w:cs="Arial" w:hint="cs"/>
          <w:sz w:val="24"/>
          <w:szCs w:val="24"/>
          <w:rtl/>
        </w:rPr>
        <w:t>מידי</w:t>
      </w:r>
      <w:r w:rsidRPr="00CD29AE">
        <w:rPr>
          <w:rFonts w:ascii="Arial" w:hAnsi="Arial" w:cs="Arial"/>
          <w:sz w:val="24"/>
          <w:szCs w:val="24"/>
          <w:rtl/>
        </w:rPr>
        <w:t xml:space="preserve">, בעיקר בגלל מרכיב התמורה למשרות שכיר. בשנת 2001 קטנו ההכנסות ברבע, וההוצאות </w:t>
      </w:r>
      <w:r w:rsidR="00CA6C94">
        <w:rPr>
          <w:rFonts w:ascii="Arial" w:hAnsi="Arial" w:cs="Arial" w:hint="eastAsia"/>
          <w:sz w:val="24"/>
          <w:szCs w:val="24"/>
          <w:rtl/>
        </w:rPr>
        <w:t>–</w:t>
      </w:r>
      <w:r w:rsidRPr="00CD29AE">
        <w:rPr>
          <w:rFonts w:ascii="Arial" w:hAnsi="Arial" w:cs="Arial"/>
          <w:sz w:val="24"/>
          <w:szCs w:val="24"/>
          <w:rtl/>
        </w:rPr>
        <w:t xml:space="preserve"> ב-18% בלבד. ב-2002 קטנו ההכנסות וההוצאות בשיעור דומה (11%). אחוז הרווח מכלל ההכנסות ירד מ-12% בשנת 2000 לכ-4% ב-2002. </w:t>
      </w:r>
    </w:p>
    <w:p w:rsidR="00201FDA" w:rsidRDefault="000954F1" w:rsidP="00CA6C94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CD29AE">
        <w:rPr>
          <w:rFonts w:ascii="Arial" w:hAnsi="Arial" w:cs="Arial"/>
          <w:sz w:val="24"/>
          <w:szCs w:val="24"/>
          <w:rtl/>
        </w:rPr>
        <w:t>בשנים 20</w:t>
      </w:r>
      <w:r w:rsidRPr="00CD29AE">
        <w:rPr>
          <w:rFonts w:ascii="Arial" w:hAnsi="Arial" w:cs="Arial" w:hint="cs"/>
          <w:sz w:val="24"/>
          <w:szCs w:val="24"/>
          <w:rtl/>
        </w:rPr>
        <w:t>12-</w:t>
      </w:r>
      <w:r w:rsidRPr="00CD29AE">
        <w:rPr>
          <w:rFonts w:ascii="Arial" w:hAnsi="Arial" w:cs="Arial"/>
          <w:sz w:val="24"/>
          <w:szCs w:val="24"/>
          <w:rtl/>
        </w:rPr>
        <w:t>20</w:t>
      </w:r>
      <w:r w:rsidRPr="00CD29AE">
        <w:rPr>
          <w:rFonts w:ascii="Arial" w:hAnsi="Arial" w:cs="Arial" w:hint="cs"/>
          <w:sz w:val="24"/>
          <w:szCs w:val="24"/>
          <w:rtl/>
        </w:rPr>
        <w:t>03</w:t>
      </w:r>
      <w:r w:rsidRPr="00CD29AE">
        <w:rPr>
          <w:rFonts w:ascii="Arial" w:hAnsi="Arial" w:cs="Arial"/>
          <w:sz w:val="24"/>
          <w:szCs w:val="24"/>
          <w:rtl/>
        </w:rPr>
        <w:t xml:space="preserve"> גדלו ההכנסות וההוצאות. פרט לשנים 2007 ו-2009 הגידול בהכנסות היה מהיר </w:t>
      </w:r>
      <w:r w:rsidR="00CA6C94">
        <w:rPr>
          <w:rFonts w:ascii="Arial" w:hAnsi="Arial" w:cs="Arial" w:hint="cs"/>
          <w:sz w:val="24"/>
          <w:szCs w:val="24"/>
          <w:rtl/>
        </w:rPr>
        <w:t xml:space="preserve">יותר </w:t>
      </w:r>
      <w:r w:rsidRPr="00CD29AE">
        <w:rPr>
          <w:rFonts w:ascii="Arial" w:hAnsi="Arial" w:cs="Arial"/>
          <w:sz w:val="24"/>
          <w:szCs w:val="24"/>
          <w:rtl/>
        </w:rPr>
        <w:t>מ</w:t>
      </w:r>
      <w:r w:rsidR="00CA6C94">
        <w:rPr>
          <w:rFonts w:ascii="Arial" w:hAnsi="Arial" w:cs="Arial" w:hint="cs"/>
          <w:sz w:val="24"/>
          <w:szCs w:val="24"/>
          <w:rtl/>
        </w:rPr>
        <w:t xml:space="preserve">אשר </w:t>
      </w:r>
      <w:r w:rsidRPr="00CD29AE">
        <w:rPr>
          <w:rFonts w:ascii="Arial" w:hAnsi="Arial" w:cs="Arial"/>
          <w:sz w:val="24"/>
          <w:szCs w:val="24"/>
          <w:rtl/>
        </w:rPr>
        <w:t xml:space="preserve">הגידול בהוצאות, תופעה </w:t>
      </w:r>
      <w:r w:rsidR="00CA6C94">
        <w:rPr>
          <w:rFonts w:ascii="Arial" w:hAnsi="Arial" w:cs="Arial" w:hint="cs"/>
          <w:sz w:val="24"/>
          <w:szCs w:val="24"/>
          <w:rtl/>
        </w:rPr>
        <w:t>המאפיינת</w:t>
      </w:r>
      <w:r w:rsidRPr="00CD29AE">
        <w:rPr>
          <w:rFonts w:ascii="Arial" w:hAnsi="Arial" w:cs="Arial"/>
          <w:sz w:val="24"/>
          <w:szCs w:val="24"/>
          <w:rtl/>
        </w:rPr>
        <w:t xml:space="preserve"> התאוששות.</w:t>
      </w:r>
      <w:r w:rsidRPr="00CD29AE">
        <w:rPr>
          <w:rFonts w:ascii="Arial" w:hAnsi="Arial" w:cs="Arial" w:hint="cs"/>
          <w:sz w:val="24"/>
          <w:szCs w:val="24"/>
          <w:rtl/>
        </w:rPr>
        <w:t xml:space="preserve"> </w:t>
      </w:r>
      <w:r w:rsidRPr="00CD29AE">
        <w:rPr>
          <w:rFonts w:ascii="Arial" w:hAnsi="Arial" w:cs="Arial"/>
          <w:sz w:val="24"/>
          <w:szCs w:val="24"/>
          <w:rtl/>
        </w:rPr>
        <w:t xml:space="preserve">בשנים </w:t>
      </w:r>
      <w:r w:rsidRPr="00CD29AE">
        <w:rPr>
          <w:rFonts w:ascii="Arial" w:hAnsi="Arial" w:cs="Arial" w:hint="cs"/>
          <w:sz w:val="24"/>
          <w:szCs w:val="24"/>
          <w:rtl/>
        </w:rPr>
        <w:t>2018-</w:t>
      </w:r>
      <w:r w:rsidRPr="00CD29AE">
        <w:rPr>
          <w:rFonts w:ascii="Arial" w:hAnsi="Arial" w:cs="Arial"/>
          <w:sz w:val="24"/>
          <w:szCs w:val="24"/>
          <w:rtl/>
        </w:rPr>
        <w:t>201</w:t>
      </w:r>
      <w:r w:rsidRPr="00CD29AE">
        <w:rPr>
          <w:rFonts w:ascii="Arial" w:hAnsi="Arial" w:cs="Arial" w:hint="cs"/>
          <w:sz w:val="24"/>
          <w:szCs w:val="24"/>
          <w:rtl/>
        </w:rPr>
        <w:t>3</w:t>
      </w:r>
      <w:r w:rsidRPr="00CD29AE">
        <w:rPr>
          <w:rFonts w:ascii="Arial" w:hAnsi="Arial" w:cs="Arial"/>
          <w:sz w:val="24"/>
          <w:szCs w:val="24"/>
          <w:rtl/>
        </w:rPr>
        <w:t xml:space="preserve"> </w:t>
      </w:r>
      <w:r w:rsidRPr="00CD29AE">
        <w:rPr>
          <w:rFonts w:ascii="Arial" w:hAnsi="Arial" w:cs="Arial" w:hint="cs"/>
          <w:sz w:val="24"/>
          <w:szCs w:val="24"/>
          <w:rtl/>
        </w:rPr>
        <w:t xml:space="preserve">נע </w:t>
      </w:r>
      <w:r w:rsidRPr="00CD29AE">
        <w:rPr>
          <w:rFonts w:ascii="Arial" w:hAnsi="Arial" w:cs="Arial"/>
          <w:sz w:val="24"/>
          <w:szCs w:val="24"/>
          <w:rtl/>
        </w:rPr>
        <w:t xml:space="preserve">רווח המלונות </w:t>
      </w:r>
      <w:r w:rsidRPr="00CD29AE">
        <w:rPr>
          <w:rFonts w:ascii="Arial" w:hAnsi="Arial" w:cs="Arial" w:hint="cs"/>
          <w:sz w:val="24"/>
          <w:szCs w:val="24"/>
          <w:rtl/>
        </w:rPr>
        <w:t>בין 17% ל-19</w:t>
      </w:r>
      <w:r w:rsidRPr="00CD29AE">
        <w:rPr>
          <w:rFonts w:ascii="Arial" w:hAnsi="Arial" w:cs="Arial"/>
          <w:sz w:val="24"/>
          <w:szCs w:val="24"/>
          <w:rtl/>
        </w:rPr>
        <w:t>% מההכנסות.</w:t>
      </w:r>
    </w:p>
    <w:p w:rsidR="00201FDA" w:rsidRDefault="00201FDA">
      <w:pPr>
        <w:bidi w:val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br w:type="page"/>
      </w:r>
    </w:p>
    <w:p w:rsidR="00AB068D" w:rsidRPr="00CD29AE" w:rsidRDefault="00AB068D" w:rsidP="00AB068D">
      <w:pPr>
        <w:spacing w:line="360" w:lineRule="auto"/>
        <w:rPr>
          <w:rFonts w:ascii="Arial" w:hAnsi="Arial" w:cs="Arial"/>
          <w:color w:val="FF0000"/>
          <w:sz w:val="24"/>
          <w:szCs w:val="24"/>
          <w:rtl/>
        </w:rPr>
      </w:pPr>
      <w:r w:rsidRPr="0028001B">
        <w:rPr>
          <w:rFonts w:ascii="Arial" w:hAnsi="Arial" w:cs="Arial" w:hint="cs"/>
          <w:b/>
          <w:bCs/>
          <w:spacing w:val="2"/>
          <w:sz w:val="24"/>
          <w:szCs w:val="24"/>
          <w:rtl/>
        </w:rPr>
        <w:lastRenderedPageBreak/>
        <w:t>בשנת 2018</w:t>
      </w:r>
      <w:r w:rsidRPr="0028001B">
        <w:rPr>
          <w:rFonts w:ascii="Arial" w:hAnsi="Arial" w:cs="Arial" w:hint="cs"/>
          <w:spacing w:val="2"/>
          <w:sz w:val="24"/>
          <w:szCs w:val="24"/>
          <w:rtl/>
        </w:rPr>
        <w:t xml:space="preserve"> היו הכנסות מלונות התיירות כ-11.0 מיליארד ש"ח (7% עלייה לעומת 2017)</w:t>
      </w:r>
      <w:r w:rsidRPr="0028001B">
        <w:rPr>
          <w:rFonts w:ascii="Arial" w:hAnsi="Arial" w:cs="Arial" w:hint="cs"/>
          <w:color w:val="FF0000"/>
          <w:spacing w:val="2"/>
          <w:sz w:val="24"/>
          <w:szCs w:val="24"/>
          <w:rtl/>
        </w:rPr>
        <w:t xml:space="preserve"> </w:t>
      </w:r>
      <w:r w:rsidRPr="0028001B">
        <w:rPr>
          <w:rFonts w:ascii="Arial" w:hAnsi="Arial" w:cs="Arial"/>
          <w:spacing w:val="2"/>
          <w:sz w:val="24"/>
          <w:szCs w:val="24"/>
          <w:rtl/>
        </w:rPr>
        <w:t xml:space="preserve">וסך ההוצאות </w:t>
      </w:r>
      <w:r w:rsidRPr="0028001B">
        <w:rPr>
          <w:rFonts w:ascii="Arial" w:hAnsi="Arial" w:cs="Arial" w:hint="cs"/>
          <w:spacing w:val="2"/>
          <w:sz w:val="24"/>
          <w:szCs w:val="24"/>
          <w:rtl/>
        </w:rPr>
        <w:t>היו כ-</w:t>
      </w:r>
      <w:r w:rsidRPr="00CD29AE">
        <w:rPr>
          <w:rFonts w:ascii="Arial" w:hAnsi="Arial" w:cs="Arial" w:hint="cs"/>
          <w:sz w:val="24"/>
          <w:szCs w:val="24"/>
          <w:rtl/>
        </w:rPr>
        <w:t>8.9 מיליארד</w:t>
      </w:r>
      <w:r w:rsidRPr="00CD29AE">
        <w:rPr>
          <w:rFonts w:ascii="Arial" w:hAnsi="Arial" w:cs="Arial" w:hint="cs"/>
          <w:color w:val="FF0000"/>
          <w:sz w:val="24"/>
          <w:szCs w:val="24"/>
          <w:rtl/>
        </w:rPr>
        <w:t xml:space="preserve"> </w:t>
      </w:r>
      <w:r w:rsidRPr="00CD29AE">
        <w:rPr>
          <w:rFonts w:ascii="Arial" w:hAnsi="Arial" w:cs="Arial" w:hint="cs"/>
          <w:sz w:val="24"/>
          <w:szCs w:val="24"/>
          <w:rtl/>
        </w:rPr>
        <w:t xml:space="preserve">ש"ח (עלייה של 6% לעומת 2017). </w:t>
      </w:r>
      <w:r w:rsidRPr="00CD29AE">
        <w:rPr>
          <w:rFonts w:ascii="Arial" w:hAnsi="Arial" w:cs="Arial"/>
          <w:sz w:val="24"/>
          <w:szCs w:val="24"/>
          <w:rtl/>
        </w:rPr>
        <w:t xml:space="preserve">רווח המלונות בשנת </w:t>
      </w:r>
      <w:r w:rsidRPr="00CD29AE">
        <w:rPr>
          <w:rFonts w:ascii="Arial" w:hAnsi="Arial" w:cs="Arial" w:hint="cs"/>
          <w:sz w:val="24"/>
          <w:szCs w:val="24"/>
          <w:rtl/>
        </w:rPr>
        <w:t>2018</w:t>
      </w:r>
      <w:r w:rsidRPr="00CD29AE">
        <w:rPr>
          <w:rFonts w:ascii="Arial" w:hAnsi="Arial" w:cs="Arial"/>
          <w:sz w:val="24"/>
          <w:szCs w:val="24"/>
          <w:rtl/>
        </w:rPr>
        <w:t xml:space="preserve"> הגיע ל</w:t>
      </w:r>
      <w:r w:rsidRPr="00CD29AE">
        <w:rPr>
          <w:rFonts w:ascii="Arial" w:hAnsi="Arial" w:cs="Arial" w:hint="cs"/>
          <w:sz w:val="24"/>
          <w:szCs w:val="24"/>
          <w:rtl/>
        </w:rPr>
        <w:t>-2.1</w:t>
      </w:r>
      <w:r w:rsidRPr="00CD29AE">
        <w:rPr>
          <w:rFonts w:ascii="Arial" w:hAnsi="Arial" w:cs="Arial"/>
          <w:sz w:val="24"/>
          <w:szCs w:val="24"/>
          <w:rtl/>
        </w:rPr>
        <w:t xml:space="preserve"> מיליארד </w:t>
      </w:r>
      <w:r w:rsidRPr="00CD29AE">
        <w:rPr>
          <w:rFonts w:ascii="Arial" w:hAnsi="Arial" w:cs="Arial" w:hint="cs"/>
          <w:sz w:val="24"/>
          <w:szCs w:val="24"/>
          <w:rtl/>
        </w:rPr>
        <w:t>ש"ח והיווה 19% מההכנסות.</w:t>
      </w:r>
      <w:r w:rsidRPr="00CD29AE">
        <w:rPr>
          <w:rFonts w:ascii="Arial" w:hAnsi="Arial" w:cs="Arial"/>
          <w:color w:val="FF0000"/>
          <w:sz w:val="24"/>
          <w:szCs w:val="24"/>
          <w:rtl/>
        </w:rPr>
        <w:t xml:space="preserve"> </w:t>
      </w:r>
    </w:p>
    <w:p w:rsidR="00D319FB" w:rsidRPr="00CD29AE" w:rsidRDefault="00AD7C9C" w:rsidP="00390D9B">
      <w:pPr>
        <w:spacing w:before="3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D29AE">
        <w:rPr>
          <w:rFonts w:ascii="Arial" w:hAnsi="Arial" w:cs="Arial"/>
          <w:b/>
          <w:bCs/>
          <w:sz w:val="24"/>
          <w:szCs w:val="24"/>
          <w:rtl/>
        </w:rPr>
        <w:t>לוח א</w:t>
      </w:r>
      <w:r w:rsidR="00CD065B" w:rsidRPr="00CD29AE">
        <w:rPr>
          <w:rFonts w:ascii="Arial" w:hAnsi="Arial" w:cs="Arial" w:hint="cs"/>
          <w:b/>
          <w:bCs/>
          <w:sz w:val="24"/>
          <w:szCs w:val="24"/>
          <w:rtl/>
        </w:rPr>
        <w:t xml:space="preserve"> -</w:t>
      </w:r>
      <w:r w:rsidRPr="00CD29AE">
        <w:rPr>
          <w:rFonts w:ascii="Arial" w:hAnsi="Arial" w:cs="Arial"/>
          <w:b/>
          <w:bCs/>
          <w:sz w:val="24"/>
          <w:szCs w:val="24"/>
          <w:rtl/>
        </w:rPr>
        <w:t xml:space="preserve"> הכנסות, הוצאות ורווח</w:t>
      </w:r>
      <w:r w:rsidR="00092B8B" w:rsidRPr="00CD29AE">
        <w:rPr>
          <w:rFonts w:ascii="Arial" w:hAnsi="Arial" w:cs="Arial" w:hint="cs"/>
          <w:b/>
          <w:bCs/>
          <w:sz w:val="24"/>
          <w:szCs w:val="24"/>
          <w:rtl/>
        </w:rPr>
        <w:t xml:space="preserve"> במלונות תיירות</w:t>
      </w:r>
      <w:r w:rsidRPr="00CD29AE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F146C4" w:rsidRPr="00CD29AE">
        <w:rPr>
          <w:rFonts w:ascii="Arial" w:hAnsi="Arial" w:cs="Arial" w:hint="cs"/>
          <w:b/>
          <w:bCs/>
          <w:sz w:val="24"/>
          <w:szCs w:val="24"/>
          <w:rtl/>
        </w:rPr>
        <w:t>201</w:t>
      </w:r>
      <w:r w:rsidR="00077AEF" w:rsidRPr="00CD29AE">
        <w:rPr>
          <w:rFonts w:ascii="Arial" w:hAnsi="Arial" w:cs="Arial" w:hint="cs"/>
          <w:b/>
          <w:bCs/>
          <w:sz w:val="24"/>
          <w:szCs w:val="24"/>
          <w:rtl/>
        </w:rPr>
        <w:t>8</w:t>
      </w:r>
      <w:r w:rsidR="00213F7B" w:rsidRPr="00CD29AE">
        <w:rPr>
          <w:rFonts w:ascii="Arial" w:hAnsi="Arial" w:cs="Arial"/>
          <w:b/>
          <w:bCs/>
          <w:sz w:val="24"/>
          <w:szCs w:val="24"/>
          <w:rtl/>
        </w:rPr>
        <w:t>-</w:t>
      </w:r>
      <w:r w:rsidR="00891DC0" w:rsidRPr="00CD29AE">
        <w:rPr>
          <w:rFonts w:ascii="Arial" w:hAnsi="Arial" w:cs="Arial" w:hint="cs"/>
          <w:b/>
          <w:bCs/>
          <w:sz w:val="24"/>
          <w:szCs w:val="24"/>
          <w:rtl/>
        </w:rPr>
        <w:t>201</w:t>
      </w:r>
      <w:r w:rsidR="00F146C4" w:rsidRPr="00CD29AE">
        <w:rPr>
          <w:rFonts w:ascii="Arial" w:hAnsi="Arial" w:cs="Arial" w:hint="cs"/>
          <w:b/>
          <w:bCs/>
          <w:sz w:val="24"/>
          <w:szCs w:val="24"/>
          <w:rtl/>
        </w:rPr>
        <w:t>2</w:t>
      </w:r>
      <w:r w:rsidRPr="00CD29AE">
        <w:rPr>
          <w:rFonts w:ascii="Arial" w:hAnsi="Arial" w:cs="Arial"/>
          <w:b/>
          <w:bCs/>
          <w:sz w:val="24"/>
          <w:szCs w:val="24"/>
          <w:rtl/>
        </w:rPr>
        <w:t xml:space="preserve"> (במחירי בסיס</w:t>
      </w:r>
      <w:r w:rsidR="00C10728" w:rsidRPr="00CD29AE">
        <w:rPr>
          <w:rFonts w:ascii="Arial" w:hAnsi="Arial" w:cs="Arial"/>
          <w:b/>
          <w:bCs/>
          <w:sz w:val="24"/>
          <w:szCs w:val="24"/>
          <w:rtl/>
        </w:rPr>
        <w:t>, מחירי</w:t>
      </w:r>
      <w:r w:rsidRPr="00CD29AE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F146C4" w:rsidRPr="00CD29AE">
        <w:rPr>
          <w:rFonts w:ascii="Arial" w:hAnsi="Arial" w:cs="Arial"/>
          <w:b/>
          <w:bCs/>
          <w:sz w:val="24"/>
          <w:szCs w:val="24"/>
        </w:rPr>
        <w:t>201</w:t>
      </w:r>
      <w:r w:rsidR="00077AEF" w:rsidRPr="00CD29AE">
        <w:rPr>
          <w:rFonts w:ascii="Arial" w:hAnsi="Arial" w:cs="Arial"/>
          <w:b/>
          <w:bCs/>
          <w:sz w:val="24"/>
          <w:szCs w:val="24"/>
        </w:rPr>
        <w:t>8</w:t>
      </w:r>
      <w:r w:rsidRPr="00CD29AE">
        <w:rPr>
          <w:rFonts w:ascii="Arial" w:hAnsi="Arial" w:cs="Arial"/>
          <w:b/>
          <w:bCs/>
          <w:sz w:val="24"/>
          <w:szCs w:val="24"/>
          <w:rtl/>
        </w:rPr>
        <w:t>)</w:t>
      </w:r>
    </w:p>
    <w:tbl>
      <w:tblPr>
        <w:bidiVisual/>
        <w:tblW w:w="10520" w:type="dxa"/>
        <w:jc w:val="center"/>
        <w:tblLook w:val="0000" w:firstRow="0" w:lastRow="0" w:firstColumn="0" w:lastColumn="0" w:noHBand="0" w:noVBand="0"/>
        <w:tblCaption w:val="לוח א - הכנסות, הוצאות ורווח במלונות תיירות 2018-2012 (במחירי בסיס, מחירי 2018)"/>
        <w:tblDescription w:val="לוח א - הכנסות, הוצאות ורווח במלונות תיירות 2018-2012 (במחירי בסיס, מחירי 2018)"/>
      </w:tblPr>
      <w:tblGrid>
        <w:gridCol w:w="1123"/>
        <w:gridCol w:w="1275"/>
        <w:gridCol w:w="1560"/>
        <w:gridCol w:w="1134"/>
        <w:gridCol w:w="1559"/>
        <w:gridCol w:w="1010"/>
        <w:gridCol w:w="1559"/>
        <w:gridCol w:w="1300"/>
      </w:tblGrid>
      <w:tr w:rsidR="00CD29AE" w:rsidRPr="00DA35AD" w:rsidTr="0055552E">
        <w:trPr>
          <w:trHeight w:val="975"/>
          <w:tblHeader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 w:rsidRPr="00CE34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שנה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CD29AE" w:rsidRPr="00CE3430" w:rsidRDefault="00CD29AE" w:rsidP="00E445B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 w:rsidRPr="00CE34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הכנסות</w:t>
            </w:r>
          </w:p>
          <w:p w:rsidR="00CD29AE" w:rsidRPr="00CE3430" w:rsidRDefault="00CD29AE" w:rsidP="00E445B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  <w:t>מיליוני ש"ח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CD29AE" w:rsidRPr="00CE3430" w:rsidRDefault="00CD29AE" w:rsidP="00E445BE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</w:pPr>
            <w:r w:rsidRPr="00CE34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הכנסות</w:t>
            </w:r>
          </w:p>
          <w:p w:rsidR="00CD29AE" w:rsidRPr="00CE3430" w:rsidRDefault="00CD29AE" w:rsidP="00E445B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  <w:t>אחוז שינוי, כל שנה לעומת קודמתה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CD29AE" w:rsidRPr="00CE3430" w:rsidRDefault="00CD29AE" w:rsidP="00E445BE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</w:pPr>
            <w:r w:rsidRPr="00CE34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הוצאות</w:t>
            </w:r>
          </w:p>
          <w:p w:rsidR="00CD29AE" w:rsidRPr="00CE3430" w:rsidRDefault="00CD29AE" w:rsidP="00E445B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  <w:t xml:space="preserve">מיליוני </w:t>
            </w:r>
            <w:r w:rsidR="0023454F">
              <w:rPr>
                <w:rFonts w:asciiTheme="minorBidi" w:hAnsiTheme="minorBidi" w:cstheme="minorBidi" w:hint="cs"/>
                <w:sz w:val="24"/>
                <w:szCs w:val="24"/>
                <w:rtl/>
                <w:lang w:eastAsia="en-US"/>
              </w:rPr>
              <w:t>ש"ח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CD29AE" w:rsidRPr="00CE3430" w:rsidRDefault="00CD29AE" w:rsidP="00E445BE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</w:pPr>
            <w:r w:rsidRPr="00CE34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הוצאות</w:t>
            </w:r>
          </w:p>
          <w:p w:rsidR="00CD29AE" w:rsidRPr="00CE3430" w:rsidRDefault="00CD29AE" w:rsidP="00E445BE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  <w:t>אחוז שינוי, כל שנה לעומת קודמתה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CD29AE" w:rsidRPr="00CE3430" w:rsidRDefault="00CD29AE" w:rsidP="00E445BE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</w:pPr>
            <w:r w:rsidRPr="00CE34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רווח</w:t>
            </w:r>
          </w:p>
          <w:p w:rsidR="00CD29AE" w:rsidRPr="00CE3430" w:rsidRDefault="00CD29AE" w:rsidP="00E445B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  <w:t>מיליוני ש"ח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:rsidR="00CD29AE" w:rsidRPr="00CE3430" w:rsidRDefault="00CD29AE" w:rsidP="00E445BE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</w:pPr>
            <w:r w:rsidRPr="00CE34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רווח</w:t>
            </w:r>
          </w:p>
          <w:p w:rsidR="00CD29AE" w:rsidRPr="00CE3430" w:rsidRDefault="00CD29AE" w:rsidP="00E445B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  <w:t>אחוז שינוי, כל שנה לעומת קודמתה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noWrap/>
          </w:tcPr>
          <w:p w:rsidR="00CD29AE" w:rsidRPr="00CE3430" w:rsidRDefault="00CD29AE" w:rsidP="00E445BE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</w:pPr>
            <w:r w:rsidRPr="00CE343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רווח</w:t>
            </w:r>
          </w:p>
          <w:p w:rsidR="00CD29AE" w:rsidRPr="00CE3430" w:rsidRDefault="00CD29AE" w:rsidP="00E445B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  <w:rtl/>
                <w:lang w:eastAsia="en-US"/>
              </w:rPr>
              <w:t>רווח כאחוז מהכנסות</w:t>
            </w:r>
          </w:p>
        </w:tc>
      </w:tr>
      <w:tr w:rsidR="00CD29AE" w:rsidRPr="00DA35AD" w:rsidTr="0055552E">
        <w:trPr>
          <w:trHeight w:val="481"/>
          <w:jc w:val="center"/>
        </w:trPr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9860B4">
            <w:pPr>
              <w:ind w:left="113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8,660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-1.2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7,036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0.7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1,625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-8.7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19</w:t>
            </w:r>
          </w:p>
        </w:tc>
      </w:tr>
      <w:tr w:rsidR="00CD29AE" w:rsidRPr="00DA35AD" w:rsidTr="0055552E">
        <w:trPr>
          <w:trHeight w:val="569"/>
          <w:jc w:val="center"/>
        </w:trPr>
        <w:tc>
          <w:tcPr>
            <w:tcW w:w="11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9860B4">
            <w:pPr>
              <w:ind w:left="113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Style w:val="a8"/>
                <w:rFonts w:asciiTheme="minorBidi" w:hAnsiTheme="minorBidi" w:cstheme="minorBidi"/>
                <w:sz w:val="24"/>
                <w:szCs w:val="24"/>
              </w:rPr>
              <w:footnoteReference w:id="3"/>
            </w:r>
            <w:r w:rsidRPr="00CE3430">
              <w:rPr>
                <w:rFonts w:asciiTheme="minorBidi" w:hAnsiTheme="minorBidi" w:cstheme="minorBidi"/>
                <w:sz w:val="24"/>
                <w:szCs w:val="24"/>
              </w:rPr>
              <w:t>2014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8,848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7,244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3.0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1,605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-1.2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18</w:t>
            </w:r>
          </w:p>
        </w:tc>
      </w:tr>
      <w:tr w:rsidR="00CD29AE" w:rsidRPr="00DA35AD" w:rsidTr="0055552E">
        <w:trPr>
          <w:trHeight w:val="563"/>
          <w:jc w:val="center"/>
        </w:trPr>
        <w:tc>
          <w:tcPr>
            <w:tcW w:w="11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9860B4">
            <w:pPr>
              <w:ind w:left="113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9,253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4.6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7,681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6.0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1,572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-2.1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17</w:t>
            </w:r>
          </w:p>
        </w:tc>
      </w:tr>
      <w:tr w:rsidR="00CD29AE" w:rsidRPr="00DA35AD" w:rsidTr="0055552E">
        <w:trPr>
          <w:trHeight w:val="427"/>
          <w:jc w:val="center"/>
        </w:trPr>
        <w:tc>
          <w:tcPr>
            <w:tcW w:w="11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9860B4">
            <w:pPr>
              <w:ind w:lef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  <w:rtl/>
              </w:rPr>
              <w:t>2016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9,447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7,958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3.6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1,520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-3.3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  <w:rtl/>
              </w:rPr>
              <w:t>16</w:t>
            </w:r>
          </w:p>
        </w:tc>
      </w:tr>
      <w:tr w:rsidR="00CD29AE" w:rsidRPr="00DA35AD" w:rsidTr="0055552E">
        <w:trPr>
          <w:trHeight w:val="421"/>
          <w:jc w:val="center"/>
        </w:trPr>
        <w:tc>
          <w:tcPr>
            <w:tcW w:w="1123" w:type="dxa"/>
            <w:shd w:val="clear" w:color="auto" w:fill="B6DDE8" w:themeFill="accent5" w:themeFillTint="66"/>
            <w:noWrap/>
            <w:vAlign w:val="center"/>
          </w:tcPr>
          <w:p w:rsidR="00CD29AE" w:rsidRPr="00AE027C" w:rsidRDefault="009466F6" w:rsidP="00AE027C">
            <w:pPr>
              <w:ind w:left="113"/>
              <w:rPr>
                <w:rFonts w:asciiTheme="minorBidi" w:hAnsiTheme="minorBidi" w:cstheme="minorBidi"/>
                <w:b/>
                <w:bCs/>
                <w:color w:val="B6DDE8" w:themeColor="accent5" w:themeTint="66"/>
                <w:sz w:val="24"/>
                <w:szCs w:val="24"/>
                <w:rtl/>
                <w:lang w:eastAsia="en-US"/>
              </w:rPr>
            </w:pPr>
            <w:r w:rsidRPr="00AE027C">
              <w:rPr>
                <w:rFonts w:asciiTheme="minorBidi" w:hAnsiTheme="minorBidi" w:cstheme="minorBidi"/>
                <w:b/>
                <w:bCs/>
                <w:color w:val="B6DDE8" w:themeColor="accent5" w:themeTint="66"/>
                <w:sz w:val="24"/>
                <w:szCs w:val="24"/>
                <w:rtl/>
                <w:lang w:eastAsia="en-US"/>
              </w:rPr>
              <w:t xml:space="preserve">אומדנים 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CD29AE" w:rsidRPr="00AE027C" w:rsidRDefault="009466F6" w:rsidP="00AE027C">
            <w:pPr>
              <w:jc w:val="center"/>
              <w:rPr>
                <w:rFonts w:asciiTheme="minorBidi" w:hAnsiTheme="minorBidi" w:cstheme="minorBidi"/>
                <w:b/>
                <w:bCs/>
                <w:color w:val="B6DDE8" w:themeColor="accent5" w:themeTint="66"/>
                <w:sz w:val="24"/>
                <w:szCs w:val="24"/>
                <w:rtl/>
                <w:lang w:eastAsia="en-US"/>
              </w:rPr>
            </w:pPr>
            <w:r w:rsidRPr="00AE027C">
              <w:rPr>
                <w:rFonts w:asciiTheme="minorBidi" w:hAnsiTheme="minorBidi" w:cstheme="minorBidi"/>
                <w:b/>
                <w:bCs/>
                <w:color w:val="B6DDE8" w:themeColor="accent5" w:themeTint="66"/>
                <w:sz w:val="24"/>
                <w:szCs w:val="24"/>
                <w:rtl/>
                <w:lang w:eastAsia="en-US"/>
              </w:rPr>
              <w:t>אומדנים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CD29AE" w:rsidRPr="00AE027C" w:rsidRDefault="009466F6" w:rsidP="00AE027C">
            <w:pPr>
              <w:jc w:val="center"/>
              <w:rPr>
                <w:rFonts w:asciiTheme="minorBidi" w:hAnsiTheme="minorBidi" w:cstheme="minorBidi"/>
                <w:b/>
                <w:bCs/>
                <w:color w:val="B6DDE8" w:themeColor="accent5" w:themeTint="66"/>
                <w:sz w:val="24"/>
                <w:szCs w:val="24"/>
                <w:rtl/>
                <w:lang w:eastAsia="en-US"/>
              </w:rPr>
            </w:pPr>
            <w:r w:rsidRPr="00AE027C">
              <w:rPr>
                <w:rFonts w:asciiTheme="minorBidi" w:hAnsiTheme="minorBidi" w:cstheme="minorBidi"/>
                <w:b/>
                <w:bCs/>
                <w:color w:val="B6DDE8" w:themeColor="accent5" w:themeTint="66"/>
                <w:sz w:val="24"/>
                <w:szCs w:val="24"/>
                <w:rtl/>
                <w:lang w:eastAsia="en-US"/>
              </w:rPr>
              <w:t>אומדנים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CD29AE" w:rsidRPr="00AE027C" w:rsidRDefault="009466F6" w:rsidP="00AE027C">
            <w:pPr>
              <w:jc w:val="center"/>
              <w:rPr>
                <w:rFonts w:asciiTheme="minorBidi" w:hAnsiTheme="minorBidi" w:cstheme="minorBidi"/>
                <w:b/>
                <w:bCs/>
                <w:color w:val="B6DDE8" w:themeColor="accent5" w:themeTint="66"/>
                <w:sz w:val="24"/>
                <w:szCs w:val="24"/>
                <w:rtl/>
                <w:lang w:eastAsia="en-US"/>
              </w:rPr>
            </w:pPr>
            <w:r w:rsidRPr="00AE027C">
              <w:rPr>
                <w:rFonts w:asciiTheme="minorBidi" w:hAnsiTheme="minorBidi" w:cstheme="minorBidi"/>
                <w:b/>
                <w:bCs/>
                <w:color w:val="B6DDE8" w:themeColor="accent5" w:themeTint="66"/>
                <w:sz w:val="24"/>
                <w:szCs w:val="24"/>
                <w:rtl/>
                <w:lang w:eastAsia="en-US"/>
              </w:rPr>
              <w:t>אומדנים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CD29AE" w:rsidRPr="00AE027C" w:rsidRDefault="00CD29AE" w:rsidP="00201FDA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eastAsia="en-US"/>
              </w:rPr>
            </w:pPr>
            <w:r w:rsidRPr="00CF732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אומדנים</w:t>
            </w:r>
          </w:p>
        </w:tc>
        <w:tc>
          <w:tcPr>
            <w:tcW w:w="1010" w:type="dxa"/>
            <w:shd w:val="clear" w:color="auto" w:fill="B6DDE8" w:themeFill="accent5" w:themeFillTint="66"/>
            <w:vAlign w:val="center"/>
          </w:tcPr>
          <w:p w:rsidR="00CD29AE" w:rsidRPr="00AE027C" w:rsidRDefault="009466F6" w:rsidP="00AE027C">
            <w:pPr>
              <w:jc w:val="center"/>
              <w:rPr>
                <w:rFonts w:asciiTheme="minorBidi" w:hAnsiTheme="minorBidi" w:cstheme="minorBidi"/>
                <w:b/>
                <w:bCs/>
                <w:color w:val="B6DDE8" w:themeColor="accent5" w:themeTint="66"/>
                <w:sz w:val="24"/>
                <w:szCs w:val="24"/>
                <w:rtl/>
                <w:lang w:eastAsia="en-US"/>
              </w:rPr>
            </w:pPr>
            <w:r w:rsidRPr="00AE027C">
              <w:rPr>
                <w:rFonts w:asciiTheme="minorBidi" w:hAnsiTheme="minorBidi" w:cstheme="minorBidi"/>
                <w:b/>
                <w:bCs/>
                <w:color w:val="B6DDE8" w:themeColor="accent5" w:themeTint="66"/>
                <w:sz w:val="24"/>
                <w:szCs w:val="24"/>
                <w:rtl/>
                <w:lang w:eastAsia="en-US"/>
              </w:rPr>
              <w:t>אומדנים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CD29AE" w:rsidRPr="00AE027C" w:rsidRDefault="009466F6" w:rsidP="00AE027C">
            <w:pPr>
              <w:jc w:val="center"/>
              <w:rPr>
                <w:rFonts w:asciiTheme="minorBidi" w:hAnsiTheme="minorBidi" w:cstheme="minorBidi"/>
                <w:b/>
                <w:bCs/>
                <w:color w:val="B6DDE8" w:themeColor="accent5" w:themeTint="66"/>
                <w:sz w:val="24"/>
                <w:szCs w:val="24"/>
                <w:rtl/>
                <w:lang w:eastAsia="en-US"/>
              </w:rPr>
            </w:pPr>
            <w:r w:rsidRPr="00AE027C">
              <w:rPr>
                <w:rFonts w:asciiTheme="minorBidi" w:hAnsiTheme="minorBidi" w:cstheme="minorBidi"/>
                <w:b/>
                <w:bCs/>
                <w:color w:val="B6DDE8" w:themeColor="accent5" w:themeTint="66"/>
                <w:sz w:val="24"/>
                <w:szCs w:val="24"/>
                <w:rtl/>
                <w:lang w:eastAsia="en-US"/>
              </w:rPr>
              <w:t>אומדנים</w:t>
            </w:r>
          </w:p>
        </w:tc>
        <w:tc>
          <w:tcPr>
            <w:tcW w:w="1300" w:type="dxa"/>
            <w:shd w:val="clear" w:color="auto" w:fill="B6DDE8" w:themeFill="accent5" w:themeFillTint="66"/>
            <w:vAlign w:val="center"/>
          </w:tcPr>
          <w:p w:rsidR="00CD29AE" w:rsidRPr="00AE027C" w:rsidRDefault="00CD29AE" w:rsidP="00201FDA">
            <w:pPr>
              <w:jc w:val="center"/>
              <w:rPr>
                <w:rFonts w:asciiTheme="minorBidi" w:hAnsiTheme="minorBidi" w:cstheme="minorBidi"/>
                <w:b/>
                <w:bCs/>
                <w:color w:val="B6DDE8" w:themeColor="accent5" w:themeTint="66"/>
                <w:sz w:val="24"/>
                <w:szCs w:val="24"/>
                <w:rtl/>
                <w:lang w:eastAsia="en-US"/>
              </w:rPr>
            </w:pPr>
            <w:r w:rsidRPr="00AE027C">
              <w:rPr>
                <w:rFonts w:asciiTheme="minorBidi" w:hAnsiTheme="minorBidi" w:cstheme="minorBidi"/>
                <w:b/>
                <w:bCs/>
                <w:color w:val="B6DDE8" w:themeColor="accent5" w:themeTint="66"/>
                <w:sz w:val="24"/>
                <w:szCs w:val="24"/>
                <w:rtl/>
                <w:lang w:eastAsia="en-US"/>
              </w:rPr>
              <w:t>אומדנים</w:t>
            </w:r>
          </w:p>
        </w:tc>
      </w:tr>
      <w:tr w:rsidR="00CD29AE" w:rsidRPr="00DA35AD" w:rsidTr="0055552E">
        <w:trPr>
          <w:trHeight w:val="428"/>
          <w:jc w:val="center"/>
        </w:trPr>
        <w:tc>
          <w:tcPr>
            <w:tcW w:w="11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9AE" w:rsidRPr="00CE3430" w:rsidRDefault="00CD29AE" w:rsidP="009860B4">
            <w:pPr>
              <w:ind w:left="113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10,281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8.2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8,390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8.1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1,891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8.5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18</w:t>
            </w:r>
          </w:p>
        </w:tc>
      </w:tr>
      <w:tr w:rsidR="00CD29AE" w:rsidRPr="00DA35AD" w:rsidTr="0055552E">
        <w:trPr>
          <w:trHeight w:val="420"/>
          <w:jc w:val="center"/>
        </w:trPr>
        <w:tc>
          <w:tcPr>
            <w:tcW w:w="11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9AE" w:rsidRPr="00CE3430" w:rsidRDefault="00CD29AE" w:rsidP="009860B4">
            <w:pPr>
              <w:ind w:left="113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11,020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7.2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8,917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6.3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2,103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9AE" w:rsidRPr="00CE3430" w:rsidRDefault="00CD29AE" w:rsidP="00201FDA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CE3430">
              <w:rPr>
                <w:rFonts w:asciiTheme="minorBidi" w:hAnsiTheme="minorBidi" w:cstheme="minorBidi"/>
                <w:sz w:val="24"/>
                <w:szCs w:val="24"/>
              </w:rPr>
              <w:t>19</w:t>
            </w:r>
          </w:p>
        </w:tc>
      </w:tr>
    </w:tbl>
    <w:p w:rsidR="00390D9B" w:rsidRDefault="00390D9B">
      <w:pPr>
        <w:bidi w:val="0"/>
        <w:rPr>
          <w:rFonts w:ascii="Arial" w:hAnsi="Arial" w:cs="Arial"/>
          <w:b/>
          <w:bCs/>
          <w:color w:val="31849B" w:themeColor="accent5" w:themeShade="BF"/>
          <w:rtl/>
        </w:rPr>
      </w:pPr>
      <w:r>
        <w:rPr>
          <w:rtl/>
        </w:rPr>
        <w:br w:type="page"/>
      </w:r>
    </w:p>
    <w:p w:rsidR="00D65CA2" w:rsidRDefault="0044470F" w:rsidP="00390D9B">
      <w:pPr>
        <w:pStyle w:val="2"/>
        <w:spacing w:before="480" w:after="0"/>
        <w:rPr>
          <w:rtl/>
        </w:rPr>
      </w:pPr>
      <w:r>
        <w:rPr>
          <w:rFonts w:hint="cs"/>
          <w:rtl/>
        </w:rPr>
        <w:lastRenderedPageBreak/>
        <w:t>מ</w:t>
      </w:r>
      <w:r w:rsidR="00D65CA2">
        <w:rPr>
          <w:rFonts w:hint="cs"/>
          <w:rtl/>
        </w:rPr>
        <w:t xml:space="preserve">מצאי </w:t>
      </w:r>
      <w:r>
        <w:rPr>
          <w:rFonts w:hint="cs"/>
          <w:rtl/>
        </w:rPr>
        <w:t>"</w:t>
      </w:r>
      <w:r w:rsidR="00711C00" w:rsidRPr="00BE018B">
        <w:rPr>
          <w:rtl/>
        </w:rPr>
        <w:t xml:space="preserve">סקר מלונות </w:t>
      </w:r>
      <w:r w:rsidR="00390D9B">
        <w:rPr>
          <w:rFonts w:hint="eastAsia"/>
          <w:rtl/>
        </w:rPr>
        <w:t>–</w:t>
      </w:r>
      <w:r w:rsidR="00711C00" w:rsidRPr="00BE018B">
        <w:rPr>
          <w:rtl/>
        </w:rPr>
        <w:t xml:space="preserve"> הכנסות והוצאות</w:t>
      </w:r>
      <w:r w:rsidR="00711C00" w:rsidRPr="00BE018B">
        <w:rPr>
          <w:rFonts w:hint="cs"/>
          <w:rtl/>
        </w:rPr>
        <w:t xml:space="preserve"> </w:t>
      </w:r>
      <w:r w:rsidR="00BE018B" w:rsidRPr="00BE018B">
        <w:rPr>
          <w:rFonts w:hint="cs"/>
          <w:rtl/>
        </w:rPr>
        <w:t>2016</w:t>
      </w:r>
      <w:r>
        <w:rPr>
          <w:rFonts w:hint="cs"/>
          <w:rtl/>
        </w:rPr>
        <w:t>"</w:t>
      </w:r>
      <w:r w:rsidR="00AD7C9C" w:rsidRPr="00BE018B">
        <w:rPr>
          <w:vertAlign w:val="superscript"/>
          <w:rtl/>
        </w:rPr>
        <w:footnoteReference w:id="4"/>
      </w:r>
    </w:p>
    <w:p w:rsidR="00D65CA2" w:rsidRPr="00D65CA2" w:rsidRDefault="00D65CA2" w:rsidP="00F437C8">
      <w:pPr>
        <w:spacing w:after="12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בשנת 2016 לעומת 2015 נרשמה עלייה גדולה יותר בהוצאות</w:t>
      </w:r>
      <w:r w:rsidR="0044470F">
        <w:rPr>
          <w:rFonts w:ascii="Arial" w:hAnsi="Arial" w:cs="Arial" w:hint="cs"/>
          <w:sz w:val="24"/>
          <w:szCs w:val="24"/>
          <w:rtl/>
        </w:rPr>
        <w:t xml:space="preserve"> לעומת </w:t>
      </w:r>
      <w:r w:rsidR="00F437C8">
        <w:rPr>
          <w:rFonts w:ascii="Arial" w:hAnsi="Arial" w:cs="Arial" w:hint="cs"/>
          <w:sz w:val="24"/>
          <w:szCs w:val="24"/>
          <w:rtl/>
        </w:rPr>
        <w:t>ה</w:t>
      </w:r>
      <w:r w:rsidR="0044470F">
        <w:rPr>
          <w:rFonts w:ascii="Arial" w:hAnsi="Arial" w:cs="Arial" w:hint="cs"/>
          <w:sz w:val="24"/>
          <w:szCs w:val="24"/>
          <w:rtl/>
        </w:rPr>
        <w:t>עלייה בהכנסות</w:t>
      </w:r>
      <w:r w:rsidR="00F437C8">
        <w:rPr>
          <w:rFonts w:ascii="Arial" w:hAnsi="Arial" w:cs="Arial" w:hint="cs"/>
          <w:sz w:val="24"/>
          <w:szCs w:val="24"/>
          <w:rtl/>
        </w:rPr>
        <w:t>,</w:t>
      </w:r>
      <w:r>
        <w:rPr>
          <w:rFonts w:ascii="Arial" w:hAnsi="Arial" w:cs="Arial" w:hint="cs"/>
          <w:sz w:val="24"/>
          <w:szCs w:val="24"/>
          <w:rtl/>
        </w:rPr>
        <w:t xml:space="preserve"> ו</w:t>
      </w:r>
      <w:r w:rsidR="00F437C8">
        <w:rPr>
          <w:rFonts w:ascii="Arial" w:hAnsi="Arial" w:cs="Arial" w:hint="cs"/>
          <w:sz w:val="24"/>
          <w:szCs w:val="24"/>
          <w:rtl/>
        </w:rPr>
        <w:t>ב</w:t>
      </w:r>
      <w:r>
        <w:rPr>
          <w:rFonts w:ascii="Arial" w:hAnsi="Arial" w:cs="Arial" w:hint="cs"/>
          <w:sz w:val="24"/>
          <w:szCs w:val="24"/>
          <w:rtl/>
        </w:rPr>
        <w:t xml:space="preserve">רווח </w:t>
      </w:r>
      <w:r w:rsidR="00F437C8">
        <w:rPr>
          <w:rFonts w:ascii="Arial" w:hAnsi="Arial" w:cs="Arial" w:hint="cs"/>
          <w:sz w:val="24"/>
          <w:szCs w:val="24"/>
          <w:rtl/>
        </w:rPr>
        <w:t>נרשמה</w:t>
      </w:r>
      <w:r>
        <w:rPr>
          <w:rFonts w:ascii="Arial" w:hAnsi="Arial" w:cs="Arial" w:hint="cs"/>
          <w:sz w:val="24"/>
          <w:szCs w:val="24"/>
          <w:rtl/>
        </w:rPr>
        <w:t xml:space="preserve"> ירידה של 3%.</w:t>
      </w:r>
    </w:p>
    <w:p w:rsidR="00100537" w:rsidRPr="00CD29AE" w:rsidRDefault="00100537" w:rsidP="00E25268">
      <w:pPr>
        <w:spacing w:after="120"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CD29AE">
        <w:rPr>
          <w:rFonts w:ascii="Arial" w:hAnsi="Arial" w:cs="Arial"/>
          <w:b/>
          <w:bCs/>
          <w:sz w:val="24"/>
          <w:szCs w:val="24"/>
          <w:rtl/>
        </w:rPr>
        <w:t xml:space="preserve">לוח </w:t>
      </w:r>
      <w:r w:rsidRPr="00CD29AE">
        <w:rPr>
          <w:rFonts w:ascii="Arial" w:hAnsi="Arial" w:cs="Arial" w:hint="cs"/>
          <w:b/>
          <w:bCs/>
          <w:sz w:val="24"/>
          <w:szCs w:val="24"/>
          <w:rtl/>
        </w:rPr>
        <w:t>ב -</w:t>
      </w:r>
      <w:r w:rsidRPr="00CD29AE">
        <w:rPr>
          <w:rFonts w:ascii="Arial" w:hAnsi="Arial" w:cs="Arial"/>
          <w:b/>
          <w:bCs/>
          <w:sz w:val="24"/>
          <w:szCs w:val="24"/>
          <w:rtl/>
        </w:rPr>
        <w:t xml:space="preserve"> אחוז השינוי בהכנסות</w:t>
      </w:r>
      <w:r w:rsidRPr="00CD29AE">
        <w:rPr>
          <w:rFonts w:ascii="Arial" w:hAnsi="Arial" w:cs="Arial" w:hint="cs"/>
          <w:b/>
          <w:bCs/>
          <w:sz w:val="24"/>
          <w:szCs w:val="24"/>
          <w:rtl/>
        </w:rPr>
        <w:t>,</w:t>
      </w:r>
      <w:r w:rsidRPr="00CD29AE">
        <w:rPr>
          <w:rFonts w:ascii="Arial" w:hAnsi="Arial" w:cs="Arial"/>
          <w:b/>
          <w:bCs/>
          <w:sz w:val="24"/>
          <w:szCs w:val="24"/>
          <w:rtl/>
        </w:rPr>
        <w:t xml:space="preserve"> בהוצאות וברווח של </w:t>
      </w:r>
      <w:r w:rsidRPr="00CD29AE">
        <w:rPr>
          <w:rFonts w:ascii="Arial" w:hAnsi="Arial" w:cs="Arial" w:hint="cs"/>
          <w:b/>
          <w:bCs/>
          <w:sz w:val="24"/>
          <w:szCs w:val="24"/>
          <w:rtl/>
        </w:rPr>
        <w:t>ה</w:t>
      </w:r>
      <w:r w:rsidRPr="00CD29AE">
        <w:rPr>
          <w:rFonts w:ascii="Arial" w:hAnsi="Arial" w:cs="Arial"/>
          <w:b/>
          <w:bCs/>
          <w:sz w:val="24"/>
          <w:szCs w:val="24"/>
          <w:rtl/>
        </w:rPr>
        <w:t>מלו</w:t>
      </w:r>
      <w:r w:rsidRPr="00CD29AE">
        <w:rPr>
          <w:rFonts w:ascii="Arial" w:hAnsi="Arial" w:cs="Arial" w:hint="cs"/>
          <w:b/>
          <w:bCs/>
          <w:sz w:val="24"/>
          <w:szCs w:val="24"/>
          <w:rtl/>
        </w:rPr>
        <w:t>נות,</w:t>
      </w:r>
      <w:r w:rsidR="00E25268">
        <w:rPr>
          <w:rFonts w:ascii="Arial" w:hAnsi="Arial" w:cs="Arial"/>
          <w:b/>
          <w:bCs/>
          <w:sz w:val="24"/>
          <w:szCs w:val="24"/>
          <w:rtl/>
        </w:rPr>
        <w:br/>
      </w:r>
      <w:r w:rsidRPr="00CD29AE">
        <w:rPr>
          <w:rFonts w:ascii="Arial" w:hAnsi="Arial" w:cs="Arial"/>
          <w:b/>
          <w:bCs/>
          <w:sz w:val="24"/>
          <w:szCs w:val="24"/>
          <w:rtl/>
        </w:rPr>
        <w:t>לפי רמה (</w:t>
      </w:r>
      <w:r w:rsidRPr="00CD29AE">
        <w:rPr>
          <w:rFonts w:ascii="Arial" w:hAnsi="Arial" w:cs="Arial" w:hint="cs"/>
          <w:b/>
          <w:bCs/>
          <w:sz w:val="24"/>
          <w:szCs w:val="24"/>
          <w:rtl/>
        </w:rPr>
        <w:t>2016</w:t>
      </w:r>
      <w:r w:rsidRPr="00CD29AE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CD29AE">
        <w:rPr>
          <w:rFonts w:ascii="Arial" w:hAnsi="Arial" w:cs="Arial" w:hint="cs"/>
          <w:b/>
          <w:bCs/>
          <w:sz w:val="24"/>
          <w:szCs w:val="24"/>
          <w:rtl/>
        </w:rPr>
        <w:t>לעומת</w:t>
      </w:r>
      <w:r w:rsidRPr="00CD29AE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CD29AE">
        <w:rPr>
          <w:rFonts w:ascii="Arial" w:hAnsi="Arial" w:cs="Arial" w:hint="cs"/>
          <w:b/>
          <w:bCs/>
          <w:sz w:val="24"/>
          <w:szCs w:val="24"/>
          <w:rtl/>
        </w:rPr>
        <w:t>2015</w:t>
      </w:r>
      <w:r w:rsidRPr="00CD29AE">
        <w:rPr>
          <w:rFonts w:ascii="Arial" w:hAnsi="Arial" w:cs="Arial"/>
          <w:b/>
          <w:bCs/>
          <w:sz w:val="24"/>
          <w:szCs w:val="24"/>
          <w:rtl/>
        </w:rPr>
        <w:t>)</w:t>
      </w:r>
    </w:p>
    <w:tbl>
      <w:tblPr>
        <w:bidiVisual/>
        <w:tblW w:w="5900" w:type="dxa"/>
        <w:jc w:val="center"/>
        <w:tblLook w:val="0000" w:firstRow="0" w:lastRow="0" w:firstColumn="0" w:lastColumn="0" w:noHBand="0" w:noVBand="0"/>
        <w:tblCaption w:val="לוח ב' - אחוז השינוי בהכנסות, בהוצאות וברווח של המלונות, לפי רמה (2016 לעומת 2015)"/>
        <w:tblDescription w:val="לוח ב' - אחוז השינוי בהכנסות, בהוצאות וברווח של המלונות, לפי רמה (2016 לעומת 2015)"/>
      </w:tblPr>
      <w:tblGrid>
        <w:gridCol w:w="960"/>
        <w:gridCol w:w="960"/>
        <w:gridCol w:w="960"/>
        <w:gridCol w:w="960"/>
        <w:gridCol w:w="960"/>
        <w:gridCol w:w="1100"/>
      </w:tblGrid>
      <w:tr w:rsidR="00100537" w:rsidRPr="00CD29AE" w:rsidTr="00DB25CD">
        <w:trPr>
          <w:trHeight w:val="470"/>
          <w:tblHeader/>
          <w:jc w:val="center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100537" w:rsidRPr="00CD29AE" w:rsidRDefault="00CD29AE" w:rsidP="00AF299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142C">
              <w:rPr>
                <w:rFonts w:ascii="Arial" w:hAnsi="Arial" w:cs="Arial"/>
                <w:color w:val="92CDDC" w:themeColor="accent5" w:themeTint="99"/>
                <w:sz w:val="24"/>
                <w:szCs w:val="24"/>
                <w:lang w:eastAsia="en-US"/>
              </w:rPr>
              <w:t>-</w:t>
            </w:r>
            <w:proofErr w:type="spellStart"/>
            <w:r w:rsidR="00C70BDE">
              <w:rPr>
                <w:rFonts w:ascii="Arial" w:hAnsi="Arial" w:cs="Arial"/>
                <w:color w:val="92CDDC" w:themeColor="accent5" w:themeTint="99"/>
                <w:sz w:val="24"/>
                <w:szCs w:val="24"/>
                <w:lang w:eastAsia="en-US"/>
              </w:rPr>
              <w:t>kuj</w:t>
            </w:r>
            <w:proofErr w:type="spellEnd"/>
            <w:r w:rsidR="00C70BDE">
              <w:rPr>
                <w:rFonts w:ascii="Arial" w:hAnsi="Arial" w:cs="Arial"/>
                <w:color w:val="92CDDC" w:themeColor="accent5" w:themeTint="99"/>
                <w:sz w:val="24"/>
                <w:szCs w:val="24"/>
                <w:lang w:eastAsia="en-US"/>
              </w:rPr>
              <w:t xml:space="preserve"> 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100537" w:rsidRPr="00CD29AE" w:rsidRDefault="00100537" w:rsidP="00CD29A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29AE">
              <w:rPr>
                <w:rFonts w:ascii="Arial" w:hAnsi="Arial" w:cs="Arial"/>
                <w:sz w:val="24"/>
                <w:szCs w:val="24"/>
                <w:rtl/>
                <w:lang w:eastAsia="en-US"/>
              </w:rPr>
              <w:t>סך כולל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100537" w:rsidRPr="00CD29AE" w:rsidRDefault="00100537" w:rsidP="00CD29A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29AE">
              <w:rPr>
                <w:rFonts w:ascii="Arial" w:hAnsi="Arial" w:cs="Arial"/>
                <w:sz w:val="24"/>
                <w:szCs w:val="24"/>
                <w:rtl/>
                <w:lang w:eastAsia="en-US"/>
              </w:rPr>
              <w:t xml:space="preserve">רמה </w:t>
            </w:r>
            <w:r w:rsidRPr="00CD29AE"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100537" w:rsidRPr="00CD29AE" w:rsidRDefault="00100537" w:rsidP="00CD29A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29AE">
              <w:rPr>
                <w:rFonts w:ascii="Arial" w:hAnsi="Arial" w:cs="Arial"/>
                <w:sz w:val="24"/>
                <w:szCs w:val="24"/>
                <w:rtl/>
                <w:lang w:eastAsia="en-US"/>
              </w:rPr>
              <w:t xml:space="preserve">רמה </w:t>
            </w:r>
            <w:r w:rsidRPr="00CD29AE">
              <w:rPr>
                <w:rFonts w:ascii="Arial" w:hAnsi="Arial" w:cs="Arial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100537" w:rsidRPr="00CD29AE" w:rsidRDefault="00100537" w:rsidP="00CD29A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29AE">
              <w:rPr>
                <w:rFonts w:ascii="Arial" w:hAnsi="Arial" w:cs="Arial"/>
                <w:sz w:val="24"/>
                <w:szCs w:val="24"/>
                <w:rtl/>
                <w:lang w:eastAsia="en-US"/>
              </w:rPr>
              <w:t xml:space="preserve">רמה </w:t>
            </w:r>
            <w:r w:rsidRPr="00CD29AE">
              <w:rPr>
                <w:rFonts w:ascii="Arial" w:hAnsi="Arial" w:cs="Arial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100537" w:rsidRPr="00CD29AE" w:rsidRDefault="00100537" w:rsidP="00CD29A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29AE">
              <w:rPr>
                <w:rFonts w:ascii="Arial" w:hAnsi="Arial" w:cs="Arial"/>
                <w:sz w:val="24"/>
                <w:szCs w:val="24"/>
                <w:rtl/>
                <w:lang w:eastAsia="en-US"/>
              </w:rPr>
              <w:t>אחר</w:t>
            </w:r>
            <w:r w:rsidRPr="00CD29AE">
              <w:rPr>
                <w:rFonts w:ascii="Arial" w:hAnsi="Arial" w:cs="Arial"/>
                <w:sz w:val="24"/>
                <w:szCs w:val="24"/>
                <w:lang w:eastAsia="en-US"/>
              </w:rPr>
              <w:t>*</w:t>
            </w:r>
          </w:p>
        </w:tc>
      </w:tr>
      <w:tr w:rsidR="00100537" w:rsidRPr="00CD29AE" w:rsidTr="00F95E69">
        <w:trPr>
          <w:trHeight w:val="264"/>
          <w:jc w:val="center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CD29A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29AE">
              <w:rPr>
                <w:rFonts w:ascii="Arial" w:hAnsi="Arial" w:cs="Arial"/>
                <w:sz w:val="24"/>
                <w:szCs w:val="24"/>
                <w:rtl/>
                <w:lang w:eastAsia="en-US"/>
              </w:rPr>
              <w:t>הכנסות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B0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9AE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B0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9AE">
              <w:rPr>
                <w:rFonts w:ascii="Arial" w:hAnsi="Arial" w:cs="Arial"/>
                <w:sz w:val="24"/>
                <w:szCs w:val="24"/>
              </w:rPr>
              <w:t>-0.8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B0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9AE"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B0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9A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B0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9AE">
              <w:rPr>
                <w:rFonts w:ascii="Arial" w:hAnsi="Arial" w:cs="Arial"/>
                <w:sz w:val="24"/>
                <w:szCs w:val="24"/>
              </w:rPr>
              <w:t>8.7</w:t>
            </w:r>
          </w:p>
        </w:tc>
      </w:tr>
      <w:tr w:rsidR="00100537" w:rsidRPr="00CD29AE" w:rsidTr="00F95E69">
        <w:trPr>
          <w:trHeight w:val="264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CD29A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29AE">
              <w:rPr>
                <w:rFonts w:ascii="Arial" w:hAnsi="Arial" w:cs="Arial"/>
                <w:sz w:val="24"/>
                <w:szCs w:val="24"/>
                <w:rtl/>
                <w:lang w:eastAsia="en-US"/>
              </w:rPr>
              <w:t>הוצאות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B0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9AE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B0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9AE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B0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9AE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B0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9AE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B0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9AE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</w:tr>
      <w:tr w:rsidR="00100537" w:rsidRPr="00CD29AE" w:rsidTr="00F95E69">
        <w:trPr>
          <w:trHeight w:val="264"/>
          <w:jc w:val="center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CD29A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D29AE">
              <w:rPr>
                <w:rFonts w:ascii="Arial" w:hAnsi="Arial" w:cs="Arial"/>
                <w:sz w:val="24"/>
                <w:szCs w:val="24"/>
                <w:rtl/>
                <w:lang w:eastAsia="en-US"/>
              </w:rPr>
              <w:t>רווח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B0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9AE">
              <w:rPr>
                <w:rFonts w:ascii="Arial" w:hAnsi="Arial" w:cs="Arial"/>
                <w:sz w:val="24"/>
                <w:szCs w:val="24"/>
              </w:rPr>
              <w:t>-3.3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B0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9AE">
              <w:rPr>
                <w:rFonts w:ascii="Arial" w:hAnsi="Arial" w:cs="Arial"/>
                <w:sz w:val="24"/>
                <w:szCs w:val="24"/>
              </w:rPr>
              <w:t>-12.0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B0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9AE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B0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9AE">
              <w:rPr>
                <w:rFonts w:ascii="Arial" w:hAnsi="Arial" w:cs="Arial"/>
                <w:sz w:val="24"/>
                <w:szCs w:val="24"/>
              </w:rPr>
              <w:t>-9.5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00537" w:rsidRPr="00CD29AE" w:rsidRDefault="00100537" w:rsidP="00B06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9AE">
              <w:rPr>
                <w:rFonts w:ascii="Arial" w:hAnsi="Arial" w:cs="Arial"/>
                <w:sz w:val="24"/>
                <w:szCs w:val="24"/>
              </w:rPr>
              <w:t>37.0</w:t>
            </w:r>
          </w:p>
        </w:tc>
      </w:tr>
    </w:tbl>
    <w:p w:rsidR="00100537" w:rsidRPr="00CD29AE" w:rsidRDefault="004A1459" w:rsidP="004A1459">
      <w:pPr>
        <w:spacing w:before="60" w:after="240"/>
        <w:ind w:left="217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* </w:t>
      </w:r>
      <w:r w:rsidR="00100537" w:rsidRPr="00CD29AE">
        <w:rPr>
          <w:rFonts w:ascii="Arial" w:hAnsi="Arial" w:cs="Arial"/>
          <w:sz w:val="24"/>
          <w:szCs w:val="24"/>
          <w:rtl/>
        </w:rPr>
        <w:t>כפר</w:t>
      </w:r>
      <w:r w:rsidR="00100537" w:rsidRPr="00CD29AE">
        <w:rPr>
          <w:rFonts w:ascii="Arial" w:hAnsi="Arial" w:cs="Arial" w:hint="cs"/>
          <w:sz w:val="24"/>
          <w:szCs w:val="24"/>
          <w:rtl/>
        </w:rPr>
        <w:t>י</w:t>
      </w:r>
      <w:r w:rsidR="00100537" w:rsidRPr="00CD29AE">
        <w:rPr>
          <w:rFonts w:ascii="Arial" w:hAnsi="Arial" w:cs="Arial"/>
          <w:sz w:val="24"/>
          <w:szCs w:val="24"/>
          <w:rtl/>
        </w:rPr>
        <w:t xml:space="preserve"> נופש</w:t>
      </w:r>
      <w:r w:rsidR="00100537" w:rsidRPr="00CD29AE">
        <w:rPr>
          <w:rFonts w:ascii="Arial" w:hAnsi="Arial" w:cs="Arial" w:hint="cs"/>
          <w:sz w:val="24"/>
          <w:szCs w:val="24"/>
          <w:rtl/>
        </w:rPr>
        <w:t>,</w:t>
      </w:r>
      <w:r w:rsidR="00100537" w:rsidRPr="00CD29AE">
        <w:rPr>
          <w:rFonts w:ascii="Arial" w:hAnsi="Arial" w:cs="Arial"/>
          <w:sz w:val="24"/>
          <w:szCs w:val="24"/>
          <w:rtl/>
        </w:rPr>
        <w:t xml:space="preserve"> מלונות דירות</w:t>
      </w:r>
      <w:r w:rsidR="00100537" w:rsidRPr="00CD29AE">
        <w:rPr>
          <w:rFonts w:ascii="Arial" w:hAnsi="Arial" w:cs="Arial" w:hint="cs"/>
          <w:sz w:val="24"/>
          <w:szCs w:val="24"/>
          <w:rtl/>
        </w:rPr>
        <w:t xml:space="preserve"> ומלונות ב</w:t>
      </w:r>
      <w:r w:rsidR="00100537" w:rsidRPr="00CD29AE">
        <w:rPr>
          <w:rFonts w:ascii="Arial" w:hAnsi="Arial" w:cs="Arial"/>
          <w:sz w:val="24"/>
          <w:szCs w:val="24"/>
          <w:rtl/>
        </w:rPr>
        <w:t>רמה</w:t>
      </w:r>
      <w:r w:rsidR="00100537" w:rsidRPr="00CD29AE">
        <w:rPr>
          <w:rFonts w:ascii="Arial" w:hAnsi="Arial" w:cs="Arial"/>
          <w:sz w:val="24"/>
          <w:szCs w:val="24"/>
        </w:rPr>
        <w:t xml:space="preserve">IV </w:t>
      </w:r>
      <w:r w:rsidR="00100537" w:rsidRPr="00CD29AE">
        <w:rPr>
          <w:rFonts w:ascii="Arial" w:hAnsi="Arial" w:cs="Arial" w:hint="cs"/>
          <w:sz w:val="24"/>
          <w:szCs w:val="24"/>
          <w:rtl/>
        </w:rPr>
        <w:t>.</w:t>
      </w:r>
    </w:p>
    <w:p w:rsidR="00100537" w:rsidRDefault="00100537" w:rsidP="00390D9B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3A61E0">
        <w:rPr>
          <w:rFonts w:ascii="Arial" w:hAnsi="Arial" w:cs="Arial" w:hint="cs"/>
          <w:b/>
          <w:bCs/>
          <w:sz w:val="24"/>
          <w:szCs w:val="24"/>
          <w:rtl/>
        </w:rPr>
        <w:t>בהכנסות</w:t>
      </w:r>
      <w:r w:rsidRPr="003A61E0">
        <w:rPr>
          <w:rFonts w:ascii="Arial" w:hAnsi="Arial" w:cs="Arial" w:hint="cs"/>
          <w:sz w:val="24"/>
          <w:szCs w:val="24"/>
          <w:rtl/>
        </w:rPr>
        <w:t xml:space="preserve"> ל</w:t>
      </w:r>
      <w:r w:rsidRPr="003A61E0">
        <w:rPr>
          <w:rFonts w:ascii="Arial" w:hAnsi="Arial" w:cs="Arial"/>
          <w:sz w:val="24"/>
          <w:szCs w:val="24"/>
          <w:rtl/>
        </w:rPr>
        <w:t>שנת 2</w:t>
      </w:r>
      <w:r w:rsidRPr="003A61E0">
        <w:rPr>
          <w:rFonts w:ascii="Arial" w:hAnsi="Arial" w:cs="Arial" w:hint="cs"/>
          <w:sz w:val="24"/>
          <w:szCs w:val="24"/>
          <w:rtl/>
        </w:rPr>
        <w:t>016</w:t>
      </w:r>
      <w:r w:rsidRPr="003A61E0">
        <w:rPr>
          <w:rFonts w:ascii="Arial" w:hAnsi="Arial" w:cs="Arial"/>
          <w:sz w:val="24"/>
          <w:szCs w:val="24"/>
          <w:rtl/>
        </w:rPr>
        <w:t xml:space="preserve"> </w:t>
      </w:r>
      <w:r w:rsidRPr="003A61E0">
        <w:rPr>
          <w:rFonts w:ascii="Arial" w:hAnsi="Arial" w:cs="Arial" w:hint="cs"/>
          <w:sz w:val="24"/>
          <w:szCs w:val="24"/>
          <w:rtl/>
        </w:rPr>
        <w:t>נ</w:t>
      </w:r>
      <w:r w:rsidRPr="003A61E0">
        <w:rPr>
          <w:rFonts w:ascii="Arial" w:hAnsi="Arial" w:cs="Arial"/>
          <w:sz w:val="24"/>
          <w:szCs w:val="24"/>
          <w:rtl/>
        </w:rPr>
        <w:t>רשמ</w:t>
      </w:r>
      <w:r w:rsidRPr="003A61E0">
        <w:rPr>
          <w:rFonts w:ascii="Arial" w:hAnsi="Arial" w:cs="Arial" w:hint="cs"/>
          <w:sz w:val="24"/>
          <w:szCs w:val="24"/>
          <w:rtl/>
        </w:rPr>
        <w:t xml:space="preserve">ה </w:t>
      </w:r>
      <w:r w:rsidR="0044470F">
        <w:rPr>
          <w:rFonts w:ascii="Arial" w:hAnsi="Arial" w:cs="Arial" w:hint="cs"/>
          <w:sz w:val="24"/>
          <w:szCs w:val="24"/>
          <w:rtl/>
        </w:rPr>
        <w:t>עלי</w:t>
      </w:r>
      <w:r w:rsidR="00F437C8">
        <w:rPr>
          <w:rFonts w:ascii="Arial" w:hAnsi="Arial" w:cs="Arial" w:hint="cs"/>
          <w:sz w:val="24"/>
          <w:szCs w:val="24"/>
          <w:rtl/>
        </w:rPr>
        <w:t>י</w:t>
      </w:r>
      <w:r w:rsidR="0044470F">
        <w:rPr>
          <w:rFonts w:ascii="Arial" w:hAnsi="Arial" w:cs="Arial" w:hint="cs"/>
          <w:sz w:val="24"/>
          <w:szCs w:val="24"/>
          <w:rtl/>
        </w:rPr>
        <w:t>ה בכל הרמות פרטי לרמה</w:t>
      </w:r>
      <w:r w:rsidR="0044470F">
        <w:rPr>
          <w:rFonts w:ascii="Arial" w:hAnsi="Arial" w:cs="Arial"/>
          <w:sz w:val="24"/>
          <w:szCs w:val="24"/>
        </w:rPr>
        <w:t>I</w:t>
      </w:r>
      <w:r w:rsidR="00D65CA2">
        <w:rPr>
          <w:rFonts w:ascii="Arial" w:hAnsi="Arial" w:cs="Arial"/>
          <w:sz w:val="24"/>
          <w:szCs w:val="24"/>
        </w:rPr>
        <w:t xml:space="preserve"> </w:t>
      </w:r>
      <w:r w:rsidR="00F437C8">
        <w:rPr>
          <w:rFonts w:ascii="Arial" w:hAnsi="Arial" w:cs="Arial" w:hint="cs"/>
          <w:sz w:val="24"/>
          <w:szCs w:val="24"/>
          <w:rtl/>
        </w:rPr>
        <w:t xml:space="preserve"> – הרמה הגבוהה ביותר</w:t>
      </w:r>
      <w:r w:rsidR="0044470F">
        <w:rPr>
          <w:rFonts w:ascii="Arial" w:hAnsi="Arial" w:cs="Arial" w:hint="cs"/>
          <w:sz w:val="24"/>
          <w:szCs w:val="24"/>
          <w:rtl/>
        </w:rPr>
        <w:t xml:space="preserve"> </w:t>
      </w:r>
      <w:r w:rsidR="00D65CA2">
        <w:rPr>
          <w:rFonts w:ascii="Arial" w:hAnsi="Arial" w:cs="Arial" w:hint="cs"/>
          <w:sz w:val="24"/>
          <w:szCs w:val="24"/>
          <w:rtl/>
        </w:rPr>
        <w:t>(ירידה של כאחוז אחד).</w:t>
      </w:r>
    </w:p>
    <w:p w:rsidR="00100537" w:rsidRPr="003A61E0" w:rsidRDefault="00100537" w:rsidP="00F437C8">
      <w:pPr>
        <w:spacing w:after="120" w:line="360" w:lineRule="auto"/>
        <w:rPr>
          <w:rFonts w:ascii="Arial" w:hAnsi="Arial" w:cs="Arial"/>
          <w:color w:val="FF0000"/>
          <w:sz w:val="24"/>
          <w:szCs w:val="24"/>
          <w:rtl/>
        </w:rPr>
      </w:pPr>
      <w:r w:rsidRPr="003A61E0">
        <w:rPr>
          <w:rFonts w:ascii="Arial" w:hAnsi="Arial" w:cs="Arial" w:hint="cs"/>
          <w:b/>
          <w:bCs/>
          <w:sz w:val="24"/>
          <w:szCs w:val="24"/>
          <w:rtl/>
        </w:rPr>
        <w:t>בהוצאות</w:t>
      </w:r>
      <w:r w:rsidR="003A61E0">
        <w:rPr>
          <w:rFonts w:ascii="Arial" w:hAnsi="Arial" w:cs="Arial" w:hint="cs"/>
          <w:sz w:val="24"/>
          <w:szCs w:val="24"/>
          <w:rtl/>
        </w:rPr>
        <w:t xml:space="preserve"> נרשמו עליות בכל רמות המלונות. </w:t>
      </w:r>
      <w:r w:rsidRPr="003A61E0">
        <w:rPr>
          <w:rFonts w:ascii="Arial" w:hAnsi="Arial" w:cs="Arial" w:hint="cs"/>
          <w:sz w:val="24"/>
          <w:szCs w:val="24"/>
          <w:rtl/>
        </w:rPr>
        <w:t>ברמ</w:t>
      </w:r>
      <w:r w:rsidR="003A61E0">
        <w:rPr>
          <w:rFonts w:ascii="Arial" w:hAnsi="Arial" w:cs="Arial" w:hint="cs"/>
          <w:sz w:val="24"/>
          <w:szCs w:val="24"/>
          <w:rtl/>
        </w:rPr>
        <w:t>ה</w:t>
      </w:r>
      <w:r w:rsidRPr="003A61E0">
        <w:rPr>
          <w:rFonts w:ascii="Arial" w:hAnsi="Arial" w:cs="Arial" w:hint="cs"/>
          <w:sz w:val="24"/>
          <w:szCs w:val="24"/>
          <w:rtl/>
        </w:rPr>
        <w:t xml:space="preserve"> </w:t>
      </w:r>
      <w:r w:rsidRPr="003A61E0">
        <w:rPr>
          <w:rFonts w:ascii="Arial" w:hAnsi="Arial" w:cs="Arial" w:hint="cs"/>
          <w:sz w:val="24"/>
          <w:szCs w:val="24"/>
        </w:rPr>
        <w:t>II</w:t>
      </w:r>
      <w:r w:rsidRPr="003A61E0">
        <w:rPr>
          <w:rFonts w:ascii="Arial" w:hAnsi="Arial" w:cs="Arial" w:hint="cs"/>
          <w:sz w:val="24"/>
          <w:szCs w:val="24"/>
          <w:rtl/>
        </w:rPr>
        <w:t xml:space="preserve"> ו</w:t>
      </w:r>
      <w:r w:rsidR="00D65CA2">
        <w:rPr>
          <w:rFonts w:ascii="Arial" w:hAnsi="Arial" w:cs="Arial" w:hint="cs"/>
          <w:sz w:val="24"/>
          <w:szCs w:val="24"/>
          <w:rtl/>
        </w:rPr>
        <w:t>"</w:t>
      </w:r>
      <w:r w:rsidRPr="003A61E0">
        <w:rPr>
          <w:rFonts w:ascii="Arial" w:hAnsi="Arial" w:cs="Arial" w:hint="cs"/>
          <w:sz w:val="24"/>
          <w:szCs w:val="24"/>
          <w:rtl/>
        </w:rPr>
        <w:t>באחר</w:t>
      </w:r>
      <w:r w:rsidR="00D65CA2">
        <w:rPr>
          <w:rFonts w:ascii="Arial" w:hAnsi="Arial" w:cs="Arial" w:hint="cs"/>
          <w:sz w:val="24"/>
          <w:szCs w:val="24"/>
          <w:rtl/>
        </w:rPr>
        <w:t>"</w:t>
      </w:r>
      <w:r w:rsidRPr="003A61E0">
        <w:rPr>
          <w:rFonts w:ascii="Arial" w:hAnsi="Arial" w:cs="Arial" w:hint="cs"/>
          <w:sz w:val="24"/>
          <w:szCs w:val="24"/>
          <w:rtl/>
        </w:rPr>
        <w:t xml:space="preserve"> </w:t>
      </w:r>
      <w:r w:rsidR="00D65CA2">
        <w:rPr>
          <w:rFonts w:ascii="Arial" w:hAnsi="Arial" w:cs="Arial" w:hint="cs"/>
          <w:sz w:val="24"/>
          <w:szCs w:val="24"/>
          <w:rtl/>
        </w:rPr>
        <w:t>נרשמה על</w:t>
      </w:r>
      <w:r w:rsidR="00F437C8">
        <w:rPr>
          <w:rFonts w:ascii="Arial" w:hAnsi="Arial" w:cs="Arial" w:hint="cs"/>
          <w:sz w:val="24"/>
          <w:szCs w:val="24"/>
          <w:rtl/>
        </w:rPr>
        <w:t>י</w:t>
      </w:r>
      <w:r w:rsidR="00D65CA2">
        <w:rPr>
          <w:rFonts w:ascii="Arial" w:hAnsi="Arial" w:cs="Arial" w:hint="cs"/>
          <w:sz w:val="24"/>
          <w:szCs w:val="24"/>
          <w:rtl/>
        </w:rPr>
        <w:t xml:space="preserve">יה </w:t>
      </w:r>
      <w:r w:rsidRPr="003A61E0">
        <w:rPr>
          <w:rFonts w:ascii="Arial" w:hAnsi="Arial" w:cs="Arial" w:hint="cs"/>
          <w:sz w:val="24"/>
          <w:szCs w:val="24"/>
          <w:rtl/>
        </w:rPr>
        <w:t xml:space="preserve">של </w:t>
      </w:r>
      <w:r w:rsidR="00F437C8">
        <w:rPr>
          <w:rFonts w:ascii="Arial" w:hAnsi="Arial" w:cs="Arial" w:hint="cs"/>
          <w:sz w:val="24"/>
          <w:szCs w:val="24"/>
          <w:rtl/>
        </w:rPr>
        <w:t>כ-</w:t>
      </w:r>
      <w:r w:rsidRPr="003A61E0">
        <w:rPr>
          <w:rFonts w:ascii="Arial" w:hAnsi="Arial" w:cs="Arial" w:hint="cs"/>
          <w:sz w:val="24"/>
          <w:szCs w:val="24"/>
          <w:rtl/>
        </w:rPr>
        <w:t>5%</w:t>
      </w:r>
      <w:r w:rsidR="003218E4">
        <w:rPr>
          <w:rFonts w:ascii="Arial" w:hAnsi="Arial" w:cs="Arial" w:hint="cs"/>
          <w:sz w:val="24"/>
          <w:szCs w:val="24"/>
          <w:rtl/>
        </w:rPr>
        <w:t>.</w:t>
      </w:r>
    </w:p>
    <w:p w:rsidR="00100537" w:rsidRPr="003A61E0" w:rsidRDefault="00100537" w:rsidP="00954D55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954D55">
        <w:rPr>
          <w:rFonts w:ascii="Arial" w:hAnsi="Arial" w:cs="Arial" w:hint="cs"/>
          <w:b/>
          <w:bCs/>
          <w:sz w:val="24"/>
          <w:szCs w:val="24"/>
          <w:rtl/>
        </w:rPr>
        <w:t>הרווח</w:t>
      </w:r>
      <w:r w:rsidRPr="00954D55">
        <w:rPr>
          <w:rFonts w:ascii="Arial" w:hAnsi="Arial" w:cs="Arial" w:hint="cs"/>
          <w:sz w:val="24"/>
          <w:szCs w:val="24"/>
          <w:rtl/>
        </w:rPr>
        <w:t xml:space="preserve"> במלונות ברמה </w:t>
      </w:r>
      <w:r w:rsidRPr="00954D55">
        <w:rPr>
          <w:rFonts w:ascii="Arial" w:hAnsi="Arial" w:cs="Arial"/>
          <w:sz w:val="24"/>
          <w:szCs w:val="24"/>
        </w:rPr>
        <w:t>I</w:t>
      </w:r>
      <w:r w:rsidR="003218E4" w:rsidRPr="00954D55">
        <w:rPr>
          <w:rFonts w:ascii="Arial" w:hAnsi="Arial" w:cs="Arial" w:hint="cs"/>
          <w:sz w:val="24"/>
          <w:szCs w:val="24"/>
          <w:rtl/>
        </w:rPr>
        <w:t xml:space="preserve"> ירד ב-12% </w:t>
      </w:r>
      <w:r w:rsidR="0044470F" w:rsidRPr="00954D55">
        <w:rPr>
          <w:rFonts w:ascii="Arial" w:hAnsi="Arial" w:cs="Arial" w:hint="cs"/>
          <w:sz w:val="24"/>
          <w:szCs w:val="24"/>
          <w:rtl/>
        </w:rPr>
        <w:t>ו</w:t>
      </w:r>
      <w:r w:rsidRPr="00954D55">
        <w:rPr>
          <w:rFonts w:ascii="Arial" w:hAnsi="Arial" w:cs="Arial" w:hint="cs"/>
          <w:sz w:val="24"/>
          <w:szCs w:val="24"/>
          <w:rtl/>
        </w:rPr>
        <w:t>הרווח ברמה</w:t>
      </w:r>
      <w:r w:rsidRPr="00954D55">
        <w:rPr>
          <w:rFonts w:ascii="Arial" w:hAnsi="Arial" w:cs="Arial"/>
          <w:sz w:val="24"/>
          <w:szCs w:val="24"/>
        </w:rPr>
        <w:t xml:space="preserve">III </w:t>
      </w:r>
      <w:r w:rsidRPr="00954D55">
        <w:rPr>
          <w:rFonts w:ascii="Arial" w:hAnsi="Arial" w:cs="Arial" w:hint="cs"/>
          <w:sz w:val="24"/>
          <w:szCs w:val="24"/>
          <w:rtl/>
        </w:rPr>
        <w:t xml:space="preserve"> ירד  ב-10%</w:t>
      </w:r>
      <w:r w:rsidR="0044470F" w:rsidRPr="00954D55">
        <w:rPr>
          <w:rFonts w:ascii="Arial" w:hAnsi="Arial" w:cs="Arial" w:hint="cs"/>
          <w:sz w:val="24"/>
          <w:szCs w:val="24"/>
          <w:rtl/>
        </w:rPr>
        <w:t>.</w:t>
      </w:r>
      <w:r w:rsidR="003218E4" w:rsidRPr="00954D55">
        <w:rPr>
          <w:rFonts w:ascii="Arial" w:hAnsi="Arial" w:cs="Arial" w:hint="cs"/>
          <w:sz w:val="24"/>
          <w:szCs w:val="24"/>
          <w:rtl/>
        </w:rPr>
        <w:t xml:space="preserve"> בסך </w:t>
      </w:r>
      <w:proofErr w:type="spellStart"/>
      <w:r w:rsidR="003218E4" w:rsidRPr="00954D55">
        <w:rPr>
          <w:rFonts w:ascii="Arial" w:hAnsi="Arial" w:cs="Arial" w:hint="cs"/>
          <w:sz w:val="24"/>
          <w:szCs w:val="24"/>
          <w:rtl/>
        </w:rPr>
        <w:t>הכל</w:t>
      </w:r>
      <w:proofErr w:type="spellEnd"/>
      <w:r w:rsidR="003218E4" w:rsidRPr="00954D55">
        <w:rPr>
          <w:rFonts w:ascii="Arial" w:hAnsi="Arial" w:cs="Arial" w:hint="cs"/>
          <w:sz w:val="24"/>
          <w:szCs w:val="24"/>
          <w:rtl/>
        </w:rPr>
        <w:t xml:space="preserve"> הרווח ירד </w:t>
      </w:r>
      <w:r w:rsidR="00F437C8" w:rsidRPr="00954D55">
        <w:rPr>
          <w:rFonts w:ascii="Arial" w:hAnsi="Arial" w:cs="Arial" w:hint="cs"/>
          <w:sz w:val="24"/>
          <w:szCs w:val="24"/>
          <w:rtl/>
        </w:rPr>
        <w:t xml:space="preserve">רק </w:t>
      </w:r>
      <w:r w:rsidR="003218E4" w:rsidRPr="00954D55">
        <w:rPr>
          <w:rFonts w:ascii="Arial" w:hAnsi="Arial" w:cs="Arial" w:hint="cs"/>
          <w:sz w:val="24"/>
          <w:szCs w:val="24"/>
          <w:rtl/>
        </w:rPr>
        <w:t>ב-3% ב</w:t>
      </w:r>
      <w:r w:rsidR="0044470F" w:rsidRPr="00954D55">
        <w:rPr>
          <w:rFonts w:ascii="Arial" w:hAnsi="Arial" w:cs="Arial" w:hint="cs"/>
          <w:sz w:val="24"/>
          <w:szCs w:val="24"/>
          <w:rtl/>
        </w:rPr>
        <w:t>עקבות</w:t>
      </w:r>
      <w:r w:rsidR="003218E4" w:rsidRPr="00954D55">
        <w:rPr>
          <w:rFonts w:ascii="Arial" w:hAnsi="Arial" w:cs="Arial" w:hint="cs"/>
          <w:sz w:val="24"/>
          <w:szCs w:val="24"/>
          <w:rtl/>
        </w:rPr>
        <w:t xml:space="preserve"> העליות שנרשמו </w:t>
      </w:r>
      <w:r w:rsidR="00954D55" w:rsidRPr="00954D55">
        <w:rPr>
          <w:rFonts w:ascii="Arial" w:hAnsi="Arial" w:cs="Arial" w:hint="cs"/>
          <w:sz w:val="24"/>
          <w:szCs w:val="24"/>
          <w:rtl/>
        </w:rPr>
        <w:t xml:space="preserve">ברמה </w:t>
      </w:r>
      <w:r w:rsidR="00954D55" w:rsidRPr="00954D55">
        <w:rPr>
          <w:rFonts w:ascii="Arial" w:hAnsi="Arial" w:cs="Arial"/>
          <w:sz w:val="24"/>
          <w:szCs w:val="24"/>
        </w:rPr>
        <w:t>II</w:t>
      </w:r>
      <w:r w:rsidR="003218E4" w:rsidRPr="00954D55">
        <w:rPr>
          <w:rFonts w:ascii="Arial" w:hAnsi="Arial" w:cs="Arial" w:hint="cs"/>
          <w:sz w:val="24"/>
          <w:szCs w:val="24"/>
          <w:rtl/>
        </w:rPr>
        <w:t xml:space="preserve"> </w:t>
      </w:r>
      <w:proofErr w:type="spellStart"/>
      <w:r w:rsidR="003218E4" w:rsidRPr="00954D55">
        <w:rPr>
          <w:rFonts w:ascii="Arial" w:hAnsi="Arial" w:cs="Arial" w:hint="cs"/>
          <w:sz w:val="24"/>
          <w:szCs w:val="24"/>
          <w:rtl/>
        </w:rPr>
        <w:t>וב"אחר</w:t>
      </w:r>
      <w:proofErr w:type="spellEnd"/>
      <w:r w:rsidR="003218E4" w:rsidRPr="00954D55">
        <w:rPr>
          <w:rFonts w:ascii="Arial" w:hAnsi="Arial" w:cs="Arial" w:hint="cs"/>
          <w:sz w:val="24"/>
          <w:szCs w:val="24"/>
          <w:rtl/>
        </w:rPr>
        <w:t>".</w:t>
      </w:r>
    </w:p>
    <w:p w:rsidR="00BA797E" w:rsidRPr="003A61E0" w:rsidRDefault="00B656DE" w:rsidP="00EA4AD3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776D34">
        <w:rPr>
          <w:rFonts w:ascii="Arial" w:hAnsi="Arial" w:cs="Arial" w:hint="cs"/>
          <w:b/>
          <w:bCs/>
          <w:sz w:val="24"/>
          <w:szCs w:val="24"/>
          <w:rtl/>
        </w:rPr>
        <w:t>התמורה למשרות</w:t>
      </w:r>
      <w:r w:rsidRPr="003A61E0">
        <w:rPr>
          <w:rFonts w:ascii="Arial" w:hAnsi="Arial" w:cs="Arial" w:hint="cs"/>
          <w:sz w:val="24"/>
          <w:szCs w:val="24"/>
          <w:rtl/>
        </w:rPr>
        <w:t xml:space="preserve"> כאחוז מההכנסות </w:t>
      </w:r>
      <w:r w:rsidR="00EA4AD3">
        <w:rPr>
          <w:rFonts w:ascii="Arial" w:hAnsi="Arial" w:cs="Arial" w:hint="cs"/>
          <w:sz w:val="24"/>
          <w:szCs w:val="24"/>
          <w:rtl/>
        </w:rPr>
        <w:t xml:space="preserve">בשנים 2016-2015 </w:t>
      </w:r>
      <w:r w:rsidRPr="003A61E0">
        <w:rPr>
          <w:rFonts w:ascii="Arial" w:hAnsi="Arial" w:cs="Arial" w:hint="cs"/>
          <w:sz w:val="24"/>
          <w:szCs w:val="24"/>
          <w:rtl/>
        </w:rPr>
        <w:t>הייתה כ-3</w:t>
      </w:r>
      <w:r w:rsidR="00302DBD" w:rsidRPr="003A61E0">
        <w:rPr>
          <w:rFonts w:ascii="Arial" w:hAnsi="Arial" w:cs="Arial" w:hint="cs"/>
          <w:sz w:val="24"/>
          <w:szCs w:val="24"/>
          <w:rtl/>
        </w:rPr>
        <w:t>7</w:t>
      </w:r>
      <w:r w:rsidRPr="003A61E0">
        <w:rPr>
          <w:rFonts w:ascii="Arial" w:hAnsi="Arial" w:cs="Arial" w:hint="cs"/>
          <w:sz w:val="24"/>
          <w:szCs w:val="24"/>
          <w:rtl/>
        </w:rPr>
        <w:t>%. בשנים</w:t>
      </w:r>
      <w:r w:rsidR="00EA4AD3">
        <w:rPr>
          <w:rFonts w:ascii="Arial" w:hAnsi="Arial" w:cs="Arial" w:hint="cs"/>
          <w:sz w:val="24"/>
          <w:szCs w:val="24"/>
          <w:rtl/>
        </w:rPr>
        <w:t xml:space="preserve"> 2014-2003</w:t>
      </w:r>
      <w:r w:rsidRPr="003A61E0">
        <w:rPr>
          <w:rFonts w:ascii="Arial" w:hAnsi="Arial" w:cs="Arial" w:hint="cs"/>
          <w:sz w:val="24"/>
          <w:szCs w:val="24"/>
          <w:rtl/>
        </w:rPr>
        <w:t xml:space="preserve"> התמורה למשרות נעה בין 33% בשנת 2008 ל-40% בשנת 2003</w:t>
      </w:r>
      <w:r w:rsidR="00BA797E" w:rsidRPr="003A61E0">
        <w:rPr>
          <w:rFonts w:ascii="Arial" w:hAnsi="Arial" w:cs="Arial"/>
          <w:sz w:val="24"/>
          <w:szCs w:val="24"/>
          <w:rtl/>
        </w:rPr>
        <w:t>.</w:t>
      </w:r>
      <w:r w:rsidR="00BD1FDB" w:rsidRPr="003A61E0">
        <w:rPr>
          <w:rFonts w:ascii="Arial" w:hAnsi="Arial" w:cs="Arial"/>
          <w:sz w:val="24"/>
          <w:szCs w:val="24"/>
          <w:rtl/>
        </w:rPr>
        <w:t xml:space="preserve"> </w:t>
      </w:r>
      <w:r w:rsidR="00CC6C8B" w:rsidRPr="003A61E0">
        <w:rPr>
          <w:rFonts w:ascii="Arial" w:hAnsi="Arial" w:cs="Arial" w:hint="cs"/>
          <w:sz w:val="24"/>
          <w:szCs w:val="24"/>
          <w:rtl/>
        </w:rPr>
        <w:t>יוזכר ש</w:t>
      </w:r>
      <w:r w:rsidR="00D925E1" w:rsidRPr="003A61E0">
        <w:rPr>
          <w:rFonts w:ascii="Arial" w:hAnsi="Arial" w:cs="Arial" w:hint="cs"/>
          <w:sz w:val="24"/>
          <w:szCs w:val="24"/>
          <w:rtl/>
        </w:rPr>
        <w:t>ב-</w:t>
      </w:r>
      <w:r w:rsidR="00CC6C8B" w:rsidRPr="003A61E0">
        <w:rPr>
          <w:rFonts w:ascii="Arial" w:hAnsi="Arial" w:cs="Arial" w:hint="cs"/>
          <w:sz w:val="24"/>
          <w:szCs w:val="24"/>
          <w:rtl/>
        </w:rPr>
        <w:t xml:space="preserve">2008 מדדי </w:t>
      </w:r>
      <w:r w:rsidR="00D925E1" w:rsidRPr="003A61E0">
        <w:rPr>
          <w:rFonts w:ascii="Arial" w:hAnsi="Arial" w:cs="Arial" w:hint="cs"/>
          <w:sz w:val="24"/>
          <w:szCs w:val="24"/>
          <w:rtl/>
        </w:rPr>
        <w:t>ה</w:t>
      </w:r>
      <w:r w:rsidR="00CC6C8B" w:rsidRPr="003A61E0">
        <w:rPr>
          <w:rFonts w:ascii="Arial" w:hAnsi="Arial" w:cs="Arial" w:hint="cs"/>
          <w:sz w:val="24"/>
          <w:szCs w:val="24"/>
          <w:rtl/>
        </w:rPr>
        <w:t>תיירות</w:t>
      </w:r>
      <w:r w:rsidR="00D925E1" w:rsidRPr="003A61E0">
        <w:rPr>
          <w:rFonts w:ascii="Arial" w:hAnsi="Arial" w:cs="Arial" w:hint="cs"/>
          <w:sz w:val="24"/>
          <w:szCs w:val="24"/>
          <w:rtl/>
        </w:rPr>
        <w:t xml:space="preserve"> היו</w:t>
      </w:r>
      <w:r w:rsidR="00CC6C8B" w:rsidRPr="003A61E0">
        <w:rPr>
          <w:rFonts w:ascii="Arial" w:hAnsi="Arial" w:cs="Arial" w:hint="cs"/>
          <w:sz w:val="24"/>
          <w:szCs w:val="24"/>
          <w:rtl/>
        </w:rPr>
        <w:t xml:space="preserve"> גבוהים במיוחד</w:t>
      </w:r>
      <w:r w:rsidR="00D925E1" w:rsidRPr="003A61E0">
        <w:rPr>
          <w:rFonts w:ascii="Arial" w:hAnsi="Arial" w:cs="Arial" w:hint="cs"/>
          <w:sz w:val="24"/>
          <w:szCs w:val="24"/>
          <w:rtl/>
        </w:rPr>
        <w:t>, ואילו</w:t>
      </w:r>
      <w:r w:rsidR="00CC6C8B" w:rsidRPr="003A61E0">
        <w:rPr>
          <w:rFonts w:ascii="Arial" w:hAnsi="Arial" w:cs="Arial" w:hint="cs"/>
          <w:sz w:val="24"/>
          <w:szCs w:val="24"/>
          <w:rtl/>
        </w:rPr>
        <w:t xml:space="preserve"> 2003 הייתה שנת משבר בתיירות הנכנסת.</w:t>
      </w:r>
    </w:p>
    <w:p w:rsidR="00BA797E" w:rsidRPr="003A61E0" w:rsidRDefault="000A3718" w:rsidP="003A61E0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776D34">
        <w:rPr>
          <w:rFonts w:ascii="Arial" w:hAnsi="Arial" w:cs="Arial" w:hint="cs"/>
          <w:b/>
          <w:bCs/>
          <w:sz w:val="24"/>
          <w:szCs w:val="24"/>
          <w:rtl/>
        </w:rPr>
        <w:t>הערך המוסף</w:t>
      </w:r>
      <w:r w:rsidR="003A61E0">
        <w:rPr>
          <w:rFonts w:ascii="Arial" w:hAnsi="Arial" w:cs="Arial" w:hint="cs"/>
          <w:sz w:val="24"/>
          <w:szCs w:val="24"/>
          <w:rtl/>
        </w:rPr>
        <w:t xml:space="preserve"> (רווח ותמורה למשרות)</w:t>
      </w:r>
      <w:r w:rsidRPr="003A61E0">
        <w:rPr>
          <w:rFonts w:ascii="Arial" w:hAnsi="Arial" w:cs="Arial" w:hint="cs"/>
          <w:sz w:val="24"/>
          <w:szCs w:val="24"/>
          <w:rtl/>
        </w:rPr>
        <w:t xml:space="preserve"> של</w:t>
      </w:r>
      <w:r w:rsidR="00BD1FDB" w:rsidRPr="003A61E0">
        <w:rPr>
          <w:rFonts w:ascii="Arial" w:hAnsi="Arial" w:cs="Arial" w:hint="cs"/>
          <w:sz w:val="24"/>
          <w:szCs w:val="24"/>
          <w:rtl/>
        </w:rPr>
        <w:t xml:space="preserve"> </w:t>
      </w:r>
      <w:r w:rsidR="00DA422E" w:rsidRPr="003A61E0">
        <w:rPr>
          <w:rFonts w:ascii="Arial" w:hAnsi="Arial" w:cs="Arial" w:hint="cs"/>
          <w:sz w:val="24"/>
          <w:szCs w:val="24"/>
          <w:rtl/>
        </w:rPr>
        <w:t>המלונות</w:t>
      </w:r>
      <w:r w:rsidR="00BD1FDB" w:rsidRPr="003A61E0">
        <w:rPr>
          <w:rFonts w:ascii="Arial" w:hAnsi="Arial" w:cs="Arial" w:hint="cs"/>
          <w:sz w:val="24"/>
          <w:szCs w:val="24"/>
          <w:rtl/>
        </w:rPr>
        <w:t xml:space="preserve"> </w:t>
      </w:r>
      <w:r w:rsidR="00F81256" w:rsidRPr="003A61E0">
        <w:rPr>
          <w:rFonts w:ascii="Arial" w:hAnsi="Arial" w:cs="Arial" w:hint="cs"/>
          <w:sz w:val="24"/>
          <w:szCs w:val="24"/>
          <w:rtl/>
        </w:rPr>
        <w:t xml:space="preserve">הגיע </w:t>
      </w:r>
      <w:r w:rsidRPr="003A61E0">
        <w:rPr>
          <w:rFonts w:ascii="Arial" w:hAnsi="Arial" w:cs="Arial" w:hint="cs"/>
          <w:sz w:val="24"/>
          <w:szCs w:val="24"/>
          <w:rtl/>
        </w:rPr>
        <w:t xml:space="preserve">בשנת </w:t>
      </w:r>
      <w:r w:rsidR="00C66D0B" w:rsidRPr="003A61E0">
        <w:rPr>
          <w:rFonts w:ascii="Arial" w:hAnsi="Arial" w:cs="Arial" w:hint="cs"/>
          <w:sz w:val="24"/>
          <w:szCs w:val="24"/>
          <w:rtl/>
        </w:rPr>
        <w:t>2016</w:t>
      </w:r>
      <w:r w:rsidRPr="003A61E0">
        <w:rPr>
          <w:rFonts w:ascii="Arial" w:hAnsi="Arial" w:cs="Arial" w:hint="cs"/>
          <w:sz w:val="24"/>
          <w:szCs w:val="24"/>
          <w:rtl/>
        </w:rPr>
        <w:t xml:space="preserve"> ל-</w:t>
      </w:r>
      <w:r w:rsidR="00C66D0B" w:rsidRPr="003A61E0">
        <w:rPr>
          <w:rFonts w:ascii="Arial" w:hAnsi="Arial" w:cs="Arial" w:hint="cs"/>
          <w:sz w:val="24"/>
          <w:szCs w:val="24"/>
          <w:rtl/>
        </w:rPr>
        <w:t>5.0</w:t>
      </w:r>
      <w:r w:rsidR="00CF6913" w:rsidRPr="003A61E0">
        <w:rPr>
          <w:rFonts w:ascii="Arial" w:hAnsi="Arial" w:cs="Arial" w:hint="cs"/>
          <w:sz w:val="24"/>
          <w:szCs w:val="24"/>
          <w:rtl/>
        </w:rPr>
        <w:t xml:space="preserve"> </w:t>
      </w:r>
      <w:r w:rsidRPr="003A61E0">
        <w:rPr>
          <w:rFonts w:ascii="Arial" w:hAnsi="Arial" w:cs="Arial" w:hint="cs"/>
          <w:sz w:val="24"/>
          <w:szCs w:val="24"/>
          <w:rtl/>
        </w:rPr>
        <w:t xml:space="preserve">מיליארד </w:t>
      </w:r>
      <w:r w:rsidR="00894F83" w:rsidRPr="003A61E0">
        <w:rPr>
          <w:rFonts w:ascii="Arial" w:hAnsi="Arial" w:cs="Arial" w:hint="cs"/>
          <w:sz w:val="24"/>
          <w:szCs w:val="24"/>
          <w:rtl/>
        </w:rPr>
        <w:t>ש"ח,</w:t>
      </w:r>
      <w:r w:rsidR="00472D61" w:rsidRPr="003A61E0">
        <w:rPr>
          <w:rFonts w:ascii="Arial" w:hAnsi="Arial" w:cs="Arial" w:hint="cs"/>
          <w:sz w:val="24"/>
          <w:szCs w:val="24"/>
          <w:rtl/>
        </w:rPr>
        <w:t xml:space="preserve"> </w:t>
      </w:r>
      <w:r w:rsidR="002200BD" w:rsidRPr="003A61E0">
        <w:rPr>
          <w:rFonts w:ascii="Arial" w:hAnsi="Arial" w:cs="Arial" w:hint="cs"/>
          <w:sz w:val="24"/>
          <w:szCs w:val="24"/>
          <w:rtl/>
        </w:rPr>
        <w:t>עלייה</w:t>
      </w:r>
      <w:r w:rsidR="009F2CF5" w:rsidRPr="003A61E0">
        <w:rPr>
          <w:rFonts w:ascii="Arial" w:hAnsi="Arial" w:cs="Arial" w:hint="cs"/>
          <w:sz w:val="24"/>
          <w:szCs w:val="24"/>
          <w:rtl/>
        </w:rPr>
        <w:t xml:space="preserve"> של </w:t>
      </w:r>
      <w:r w:rsidR="00C66D0B" w:rsidRPr="003A61E0">
        <w:rPr>
          <w:rFonts w:ascii="Arial" w:hAnsi="Arial" w:cs="Arial" w:hint="cs"/>
          <w:sz w:val="24"/>
          <w:szCs w:val="24"/>
          <w:rtl/>
        </w:rPr>
        <w:t>אחוז</w:t>
      </w:r>
      <w:r w:rsidR="009F2CF5" w:rsidRPr="003A61E0">
        <w:rPr>
          <w:rFonts w:ascii="Arial" w:hAnsi="Arial" w:cs="Arial" w:hint="cs"/>
          <w:sz w:val="24"/>
          <w:szCs w:val="24"/>
          <w:rtl/>
        </w:rPr>
        <w:t xml:space="preserve"> </w:t>
      </w:r>
      <w:r w:rsidR="00EA4AD3">
        <w:rPr>
          <w:rFonts w:ascii="Arial" w:hAnsi="Arial" w:cs="Arial" w:hint="cs"/>
          <w:sz w:val="24"/>
          <w:szCs w:val="24"/>
          <w:rtl/>
        </w:rPr>
        <w:t xml:space="preserve">אחד </w:t>
      </w:r>
      <w:r w:rsidR="009F2CF5" w:rsidRPr="003A61E0">
        <w:rPr>
          <w:rFonts w:ascii="Arial" w:hAnsi="Arial" w:cs="Arial" w:hint="cs"/>
          <w:sz w:val="24"/>
          <w:szCs w:val="24"/>
          <w:rtl/>
        </w:rPr>
        <w:t xml:space="preserve">לעומת </w:t>
      </w:r>
      <w:r w:rsidR="00165642" w:rsidRPr="003A61E0">
        <w:rPr>
          <w:rFonts w:ascii="Arial" w:hAnsi="Arial" w:cs="Arial" w:hint="cs"/>
          <w:sz w:val="24"/>
          <w:szCs w:val="24"/>
          <w:rtl/>
        </w:rPr>
        <w:t>2015</w:t>
      </w:r>
      <w:r w:rsidRPr="003A61E0">
        <w:rPr>
          <w:rFonts w:ascii="Arial" w:hAnsi="Arial" w:cs="Arial" w:hint="cs"/>
          <w:color w:val="FF0000"/>
          <w:sz w:val="24"/>
          <w:szCs w:val="24"/>
          <w:rtl/>
        </w:rPr>
        <w:t xml:space="preserve">. </w:t>
      </w:r>
      <w:r w:rsidRPr="003A61E0">
        <w:rPr>
          <w:rFonts w:ascii="Arial" w:hAnsi="Arial" w:cs="Arial" w:hint="cs"/>
          <w:sz w:val="24"/>
          <w:szCs w:val="24"/>
          <w:rtl/>
        </w:rPr>
        <w:t>הערך המוסף</w:t>
      </w:r>
      <w:r w:rsidR="00F81256" w:rsidRPr="003A61E0">
        <w:rPr>
          <w:rFonts w:ascii="Arial" w:hAnsi="Arial" w:cs="Arial" w:hint="cs"/>
          <w:sz w:val="24"/>
          <w:szCs w:val="24"/>
          <w:rtl/>
        </w:rPr>
        <w:t xml:space="preserve"> של ה</w:t>
      </w:r>
      <w:r w:rsidR="00894F83" w:rsidRPr="003A61E0">
        <w:rPr>
          <w:rFonts w:ascii="Arial" w:hAnsi="Arial" w:cs="Arial" w:hint="cs"/>
          <w:sz w:val="24"/>
          <w:szCs w:val="24"/>
          <w:rtl/>
        </w:rPr>
        <w:t>מלונות ב</w:t>
      </w:r>
      <w:r w:rsidR="00F81256" w:rsidRPr="003A61E0">
        <w:rPr>
          <w:rFonts w:ascii="Arial" w:hAnsi="Arial" w:cs="Arial" w:hint="cs"/>
          <w:sz w:val="24"/>
          <w:szCs w:val="24"/>
          <w:rtl/>
        </w:rPr>
        <w:t xml:space="preserve">רמות הגבוהות (רמה </w:t>
      </w:r>
      <w:r w:rsidR="00F81256" w:rsidRPr="003A61E0">
        <w:rPr>
          <w:rFonts w:ascii="Arial" w:hAnsi="Arial" w:cs="Arial" w:hint="cs"/>
          <w:sz w:val="24"/>
          <w:szCs w:val="24"/>
        </w:rPr>
        <w:t>I</w:t>
      </w:r>
      <w:r w:rsidR="00F81256" w:rsidRPr="003A61E0">
        <w:rPr>
          <w:rFonts w:ascii="Arial" w:hAnsi="Arial" w:cs="Arial" w:hint="cs"/>
          <w:sz w:val="24"/>
          <w:szCs w:val="24"/>
          <w:rtl/>
        </w:rPr>
        <w:t xml:space="preserve"> ורמה </w:t>
      </w:r>
      <w:r w:rsidR="00F81256" w:rsidRPr="003A61E0">
        <w:rPr>
          <w:rFonts w:ascii="Arial" w:hAnsi="Arial" w:cs="Arial" w:hint="cs"/>
          <w:sz w:val="24"/>
          <w:szCs w:val="24"/>
        </w:rPr>
        <w:t>II</w:t>
      </w:r>
      <w:r w:rsidR="00F81256" w:rsidRPr="003A61E0">
        <w:rPr>
          <w:rFonts w:ascii="Arial" w:hAnsi="Arial" w:cs="Arial" w:hint="cs"/>
          <w:sz w:val="24"/>
          <w:szCs w:val="24"/>
          <w:rtl/>
        </w:rPr>
        <w:t>)</w:t>
      </w:r>
      <w:r w:rsidR="00BD1FDB" w:rsidRPr="003A61E0">
        <w:rPr>
          <w:rFonts w:ascii="Arial" w:hAnsi="Arial" w:cs="Arial" w:hint="cs"/>
          <w:sz w:val="24"/>
          <w:szCs w:val="24"/>
          <w:rtl/>
        </w:rPr>
        <w:t xml:space="preserve"> </w:t>
      </w:r>
      <w:r w:rsidR="00EA4AD3">
        <w:rPr>
          <w:rFonts w:ascii="Arial" w:hAnsi="Arial" w:cs="Arial" w:hint="cs"/>
          <w:sz w:val="24"/>
          <w:szCs w:val="24"/>
          <w:rtl/>
        </w:rPr>
        <w:t>הי</w:t>
      </w:r>
      <w:r w:rsidR="0013316A" w:rsidRPr="003A61E0">
        <w:rPr>
          <w:rFonts w:ascii="Arial" w:hAnsi="Arial" w:cs="Arial" w:hint="cs"/>
          <w:sz w:val="24"/>
          <w:szCs w:val="24"/>
          <w:rtl/>
        </w:rPr>
        <w:t>ה</w:t>
      </w:r>
      <w:r w:rsidR="00F81256" w:rsidRPr="003A61E0">
        <w:rPr>
          <w:rFonts w:ascii="Arial" w:hAnsi="Arial" w:cs="Arial" w:hint="cs"/>
          <w:sz w:val="24"/>
          <w:szCs w:val="24"/>
          <w:rtl/>
        </w:rPr>
        <w:t xml:space="preserve"> 7</w:t>
      </w:r>
      <w:r w:rsidR="00C66D0B" w:rsidRPr="003A61E0">
        <w:rPr>
          <w:rFonts w:ascii="Arial" w:hAnsi="Arial" w:cs="Arial" w:hint="cs"/>
          <w:sz w:val="24"/>
          <w:szCs w:val="24"/>
          <w:rtl/>
        </w:rPr>
        <w:t>2</w:t>
      </w:r>
      <w:r w:rsidR="00F81256" w:rsidRPr="003A61E0">
        <w:rPr>
          <w:rFonts w:ascii="Arial" w:hAnsi="Arial" w:cs="Arial" w:hint="cs"/>
          <w:sz w:val="24"/>
          <w:szCs w:val="24"/>
          <w:rtl/>
        </w:rPr>
        <w:t>% מסך ה</w:t>
      </w:r>
      <w:r w:rsidRPr="003A61E0">
        <w:rPr>
          <w:rFonts w:ascii="Arial" w:hAnsi="Arial" w:cs="Arial" w:hint="cs"/>
          <w:sz w:val="24"/>
          <w:szCs w:val="24"/>
          <w:rtl/>
        </w:rPr>
        <w:t>ערך המוסף</w:t>
      </w:r>
      <w:r w:rsidR="00642A54" w:rsidRPr="003A61E0">
        <w:rPr>
          <w:rFonts w:ascii="Arial" w:hAnsi="Arial" w:cs="Arial" w:hint="cs"/>
          <w:sz w:val="24"/>
          <w:szCs w:val="24"/>
          <w:rtl/>
        </w:rPr>
        <w:t xml:space="preserve"> במלונות</w:t>
      </w:r>
      <w:r w:rsidR="00F81256" w:rsidRPr="003A61E0">
        <w:rPr>
          <w:rFonts w:ascii="Arial" w:hAnsi="Arial" w:cs="Arial" w:hint="cs"/>
          <w:sz w:val="24"/>
          <w:szCs w:val="24"/>
          <w:rtl/>
        </w:rPr>
        <w:t>.</w:t>
      </w:r>
    </w:p>
    <w:p w:rsidR="00D319FB" w:rsidRPr="003A61E0" w:rsidRDefault="006A3EF8" w:rsidP="003A61E0">
      <w:pPr>
        <w:spacing w:before="240" w:after="120"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3A61E0">
        <w:rPr>
          <w:rFonts w:ascii="Arial" w:hAnsi="Arial" w:cs="Arial"/>
          <w:b/>
          <w:bCs/>
          <w:sz w:val="24"/>
          <w:szCs w:val="24"/>
          <w:rtl/>
        </w:rPr>
        <w:t xml:space="preserve">לוח </w:t>
      </w:r>
      <w:r w:rsidR="00100537" w:rsidRPr="003A61E0">
        <w:rPr>
          <w:rFonts w:ascii="Arial" w:hAnsi="Arial" w:cs="Arial" w:hint="cs"/>
          <w:b/>
          <w:bCs/>
          <w:sz w:val="24"/>
          <w:szCs w:val="24"/>
          <w:rtl/>
        </w:rPr>
        <w:t>ג</w:t>
      </w:r>
      <w:r w:rsidRPr="003A61E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970590" w:rsidRPr="003A61E0">
        <w:rPr>
          <w:rFonts w:ascii="Arial" w:hAnsi="Arial" w:cs="Arial" w:hint="cs"/>
          <w:b/>
          <w:bCs/>
          <w:sz w:val="24"/>
          <w:szCs w:val="24"/>
          <w:rtl/>
        </w:rPr>
        <w:t>-</w:t>
      </w:r>
      <w:r w:rsidRPr="003A61E0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9D3647" w:rsidRPr="003A61E0">
        <w:rPr>
          <w:rFonts w:ascii="Arial" w:hAnsi="Arial" w:cs="Arial" w:hint="cs"/>
          <w:b/>
          <w:bCs/>
          <w:sz w:val="24"/>
          <w:szCs w:val="24"/>
          <w:rtl/>
        </w:rPr>
        <w:t>הערך המוסף</w:t>
      </w:r>
      <w:r w:rsidRPr="003A61E0">
        <w:rPr>
          <w:rFonts w:ascii="Arial" w:hAnsi="Arial" w:cs="Arial"/>
          <w:b/>
          <w:bCs/>
          <w:sz w:val="24"/>
          <w:szCs w:val="24"/>
          <w:rtl/>
        </w:rPr>
        <w:t xml:space="preserve"> של </w:t>
      </w:r>
      <w:r w:rsidRPr="003A61E0">
        <w:rPr>
          <w:rFonts w:ascii="Arial" w:hAnsi="Arial" w:cs="Arial" w:hint="cs"/>
          <w:b/>
          <w:bCs/>
          <w:sz w:val="24"/>
          <w:szCs w:val="24"/>
          <w:rtl/>
        </w:rPr>
        <w:t>ה</w:t>
      </w:r>
      <w:r w:rsidRPr="003A61E0">
        <w:rPr>
          <w:rFonts w:ascii="Arial" w:hAnsi="Arial" w:cs="Arial"/>
          <w:b/>
          <w:bCs/>
          <w:sz w:val="24"/>
          <w:szCs w:val="24"/>
          <w:rtl/>
        </w:rPr>
        <w:t>מלו</w:t>
      </w:r>
      <w:r w:rsidRPr="003A61E0">
        <w:rPr>
          <w:rFonts w:ascii="Arial" w:hAnsi="Arial" w:cs="Arial" w:hint="cs"/>
          <w:b/>
          <w:bCs/>
          <w:sz w:val="24"/>
          <w:szCs w:val="24"/>
          <w:rtl/>
        </w:rPr>
        <w:t>נות,</w:t>
      </w:r>
      <w:r w:rsidR="009F2CF5" w:rsidRPr="003A61E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A61E0">
        <w:rPr>
          <w:rFonts w:ascii="Arial" w:hAnsi="Arial" w:cs="Arial"/>
          <w:b/>
          <w:bCs/>
          <w:sz w:val="24"/>
          <w:szCs w:val="24"/>
          <w:rtl/>
        </w:rPr>
        <w:t>לפי רמה</w:t>
      </w:r>
      <w:r w:rsidR="009F2CF5" w:rsidRPr="003A61E0">
        <w:rPr>
          <w:rFonts w:ascii="Arial" w:hAnsi="Arial" w:cs="Arial" w:hint="cs"/>
          <w:b/>
          <w:bCs/>
          <w:sz w:val="24"/>
          <w:szCs w:val="24"/>
          <w:rtl/>
        </w:rPr>
        <w:t xml:space="preserve">, מיליוני </w:t>
      </w:r>
      <w:r w:rsidR="009B2901" w:rsidRPr="003A61E0">
        <w:rPr>
          <w:rFonts w:ascii="Arial" w:hAnsi="Arial" w:cs="Arial" w:hint="cs"/>
          <w:b/>
          <w:bCs/>
          <w:sz w:val="24"/>
          <w:szCs w:val="24"/>
          <w:rtl/>
        </w:rPr>
        <w:t>ש"ח</w:t>
      </w:r>
      <w:r w:rsidR="009F2CF5" w:rsidRPr="003A61E0">
        <w:rPr>
          <w:rFonts w:ascii="Arial" w:hAnsi="Arial" w:cs="Arial" w:hint="cs"/>
          <w:b/>
          <w:bCs/>
          <w:sz w:val="24"/>
          <w:szCs w:val="24"/>
          <w:rtl/>
        </w:rPr>
        <w:t>,</w:t>
      </w:r>
      <w:r w:rsidR="009B2901" w:rsidRPr="003A61E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0328E6" w:rsidRPr="003A61E0">
        <w:rPr>
          <w:rFonts w:ascii="Arial" w:hAnsi="Arial" w:cs="Arial"/>
          <w:b/>
          <w:bCs/>
          <w:sz w:val="24"/>
          <w:szCs w:val="24"/>
        </w:rPr>
        <w:t>2016</w:t>
      </w:r>
      <w:r w:rsidRPr="003A61E0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3A61E0">
        <w:rPr>
          <w:rFonts w:ascii="Arial" w:hAnsi="Arial" w:cs="Arial" w:hint="cs"/>
          <w:b/>
          <w:bCs/>
          <w:sz w:val="24"/>
          <w:szCs w:val="24"/>
          <w:rtl/>
        </w:rPr>
        <w:t>לעומת</w:t>
      </w:r>
      <w:r w:rsidRPr="003A61E0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0328E6" w:rsidRPr="003A61E0">
        <w:rPr>
          <w:rFonts w:ascii="Arial" w:hAnsi="Arial" w:cs="Arial" w:hint="cs"/>
          <w:b/>
          <w:bCs/>
          <w:sz w:val="24"/>
          <w:szCs w:val="24"/>
          <w:rtl/>
        </w:rPr>
        <w:t>2015</w:t>
      </w:r>
      <w:r w:rsidR="00BE5EAE" w:rsidRPr="003A61E0">
        <w:rPr>
          <w:rFonts w:ascii="Arial" w:hAnsi="Arial" w:cs="Arial" w:hint="cs"/>
          <w:b/>
          <w:bCs/>
          <w:sz w:val="24"/>
          <w:szCs w:val="24"/>
          <w:rtl/>
        </w:rPr>
        <w:t xml:space="preserve">, במחירי </w:t>
      </w:r>
      <w:r w:rsidR="000328E6" w:rsidRPr="003A61E0">
        <w:rPr>
          <w:rFonts w:ascii="Arial" w:hAnsi="Arial" w:cs="Arial" w:hint="cs"/>
          <w:b/>
          <w:bCs/>
          <w:sz w:val="24"/>
          <w:szCs w:val="24"/>
          <w:rtl/>
        </w:rPr>
        <w:t>2016</w:t>
      </w:r>
    </w:p>
    <w:tbl>
      <w:tblPr>
        <w:bidiVisual/>
        <w:tblW w:w="6480" w:type="dxa"/>
        <w:jc w:val="center"/>
        <w:tblLook w:val="04A0" w:firstRow="1" w:lastRow="0" w:firstColumn="1" w:lastColumn="0" w:noHBand="0" w:noVBand="1"/>
        <w:tblCaption w:val="לוח ג - הערך המוסף של המלונות, לפי רמה, מיליוני ש&quot;ח, 2016 לעומת 2015, במחירי 2016"/>
        <w:tblDescription w:val="לוח ג - הערך המוסף של המלונות, לפי רמה, מיליוני ש&quot;ח, 2016 לעומת 2015, במחירי 2016"/>
      </w:tblPr>
      <w:tblGrid>
        <w:gridCol w:w="1080"/>
        <w:gridCol w:w="1080"/>
        <w:gridCol w:w="1080"/>
        <w:gridCol w:w="1080"/>
        <w:gridCol w:w="1080"/>
        <w:gridCol w:w="1080"/>
      </w:tblGrid>
      <w:tr w:rsidR="00D319FB" w:rsidRPr="003A61E0" w:rsidTr="00DB25CD">
        <w:trPr>
          <w:trHeight w:val="504"/>
          <w:tblHeader/>
          <w:jc w:val="center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D319FB" w:rsidRPr="003A61E0" w:rsidRDefault="00C70BDE" w:rsidP="00C70BDE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1" w:name="OLE_LINK3"/>
            <w:proofErr w:type="spellStart"/>
            <w:r>
              <w:rPr>
                <w:rFonts w:ascii="Arial" w:hAnsi="Arial" w:cs="Arial"/>
                <w:color w:val="92CDDC" w:themeColor="accent5" w:themeTint="99"/>
                <w:sz w:val="24"/>
                <w:szCs w:val="24"/>
                <w:lang w:eastAsia="en-US"/>
              </w:rPr>
              <w:t>abv</w:t>
            </w:r>
            <w:proofErr w:type="spellEnd"/>
            <w:r>
              <w:rPr>
                <w:rFonts w:ascii="Arial" w:hAnsi="Arial" w:cs="Arial" w:hint="cs"/>
                <w:color w:val="92CDDC" w:themeColor="accent5" w:themeTint="99"/>
                <w:sz w:val="24"/>
                <w:szCs w:val="24"/>
                <w:rtl/>
                <w:lang w:eastAsia="en-US"/>
              </w:rPr>
              <w:t>שנה</w:t>
            </w:r>
            <w:r w:rsidR="003A61E0" w:rsidRPr="007A142C">
              <w:rPr>
                <w:rFonts w:ascii="Arial" w:hAnsi="Arial" w:cs="Arial"/>
                <w:color w:val="92CDDC" w:themeColor="accent5" w:themeTint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D319FB" w:rsidRPr="003A61E0" w:rsidRDefault="00D319FB" w:rsidP="00D319F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61E0">
              <w:rPr>
                <w:rFonts w:ascii="Arial" w:hAnsi="Arial" w:cs="Arial" w:hint="cs"/>
                <w:sz w:val="24"/>
                <w:szCs w:val="24"/>
                <w:rtl/>
                <w:lang w:eastAsia="en-US"/>
              </w:rPr>
              <w:t>סך כולל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D319FB" w:rsidRPr="003A61E0" w:rsidRDefault="00D319FB" w:rsidP="00D319F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61E0">
              <w:rPr>
                <w:rFonts w:ascii="Arial" w:hAnsi="Arial" w:cs="Arial" w:hint="cs"/>
                <w:sz w:val="24"/>
                <w:szCs w:val="24"/>
                <w:rtl/>
                <w:lang w:eastAsia="en-US"/>
              </w:rPr>
              <w:t xml:space="preserve">רמה </w:t>
            </w:r>
            <w:r w:rsidRPr="003A61E0">
              <w:rPr>
                <w:rFonts w:ascii="Arial" w:hAnsi="Arial" w:cs="Arial" w:hint="cs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D319FB" w:rsidRPr="003A61E0" w:rsidRDefault="00D319FB" w:rsidP="00D319F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61E0">
              <w:rPr>
                <w:rFonts w:ascii="Arial" w:hAnsi="Arial" w:cs="Arial" w:hint="cs"/>
                <w:sz w:val="24"/>
                <w:szCs w:val="24"/>
                <w:rtl/>
                <w:lang w:eastAsia="en-US"/>
              </w:rPr>
              <w:t xml:space="preserve">רמה </w:t>
            </w:r>
            <w:r w:rsidRPr="003A61E0">
              <w:rPr>
                <w:rFonts w:ascii="Arial" w:hAnsi="Arial" w:cs="Arial" w:hint="cs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D319FB" w:rsidRPr="003A61E0" w:rsidRDefault="00D319FB" w:rsidP="00D319F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61E0">
              <w:rPr>
                <w:rFonts w:ascii="Arial" w:hAnsi="Arial" w:cs="Arial" w:hint="cs"/>
                <w:sz w:val="24"/>
                <w:szCs w:val="24"/>
                <w:rtl/>
                <w:lang w:eastAsia="en-US"/>
              </w:rPr>
              <w:t xml:space="preserve">רמה </w:t>
            </w:r>
            <w:r w:rsidRPr="003A61E0">
              <w:rPr>
                <w:rFonts w:ascii="Arial" w:hAnsi="Arial" w:cs="Arial" w:hint="cs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D319FB" w:rsidRPr="003A61E0" w:rsidRDefault="00D319FB" w:rsidP="00D319F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61E0">
              <w:rPr>
                <w:rFonts w:ascii="Arial" w:hAnsi="Arial" w:cs="Arial" w:hint="cs"/>
                <w:sz w:val="24"/>
                <w:szCs w:val="24"/>
                <w:rtl/>
                <w:lang w:eastAsia="en-US"/>
              </w:rPr>
              <w:t>אחר*</w:t>
            </w:r>
          </w:p>
        </w:tc>
      </w:tr>
      <w:tr w:rsidR="00AE3EBE" w:rsidRPr="003A61E0" w:rsidTr="00DB25C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BE" w:rsidRPr="003A61E0" w:rsidRDefault="00AE3EBE" w:rsidP="00D319FB">
            <w:pPr>
              <w:rPr>
                <w:rFonts w:ascii="Arial" w:hAnsi="Arial" w:cs="Arial"/>
                <w:sz w:val="24"/>
                <w:szCs w:val="24"/>
                <w:rtl/>
                <w:lang w:eastAsia="en-US"/>
              </w:rPr>
            </w:pPr>
            <w:r w:rsidRPr="003A61E0">
              <w:rPr>
                <w:rFonts w:ascii="Arial" w:hAnsi="Arial" w:cs="Arial" w:hint="cs"/>
                <w:sz w:val="24"/>
                <w:szCs w:val="24"/>
                <w:rtl/>
                <w:lang w:eastAsia="en-US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BE" w:rsidRPr="003A61E0" w:rsidRDefault="00AE3EBE" w:rsidP="00F60C05">
            <w:pPr>
              <w:rPr>
                <w:rFonts w:ascii="Arial" w:hAnsi="Arial" w:cs="Arial"/>
                <w:sz w:val="24"/>
                <w:szCs w:val="24"/>
              </w:rPr>
            </w:pPr>
            <w:r w:rsidRPr="003A61E0">
              <w:rPr>
                <w:rFonts w:ascii="Arial" w:hAnsi="Arial" w:cs="Arial"/>
                <w:sz w:val="24"/>
                <w:szCs w:val="24"/>
              </w:rPr>
              <w:t>4,907.5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BE" w:rsidRPr="003A61E0" w:rsidRDefault="00AE3EBE" w:rsidP="00F60C05">
            <w:pPr>
              <w:rPr>
                <w:rFonts w:ascii="Arial" w:hAnsi="Arial" w:cs="Arial"/>
                <w:sz w:val="24"/>
                <w:szCs w:val="24"/>
              </w:rPr>
            </w:pPr>
            <w:r w:rsidRPr="003A61E0">
              <w:rPr>
                <w:rFonts w:ascii="Arial" w:hAnsi="Arial" w:cs="Arial"/>
                <w:sz w:val="24"/>
                <w:szCs w:val="24"/>
              </w:rPr>
              <w:t>2,002.1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BE" w:rsidRPr="003A61E0" w:rsidRDefault="00AE3EBE" w:rsidP="00F60C05">
            <w:pPr>
              <w:rPr>
                <w:rFonts w:ascii="Arial" w:hAnsi="Arial" w:cs="Arial"/>
                <w:sz w:val="24"/>
                <w:szCs w:val="24"/>
              </w:rPr>
            </w:pPr>
            <w:r w:rsidRPr="003A61E0">
              <w:rPr>
                <w:rFonts w:ascii="Arial" w:hAnsi="Arial" w:cs="Arial"/>
                <w:sz w:val="24"/>
                <w:szCs w:val="24"/>
              </w:rPr>
              <w:t>1,622.2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BE" w:rsidRPr="003A61E0" w:rsidRDefault="00AE3EBE" w:rsidP="00F60C05">
            <w:pPr>
              <w:rPr>
                <w:rFonts w:ascii="Arial" w:hAnsi="Arial" w:cs="Arial"/>
                <w:sz w:val="24"/>
                <w:szCs w:val="24"/>
              </w:rPr>
            </w:pPr>
            <w:r w:rsidRPr="003A61E0">
              <w:rPr>
                <w:rFonts w:ascii="Arial" w:hAnsi="Arial" w:cs="Arial"/>
                <w:sz w:val="24"/>
                <w:szCs w:val="24"/>
              </w:rPr>
              <w:t>733.3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AE3EBE" w:rsidRPr="003A61E0" w:rsidRDefault="00AE3EBE" w:rsidP="00F60C05">
            <w:pPr>
              <w:rPr>
                <w:rFonts w:ascii="Arial" w:hAnsi="Arial" w:cs="Arial"/>
                <w:sz w:val="24"/>
                <w:szCs w:val="24"/>
              </w:rPr>
            </w:pPr>
            <w:r w:rsidRPr="003A61E0">
              <w:rPr>
                <w:rFonts w:ascii="Arial" w:hAnsi="Arial" w:cs="Arial"/>
                <w:sz w:val="24"/>
                <w:szCs w:val="24"/>
              </w:rPr>
              <w:t>549.8</w:t>
            </w:r>
          </w:p>
        </w:tc>
      </w:tr>
      <w:tr w:rsidR="00AE3EBE" w:rsidRPr="003A61E0" w:rsidTr="00DB25CD">
        <w:trPr>
          <w:trHeight w:val="285"/>
          <w:jc w:val="center"/>
        </w:trPr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BE" w:rsidRPr="003A61E0" w:rsidRDefault="00AE3EBE" w:rsidP="00D319F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61E0">
              <w:rPr>
                <w:rFonts w:ascii="Arial" w:hAnsi="Arial" w:cs="Arial" w:hint="cs"/>
                <w:sz w:val="24"/>
                <w:szCs w:val="24"/>
                <w:rtl/>
                <w:lang w:eastAsia="en-US"/>
              </w:rPr>
              <w:t>2016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BE" w:rsidRPr="003A61E0" w:rsidRDefault="00AE3EBE" w:rsidP="00F60C05">
            <w:pPr>
              <w:rPr>
                <w:rFonts w:ascii="Arial" w:hAnsi="Arial" w:cs="Arial"/>
                <w:sz w:val="24"/>
                <w:szCs w:val="24"/>
              </w:rPr>
            </w:pPr>
            <w:r w:rsidRPr="003A61E0">
              <w:rPr>
                <w:rFonts w:ascii="Arial" w:hAnsi="Arial" w:cs="Arial"/>
                <w:sz w:val="24"/>
                <w:szCs w:val="24"/>
              </w:rPr>
              <w:t>4,974.7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BE" w:rsidRPr="003A61E0" w:rsidRDefault="00AE3EBE" w:rsidP="00F60C05">
            <w:pPr>
              <w:rPr>
                <w:rFonts w:ascii="Arial" w:hAnsi="Arial" w:cs="Arial"/>
                <w:sz w:val="24"/>
                <w:szCs w:val="24"/>
              </w:rPr>
            </w:pPr>
            <w:r w:rsidRPr="003A61E0">
              <w:rPr>
                <w:rFonts w:ascii="Arial" w:hAnsi="Arial" w:cs="Arial"/>
                <w:sz w:val="24"/>
                <w:szCs w:val="24"/>
              </w:rPr>
              <w:t>1,883.6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BE" w:rsidRPr="003A61E0" w:rsidRDefault="00AE3EBE" w:rsidP="00F60C05">
            <w:pPr>
              <w:rPr>
                <w:rFonts w:ascii="Arial" w:hAnsi="Arial" w:cs="Arial"/>
                <w:sz w:val="24"/>
                <w:szCs w:val="24"/>
              </w:rPr>
            </w:pPr>
            <w:r w:rsidRPr="003A61E0">
              <w:rPr>
                <w:rFonts w:ascii="Arial" w:hAnsi="Arial" w:cs="Arial"/>
                <w:sz w:val="24"/>
                <w:szCs w:val="24"/>
              </w:rPr>
              <w:t>1,714.7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EBE" w:rsidRPr="003A61E0" w:rsidRDefault="00AE3EBE" w:rsidP="00F60C05">
            <w:pPr>
              <w:rPr>
                <w:rFonts w:ascii="Arial" w:hAnsi="Arial" w:cs="Arial"/>
                <w:sz w:val="24"/>
                <w:szCs w:val="24"/>
              </w:rPr>
            </w:pPr>
            <w:r w:rsidRPr="003A61E0">
              <w:rPr>
                <w:rFonts w:ascii="Arial" w:hAnsi="Arial" w:cs="Arial"/>
                <w:sz w:val="24"/>
                <w:szCs w:val="24"/>
              </w:rPr>
              <w:t>756.6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AE3EBE" w:rsidRPr="003A61E0" w:rsidRDefault="00AE3EBE" w:rsidP="00F60C05">
            <w:pPr>
              <w:rPr>
                <w:rFonts w:ascii="Arial" w:hAnsi="Arial" w:cs="Arial"/>
                <w:sz w:val="24"/>
                <w:szCs w:val="24"/>
              </w:rPr>
            </w:pPr>
            <w:r w:rsidRPr="003A61E0">
              <w:rPr>
                <w:rFonts w:ascii="Arial" w:hAnsi="Arial" w:cs="Arial"/>
                <w:sz w:val="24"/>
                <w:szCs w:val="24"/>
              </w:rPr>
              <w:t>619.8</w:t>
            </w:r>
          </w:p>
        </w:tc>
      </w:tr>
      <w:tr w:rsidR="00E2647B" w:rsidRPr="003A61E0" w:rsidTr="00DB25CD">
        <w:trPr>
          <w:trHeight w:val="285"/>
          <w:jc w:val="center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7B" w:rsidRPr="003A61E0" w:rsidRDefault="00E2647B" w:rsidP="00D319FB">
            <w:pPr>
              <w:rPr>
                <w:rFonts w:ascii="Arial" w:hAnsi="Arial" w:cs="Arial"/>
                <w:sz w:val="24"/>
                <w:szCs w:val="24"/>
                <w:rtl/>
                <w:lang w:eastAsia="en-US"/>
              </w:rPr>
            </w:pPr>
            <w:r w:rsidRPr="003A61E0">
              <w:rPr>
                <w:rFonts w:ascii="Arial" w:hAnsi="Arial" w:cs="Arial" w:hint="cs"/>
                <w:sz w:val="24"/>
                <w:szCs w:val="24"/>
                <w:rtl/>
                <w:lang w:eastAsia="en-US"/>
              </w:rPr>
              <w:t>% שינוי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47B" w:rsidRPr="003A61E0" w:rsidRDefault="00E2647B" w:rsidP="00F60C05">
            <w:pPr>
              <w:rPr>
                <w:rFonts w:ascii="Arial" w:hAnsi="Arial" w:cs="Arial"/>
                <w:sz w:val="24"/>
                <w:szCs w:val="24"/>
              </w:rPr>
            </w:pPr>
            <w:r w:rsidRPr="003A61E0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47B" w:rsidRPr="003A61E0" w:rsidRDefault="00E2647B" w:rsidP="00F60C05">
            <w:pPr>
              <w:rPr>
                <w:rFonts w:ascii="Arial" w:hAnsi="Arial" w:cs="Arial"/>
                <w:sz w:val="24"/>
                <w:szCs w:val="24"/>
              </w:rPr>
            </w:pPr>
            <w:r w:rsidRPr="003A61E0">
              <w:rPr>
                <w:rFonts w:ascii="Arial" w:hAnsi="Arial" w:cs="Arial"/>
                <w:sz w:val="24"/>
                <w:szCs w:val="24"/>
              </w:rPr>
              <w:t>-5.9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47B" w:rsidRPr="003A61E0" w:rsidRDefault="00E2647B" w:rsidP="00F60C05">
            <w:pPr>
              <w:rPr>
                <w:rFonts w:ascii="Arial" w:hAnsi="Arial" w:cs="Arial"/>
                <w:sz w:val="24"/>
                <w:szCs w:val="24"/>
              </w:rPr>
            </w:pPr>
            <w:r w:rsidRPr="003A61E0">
              <w:rPr>
                <w:rFonts w:ascii="Arial" w:hAnsi="Arial" w:cs="Arial"/>
                <w:sz w:val="24"/>
                <w:szCs w:val="24"/>
              </w:rPr>
              <w:t>5.7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47B" w:rsidRPr="003A61E0" w:rsidRDefault="00E2647B" w:rsidP="00F60C05">
            <w:pPr>
              <w:rPr>
                <w:rFonts w:ascii="Arial" w:hAnsi="Arial" w:cs="Arial"/>
                <w:sz w:val="24"/>
                <w:szCs w:val="24"/>
              </w:rPr>
            </w:pPr>
            <w:r w:rsidRPr="003A61E0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647B" w:rsidRPr="003A61E0" w:rsidRDefault="00E2647B" w:rsidP="00F60C05">
            <w:pPr>
              <w:rPr>
                <w:rFonts w:ascii="Arial" w:hAnsi="Arial" w:cs="Arial"/>
                <w:sz w:val="24"/>
                <w:szCs w:val="24"/>
              </w:rPr>
            </w:pPr>
            <w:r w:rsidRPr="003A61E0">
              <w:rPr>
                <w:rFonts w:ascii="Arial" w:hAnsi="Arial" w:cs="Arial"/>
                <w:sz w:val="24"/>
                <w:szCs w:val="24"/>
              </w:rPr>
              <w:t>12.7</w:t>
            </w:r>
          </w:p>
        </w:tc>
      </w:tr>
    </w:tbl>
    <w:p w:rsidR="00302DBD" w:rsidRPr="003A61E0" w:rsidRDefault="002200BD" w:rsidP="003A61E0">
      <w:pPr>
        <w:spacing w:before="60"/>
        <w:ind w:left="2030"/>
        <w:rPr>
          <w:rFonts w:ascii="Arial" w:hAnsi="Arial" w:cs="Arial"/>
          <w:sz w:val="24"/>
          <w:szCs w:val="24"/>
          <w:rtl/>
        </w:rPr>
      </w:pPr>
      <w:r w:rsidRPr="003A61E0">
        <w:rPr>
          <w:rFonts w:ascii="Arial" w:hAnsi="Arial" w:cs="Arial" w:hint="cs"/>
          <w:sz w:val="24"/>
          <w:szCs w:val="24"/>
          <w:rtl/>
        </w:rPr>
        <w:t>*</w:t>
      </w:r>
      <w:r w:rsidRPr="003A61E0">
        <w:rPr>
          <w:rFonts w:ascii="Arial" w:hAnsi="Arial" w:cs="Arial"/>
          <w:sz w:val="24"/>
          <w:szCs w:val="24"/>
          <w:rtl/>
        </w:rPr>
        <w:t xml:space="preserve"> כפר</w:t>
      </w:r>
      <w:r w:rsidRPr="003A61E0">
        <w:rPr>
          <w:rFonts w:ascii="Arial" w:hAnsi="Arial" w:cs="Arial" w:hint="cs"/>
          <w:sz w:val="24"/>
          <w:szCs w:val="24"/>
          <w:rtl/>
        </w:rPr>
        <w:t>י</w:t>
      </w:r>
      <w:r w:rsidRPr="003A61E0">
        <w:rPr>
          <w:rFonts w:ascii="Arial" w:hAnsi="Arial" w:cs="Arial"/>
          <w:sz w:val="24"/>
          <w:szCs w:val="24"/>
          <w:rtl/>
        </w:rPr>
        <w:t xml:space="preserve"> נופש</w:t>
      </w:r>
      <w:r w:rsidR="00D311E2" w:rsidRPr="003A61E0">
        <w:rPr>
          <w:rFonts w:ascii="Arial" w:hAnsi="Arial" w:cs="Arial" w:hint="cs"/>
          <w:sz w:val="24"/>
          <w:szCs w:val="24"/>
          <w:rtl/>
        </w:rPr>
        <w:t>,</w:t>
      </w:r>
      <w:r w:rsidRPr="003A61E0">
        <w:rPr>
          <w:rFonts w:ascii="Arial" w:hAnsi="Arial" w:cs="Arial"/>
          <w:sz w:val="24"/>
          <w:szCs w:val="24"/>
          <w:rtl/>
        </w:rPr>
        <w:t xml:space="preserve"> מלונות דירות</w:t>
      </w:r>
      <w:r w:rsidR="00D311E2" w:rsidRPr="003A61E0">
        <w:rPr>
          <w:rFonts w:ascii="Arial" w:hAnsi="Arial" w:cs="Arial" w:hint="cs"/>
          <w:sz w:val="24"/>
          <w:szCs w:val="24"/>
          <w:rtl/>
        </w:rPr>
        <w:t xml:space="preserve"> ומלונות ב</w:t>
      </w:r>
      <w:r w:rsidR="00D311E2" w:rsidRPr="003A61E0">
        <w:rPr>
          <w:rFonts w:ascii="Arial" w:hAnsi="Arial" w:cs="Arial"/>
          <w:sz w:val="24"/>
          <w:szCs w:val="24"/>
          <w:rtl/>
        </w:rPr>
        <w:t>רמה</w:t>
      </w:r>
      <w:r w:rsidR="00D311E2" w:rsidRPr="003A61E0">
        <w:rPr>
          <w:rFonts w:ascii="Arial" w:hAnsi="Arial" w:cs="Arial"/>
          <w:sz w:val="24"/>
          <w:szCs w:val="24"/>
        </w:rPr>
        <w:t xml:space="preserve">IV </w:t>
      </w:r>
      <w:r w:rsidRPr="003A61E0">
        <w:rPr>
          <w:rFonts w:ascii="Arial" w:hAnsi="Arial" w:cs="Arial" w:hint="cs"/>
          <w:sz w:val="24"/>
          <w:szCs w:val="24"/>
          <w:rtl/>
        </w:rPr>
        <w:t>.</w:t>
      </w:r>
      <w:bookmarkEnd w:id="1"/>
    </w:p>
    <w:p w:rsidR="003D498B" w:rsidRPr="00CA6C94" w:rsidRDefault="00696804" w:rsidP="00F640D7">
      <w:pPr>
        <w:pStyle w:val="3"/>
        <w:spacing w:before="120"/>
        <w:rPr>
          <w:rtl/>
        </w:rPr>
      </w:pPr>
      <w:r w:rsidRPr="00CA6C94">
        <w:rPr>
          <w:rtl/>
        </w:rPr>
        <w:t>תוצאות</w:t>
      </w:r>
      <w:r w:rsidR="003D498B" w:rsidRPr="00CA6C94">
        <w:rPr>
          <w:rFonts w:hint="cs"/>
          <w:rtl/>
        </w:rPr>
        <w:t xml:space="preserve"> הסקר</w:t>
      </w:r>
      <w:r w:rsidRPr="00CA6C94">
        <w:rPr>
          <w:rtl/>
        </w:rPr>
        <w:t xml:space="preserve"> לפי </w:t>
      </w:r>
      <w:r w:rsidR="00C87E80" w:rsidRPr="00CA6C94">
        <w:rPr>
          <w:rFonts w:hint="cs"/>
          <w:rtl/>
        </w:rPr>
        <w:t>יישוב</w:t>
      </w:r>
      <w:r w:rsidRPr="00CA6C94">
        <w:rPr>
          <w:rtl/>
        </w:rPr>
        <w:t xml:space="preserve">ים (לוח </w:t>
      </w:r>
      <w:r w:rsidR="00532EEF" w:rsidRPr="00CA6C94">
        <w:rPr>
          <w:rFonts w:hint="cs"/>
          <w:rtl/>
        </w:rPr>
        <w:t>ד</w:t>
      </w:r>
      <w:r w:rsidRPr="00CA6C94">
        <w:rPr>
          <w:rtl/>
        </w:rPr>
        <w:t>)</w:t>
      </w:r>
    </w:p>
    <w:p w:rsidR="006B4C6C" w:rsidRPr="003A61E0" w:rsidRDefault="00696804" w:rsidP="00AD255D">
      <w:pPr>
        <w:spacing w:after="120" w:line="360" w:lineRule="auto"/>
        <w:rPr>
          <w:rFonts w:ascii="Arial" w:hAnsi="Arial" w:cs="Arial"/>
          <w:sz w:val="24"/>
          <w:szCs w:val="24"/>
          <w:rtl/>
        </w:rPr>
      </w:pPr>
      <w:r w:rsidRPr="003A61E0">
        <w:rPr>
          <w:rFonts w:ascii="Arial" w:hAnsi="Arial" w:cs="Arial"/>
          <w:sz w:val="24"/>
          <w:szCs w:val="24"/>
          <w:rtl/>
        </w:rPr>
        <w:t xml:space="preserve">בשנת </w:t>
      </w:r>
      <w:r w:rsidR="00FD12E6" w:rsidRPr="003A61E0">
        <w:rPr>
          <w:rFonts w:ascii="Arial" w:hAnsi="Arial" w:cs="Arial" w:hint="cs"/>
          <w:sz w:val="24"/>
          <w:szCs w:val="24"/>
          <w:rtl/>
        </w:rPr>
        <w:t>2016</w:t>
      </w:r>
      <w:r w:rsidRPr="003A61E0">
        <w:rPr>
          <w:rFonts w:ascii="Arial" w:hAnsi="Arial" w:cs="Arial"/>
          <w:sz w:val="24"/>
          <w:szCs w:val="24"/>
          <w:rtl/>
        </w:rPr>
        <w:t xml:space="preserve"> </w:t>
      </w:r>
      <w:r w:rsidR="003D498B" w:rsidRPr="003A61E0">
        <w:rPr>
          <w:rFonts w:ascii="Arial" w:hAnsi="Arial" w:cs="Arial"/>
          <w:sz w:val="24"/>
          <w:szCs w:val="24"/>
          <w:rtl/>
        </w:rPr>
        <w:t>לעומת</w:t>
      </w:r>
      <w:r w:rsidR="003D498B" w:rsidRPr="003A61E0">
        <w:rPr>
          <w:rFonts w:ascii="Arial" w:hAnsi="Arial" w:cs="Arial" w:hint="cs"/>
          <w:sz w:val="24"/>
          <w:szCs w:val="24"/>
          <w:rtl/>
        </w:rPr>
        <w:t xml:space="preserve"> </w:t>
      </w:r>
      <w:r w:rsidR="00FD12E6" w:rsidRPr="003A61E0">
        <w:rPr>
          <w:rFonts w:ascii="Arial" w:hAnsi="Arial" w:cs="Arial" w:hint="cs"/>
          <w:sz w:val="24"/>
          <w:szCs w:val="24"/>
          <w:rtl/>
        </w:rPr>
        <w:t>2015</w:t>
      </w:r>
      <w:r w:rsidR="003D498B" w:rsidRPr="003A61E0">
        <w:rPr>
          <w:rFonts w:ascii="Arial" w:hAnsi="Arial" w:cs="Arial" w:hint="cs"/>
          <w:sz w:val="24"/>
          <w:szCs w:val="24"/>
          <w:rtl/>
        </w:rPr>
        <w:t xml:space="preserve"> חל</w:t>
      </w:r>
      <w:r w:rsidRPr="003A61E0">
        <w:rPr>
          <w:rFonts w:ascii="Arial" w:hAnsi="Arial" w:cs="Arial"/>
          <w:sz w:val="24"/>
          <w:szCs w:val="24"/>
          <w:rtl/>
        </w:rPr>
        <w:t xml:space="preserve">ה </w:t>
      </w:r>
      <w:r w:rsidR="004F4775" w:rsidRPr="003A61E0">
        <w:rPr>
          <w:rFonts w:ascii="Arial" w:hAnsi="Arial" w:cs="Arial" w:hint="cs"/>
          <w:sz w:val="24"/>
          <w:szCs w:val="24"/>
          <w:rtl/>
        </w:rPr>
        <w:t>עלייה</w:t>
      </w:r>
      <w:r w:rsidRPr="003A61E0">
        <w:rPr>
          <w:rFonts w:ascii="Arial" w:hAnsi="Arial" w:cs="Arial"/>
          <w:sz w:val="24"/>
          <w:szCs w:val="24"/>
          <w:rtl/>
        </w:rPr>
        <w:t xml:space="preserve"> </w:t>
      </w:r>
      <w:r w:rsidR="00776D3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776D34" w:rsidRPr="00776D34">
        <w:rPr>
          <w:rFonts w:ascii="Arial" w:hAnsi="Arial" w:cs="Arial" w:hint="cs"/>
          <w:sz w:val="24"/>
          <w:szCs w:val="24"/>
          <w:rtl/>
        </w:rPr>
        <w:t>של 2.4%</w:t>
      </w:r>
      <w:r w:rsidR="00776D34">
        <w:rPr>
          <w:rFonts w:ascii="Arial" w:hAnsi="Arial" w:cs="Arial" w:hint="cs"/>
          <w:b/>
          <w:bCs/>
          <w:sz w:val="24"/>
          <w:szCs w:val="24"/>
          <w:rtl/>
        </w:rPr>
        <w:t xml:space="preserve"> בהכנסות. עליות גדולות נרשמו </w:t>
      </w:r>
      <w:r w:rsidR="00AD255D">
        <w:rPr>
          <w:rFonts w:ascii="Arial" w:hAnsi="Arial" w:cs="Arial" w:hint="cs"/>
          <w:b/>
          <w:bCs/>
          <w:sz w:val="24"/>
          <w:szCs w:val="24"/>
          <w:rtl/>
        </w:rPr>
        <w:t>ב</w:t>
      </w:r>
      <w:r w:rsidRPr="003A61E0">
        <w:rPr>
          <w:rFonts w:ascii="Arial" w:hAnsi="Arial" w:cs="Arial"/>
          <w:b/>
          <w:bCs/>
          <w:sz w:val="24"/>
          <w:szCs w:val="24"/>
          <w:rtl/>
        </w:rPr>
        <w:t>הכנסות</w:t>
      </w:r>
      <w:r w:rsidR="00776D34">
        <w:rPr>
          <w:rFonts w:ascii="Arial" w:hAnsi="Arial" w:cs="Arial"/>
          <w:sz w:val="24"/>
          <w:szCs w:val="24"/>
          <w:rtl/>
        </w:rPr>
        <w:t xml:space="preserve"> </w:t>
      </w:r>
      <w:r w:rsidR="00776D34">
        <w:rPr>
          <w:rFonts w:ascii="Arial" w:hAnsi="Arial" w:cs="Arial" w:hint="cs"/>
          <w:sz w:val="24"/>
          <w:szCs w:val="24"/>
          <w:rtl/>
        </w:rPr>
        <w:t>ב</w:t>
      </w:r>
      <w:r w:rsidRPr="003A61E0">
        <w:rPr>
          <w:rFonts w:ascii="Arial" w:hAnsi="Arial" w:cs="Arial"/>
          <w:sz w:val="24"/>
          <w:szCs w:val="24"/>
          <w:rtl/>
        </w:rPr>
        <w:t xml:space="preserve">מלונות </w:t>
      </w:r>
      <w:r w:rsidR="006B4C6C" w:rsidRPr="003A61E0">
        <w:rPr>
          <w:rFonts w:ascii="Arial" w:hAnsi="Arial" w:cs="Arial" w:hint="cs"/>
          <w:sz w:val="24"/>
          <w:szCs w:val="24"/>
          <w:rtl/>
        </w:rPr>
        <w:t>הרצלייה (</w:t>
      </w:r>
      <w:r w:rsidR="002B670B" w:rsidRPr="003A61E0">
        <w:rPr>
          <w:rFonts w:ascii="Arial" w:hAnsi="Arial" w:cs="Arial" w:hint="cs"/>
          <w:sz w:val="24"/>
          <w:szCs w:val="24"/>
          <w:rtl/>
        </w:rPr>
        <w:t>17</w:t>
      </w:r>
      <w:r w:rsidR="006B4C6C" w:rsidRPr="003A61E0">
        <w:rPr>
          <w:rFonts w:ascii="Arial" w:hAnsi="Arial" w:cs="Arial" w:hint="cs"/>
          <w:sz w:val="24"/>
          <w:szCs w:val="24"/>
          <w:rtl/>
        </w:rPr>
        <w:t xml:space="preserve">%), </w:t>
      </w:r>
      <w:r w:rsidR="00A065DA" w:rsidRPr="003A61E0">
        <w:rPr>
          <w:rFonts w:ascii="Arial" w:hAnsi="Arial" w:cs="Arial" w:hint="cs"/>
          <w:sz w:val="24"/>
          <w:szCs w:val="24"/>
          <w:rtl/>
        </w:rPr>
        <w:t>ב</w:t>
      </w:r>
      <w:r w:rsidR="006B4C6C" w:rsidRPr="003A61E0">
        <w:rPr>
          <w:rFonts w:ascii="Arial" w:hAnsi="Arial" w:cs="Arial" w:hint="cs"/>
          <w:sz w:val="24"/>
          <w:szCs w:val="24"/>
          <w:rtl/>
        </w:rPr>
        <w:t>תל אביב-יפו,</w:t>
      </w:r>
      <w:r w:rsidR="00776D34">
        <w:rPr>
          <w:rFonts w:ascii="Arial" w:hAnsi="Arial" w:cs="Arial" w:hint="cs"/>
          <w:sz w:val="24"/>
          <w:szCs w:val="24"/>
          <w:rtl/>
        </w:rPr>
        <w:t xml:space="preserve"> חיפה ואילת (4%).</w:t>
      </w:r>
      <w:r w:rsidR="006B4C6C" w:rsidRPr="003A61E0">
        <w:rPr>
          <w:rFonts w:ascii="Arial" w:hAnsi="Arial" w:cs="Arial" w:hint="cs"/>
          <w:sz w:val="24"/>
          <w:szCs w:val="24"/>
          <w:rtl/>
        </w:rPr>
        <w:t xml:space="preserve">  </w:t>
      </w:r>
      <w:r w:rsidR="00776D34">
        <w:rPr>
          <w:rFonts w:ascii="Arial" w:hAnsi="Arial" w:cs="Arial" w:hint="cs"/>
          <w:sz w:val="24"/>
          <w:szCs w:val="24"/>
          <w:rtl/>
        </w:rPr>
        <w:t>ה</w:t>
      </w:r>
      <w:r w:rsidR="004F4775" w:rsidRPr="003A61E0">
        <w:rPr>
          <w:rFonts w:ascii="Arial" w:hAnsi="Arial" w:cs="Arial" w:hint="cs"/>
          <w:sz w:val="24"/>
          <w:szCs w:val="24"/>
          <w:rtl/>
        </w:rPr>
        <w:t>ירידה</w:t>
      </w:r>
      <w:r w:rsidR="00776D34">
        <w:rPr>
          <w:rFonts w:ascii="Arial" w:hAnsi="Arial" w:cs="Arial" w:hint="cs"/>
          <w:sz w:val="24"/>
          <w:szCs w:val="24"/>
          <w:rtl/>
        </w:rPr>
        <w:t xml:space="preserve"> הגדולה </w:t>
      </w:r>
      <w:r w:rsidR="00911909" w:rsidRPr="003A61E0">
        <w:rPr>
          <w:rFonts w:ascii="Arial" w:hAnsi="Arial" w:cs="Arial" w:hint="cs"/>
          <w:sz w:val="24"/>
          <w:szCs w:val="24"/>
          <w:rtl/>
        </w:rPr>
        <w:t xml:space="preserve"> בהכנסות </w:t>
      </w:r>
      <w:r w:rsidR="004F4775" w:rsidRPr="003A61E0">
        <w:rPr>
          <w:rFonts w:ascii="Arial" w:hAnsi="Arial" w:cs="Arial" w:hint="cs"/>
          <w:sz w:val="24"/>
          <w:szCs w:val="24"/>
          <w:rtl/>
        </w:rPr>
        <w:t xml:space="preserve"> </w:t>
      </w:r>
      <w:r w:rsidR="00911909" w:rsidRPr="003A61E0">
        <w:rPr>
          <w:rFonts w:ascii="Arial" w:hAnsi="Arial" w:cs="Arial" w:hint="cs"/>
          <w:sz w:val="24"/>
          <w:szCs w:val="24"/>
          <w:rtl/>
        </w:rPr>
        <w:t xml:space="preserve">נרשמה </w:t>
      </w:r>
      <w:r w:rsidR="00776D34">
        <w:rPr>
          <w:rFonts w:ascii="Arial" w:hAnsi="Arial" w:cs="Arial" w:hint="cs"/>
          <w:sz w:val="24"/>
          <w:szCs w:val="24"/>
          <w:rtl/>
        </w:rPr>
        <w:t>ב</w:t>
      </w:r>
      <w:r w:rsidR="002B670B" w:rsidRPr="003A61E0">
        <w:rPr>
          <w:rFonts w:ascii="Arial" w:hAnsi="Arial" w:cs="Arial" w:hint="cs"/>
          <w:sz w:val="24"/>
          <w:szCs w:val="24"/>
          <w:rtl/>
        </w:rPr>
        <w:t>ים המלח</w:t>
      </w:r>
      <w:r w:rsidR="006B4C6C" w:rsidRPr="003A61E0">
        <w:rPr>
          <w:rFonts w:ascii="Arial" w:hAnsi="Arial" w:cs="Arial" w:hint="cs"/>
          <w:sz w:val="24"/>
          <w:szCs w:val="24"/>
          <w:rtl/>
        </w:rPr>
        <w:t xml:space="preserve"> (</w:t>
      </w:r>
      <w:r w:rsidR="002B670B" w:rsidRPr="003A61E0">
        <w:rPr>
          <w:rFonts w:ascii="Arial" w:hAnsi="Arial" w:cs="Arial" w:hint="cs"/>
          <w:sz w:val="24"/>
          <w:szCs w:val="24"/>
          <w:rtl/>
        </w:rPr>
        <w:t>6</w:t>
      </w:r>
      <w:r w:rsidR="00776D34">
        <w:rPr>
          <w:rFonts w:ascii="Arial" w:hAnsi="Arial" w:cs="Arial" w:hint="cs"/>
          <w:sz w:val="24"/>
          <w:szCs w:val="24"/>
          <w:rtl/>
        </w:rPr>
        <w:t>%).</w:t>
      </w:r>
    </w:p>
    <w:p w:rsidR="003A61E0" w:rsidRDefault="002B670B" w:rsidP="00AD255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A61E0">
        <w:rPr>
          <w:rFonts w:ascii="Arial" w:hAnsi="Arial" w:cs="Arial" w:hint="cs"/>
          <w:sz w:val="24"/>
          <w:szCs w:val="24"/>
          <w:rtl/>
        </w:rPr>
        <w:t xml:space="preserve">העלייה </w:t>
      </w:r>
      <w:r w:rsidR="00911909" w:rsidRPr="003A61E0">
        <w:rPr>
          <w:rFonts w:ascii="Arial" w:hAnsi="Arial" w:cs="Arial" w:hint="cs"/>
          <w:b/>
          <w:bCs/>
          <w:sz w:val="24"/>
          <w:szCs w:val="24"/>
          <w:rtl/>
        </w:rPr>
        <w:t>בהוצאות</w:t>
      </w:r>
      <w:r w:rsidRPr="003A61E0">
        <w:rPr>
          <w:rFonts w:ascii="Arial" w:hAnsi="Arial" w:cs="Arial" w:hint="cs"/>
          <w:sz w:val="24"/>
          <w:szCs w:val="24"/>
          <w:rtl/>
        </w:rPr>
        <w:t xml:space="preserve"> נרשמ</w:t>
      </w:r>
      <w:r w:rsidR="00776D34">
        <w:rPr>
          <w:rFonts w:ascii="Arial" w:hAnsi="Arial" w:cs="Arial" w:hint="cs"/>
          <w:sz w:val="24"/>
          <w:szCs w:val="24"/>
          <w:rtl/>
        </w:rPr>
        <w:t xml:space="preserve">ה בכל ערי התיירות פרט לים המלח (ירידה של 8%). העלייה </w:t>
      </w:r>
      <w:r w:rsidR="00AD255D">
        <w:rPr>
          <w:rFonts w:ascii="Arial" w:hAnsi="Arial" w:cs="Arial" w:hint="cs"/>
          <w:sz w:val="24"/>
          <w:szCs w:val="24"/>
          <w:rtl/>
        </w:rPr>
        <w:t>הגבוהה ביותר</w:t>
      </w:r>
      <w:r w:rsidR="00776D34">
        <w:rPr>
          <w:rFonts w:ascii="Arial" w:hAnsi="Arial" w:cs="Arial" w:hint="cs"/>
          <w:sz w:val="24"/>
          <w:szCs w:val="24"/>
          <w:rtl/>
        </w:rPr>
        <w:t xml:space="preserve"> נרשמה בהרצל</w:t>
      </w:r>
      <w:r w:rsidR="00AD255D">
        <w:rPr>
          <w:rFonts w:ascii="Arial" w:hAnsi="Arial" w:cs="Arial" w:hint="cs"/>
          <w:sz w:val="24"/>
          <w:szCs w:val="24"/>
          <w:rtl/>
        </w:rPr>
        <w:t>י</w:t>
      </w:r>
      <w:r w:rsidR="00776D34">
        <w:rPr>
          <w:rFonts w:ascii="Arial" w:hAnsi="Arial" w:cs="Arial" w:hint="cs"/>
          <w:sz w:val="24"/>
          <w:szCs w:val="24"/>
          <w:rtl/>
        </w:rPr>
        <w:t>יה (15%).</w:t>
      </w:r>
    </w:p>
    <w:p w:rsidR="00390D9B" w:rsidRDefault="00390D9B">
      <w:pPr>
        <w:bidi w:val="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br w:type="page"/>
      </w:r>
    </w:p>
    <w:p w:rsidR="004D655D" w:rsidRPr="00E34AAA" w:rsidRDefault="00603497" w:rsidP="00603497">
      <w:pPr>
        <w:spacing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rtl/>
        </w:rPr>
      </w:pPr>
      <w:r w:rsidRPr="00E34AAA">
        <w:rPr>
          <w:rFonts w:ascii="Arial" w:hAnsi="Arial" w:cs="Arial"/>
          <w:b/>
          <w:bCs/>
          <w:sz w:val="24"/>
          <w:szCs w:val="24"/>
          <w:rtl/>
        </w:rPr>
        <w:t>לוח ד- הכנסות, הוצאות ורווח במלונות תיירות (1), לפי יישובים נבחרים</w:t>
      </w:r>
    </w:p>
    <w:p w:rsidR="00C86489" w:rsidRDefault="00BA0E59" w:rsidP="00C86489">
      <w:pPr>
        <w:spacing w:line="360" w:lineRule="auto"/>
        <w:jc w:val="center"/>
        <w:rPr>
          <w:rFonts w:ascii="Arial" w:hAnsi="Arial" w:cs="Arial"/>
          <w:sz w:val="24"/>
          <w:szCs w:val="24"/>
          <w:rtl/>
        </w:rPr>
      </w:pPr>
      <w:bookmarkStart w:id="2" w:name="RANGE!A1:H41"/>
      <w:bookmarkEnd w:id="2"/>
      <w:r w:rsidRPr="00BA0E59">
        <w:rPr>
          <w:rFonts w:hint="cs"/>
          <w:noProof/>
          <w:rtl/>
          <w:lang w:eastAsia="en-US"/>
        </w:rPr>
        <w:drawing>
          <wp:inline distT="0" distB="0" distL="0" distR="0" wp14:anchorId="0A6FDDE2" wp14:editId="009FED04">
            <wp:extent cx="6408420" cy="4936499"/>
            <wp:effectExtent l="0" t="0" r="0" b="0"/>
            <wp:docPr id="8" name="תמונה 8" descr="לוח ד- הכנסות, הוצאות ורווח במלונות תיירות (1), לפי יישובים נבחרים" title="לוח ד- הכנסות, הוצאות ורווח במלונות תיירות (1), לפי יישובים נבחר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93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9C" w:rsidRPr="003A61E0" w:rsidRDefault="00AD7C9C" w:rsidP="00390D9B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3A61E0">
        <w:rPr>
          <w:rFonts w:ascii="Arial" w:hAnsi="Arial" w:cs="Arial"/>
          <w:sz w:val="24"/>
          <w:szCs w:val="24"/>
          <w:rtl/>
        </w:rPr>
        <w:t>ההכנסות הגבוהות ביותר נרשמו באילת (כ-2</w:t>
      </w:r>
      <w:r w:rsidR="003D4D61" w:rsidRPr="003A61E0">
        <w:rPr>
          <w:rFonts w:ascii="Arial" w:hAnsi="Arial" w:cs="Arial" w:hint="cs"/>
          <w:sz w:val="24"/>
          <w:szCs w:val="24"/>
          <w:rtl/>
        </w:rPr>
        <w:t>6</w:t>
      </w:r>
      <w:r w:rsidRPr="003A61E0">
        <w:rPr>
          <w:rFonts w:ascii="Arial" w:hAnsi="Arial" w:cs="Arial"/>
          <w:sz w:val="24"/>
          <w:szCs w:val="24"/>
          <w:rtl/>
        </w:rPr>
        <w:t>% מסך הכנסות המלונות)</w:t>
      </w:r>
      <w:r w:rsidR="008F6AAD" w:rsidRPr="003A61E0">
        <w:rPr>
          <w:rFonts w:ascii="Arial" w:hAnsi="Arial" w:cs="Arial" w:hint="cs"/>
          <w:sz w:val="24"/>
          <w:szCs w:val="24"/>
          <w:rtl/>
        </w:rPr>
        <w:t>,</w:t>
      </w:r>
      <w:r w:rsidRPr="003A61E0">
        <w:rPr>
          <w:rFonts w:ascii="Arial" w:hAnsi="Arial" w:cs="Arial"/>
          <w:sz w:val="24"/>
          <w:szCs w:val="24"/>
          <w:rtl/>
        </w:rPr>
        <w:t xml:space="preserve"> בתל אביב-יפו (</w:t>
      </w:r>
      <w:r w:rsidR="003D4D61" w:rsidRPr="003A61E0">
        <w:rPr>
          <w:rFonts w:ascii="Arial" w:hAnsi="Arial" w:cs="Arial" w:hint="cs"/>
          <w:sz w:val="24"/>
          <w:szCs w:val="24"/>
          <w:rtl/>
        </w:rPr>
        <w:t>20</w:t>
      </w:r>
      <w:r w:rsidRPr="003A61E0">
        <w:rPr>
          <w:rFonts w:ascii="Arial" w:hAnsi="Arial" w:cs="Arial"/>
          <w:sz w:val="24"/>
          <w:szCs w:val="24"/>
          <w:rtl/>
        </w:rPr>
        <w:t>%)</w:t>
      </w:r>
      <w:r w:rsidR="00BD1FDB" w:rsidRPr="003A61E0">
        <w:rPr>
          <w:rFonts w:ascii="Arial" w:hAnsi="Arial" w:cs="Arial"/>
          <w:sz w:val="24"/>
          <w:szCs w:val="24"/>
          <w:rtl/>
        </w:rPr>
        <w:t xml:space="preserve"> </w:t>
      </w:r>
      <w:r w:rsidRPr="003A61E0">
        <w:rPr>
          <w:rFonts w:ascii="Arial" w:hAnsi="Arial" w:cs="Arial"/>
          <w:sz w:val="24"/>
          <w:szCs w:val="24"/>
          <w:rtl/>
        </w:rPr>
        <w:t>ובירושלים (</w:t>
      </w:r>
      <w:r w:rsidR="003D4D61" w:rsidRPr="003A61E0">
        <w:rPr>
          <w:rFonts w:ascii="Arial" w:hAnsi="Arial" w:cs="Arial" w:hint="cs"/>
          <w:sz w:val="24"/>
          <w:szCs w:val="24"/>
          <w:rtl/>
        </w:rPr>
        <w:t>1</w:t>
      </w:r>
      <w:r w:rsidR="003840E0" w:rsidRPr="003A61E0">
        <w:rPr>
          <w:rFonts w:ascii="Arial" w:hAnsi="Arial" w:cs="Arial" w:hint="cs"/>
          <w:sz w:val="24"/>
          <w:szCs w:val="24"/>
          <w:rtl/>
        </w:rPr>
        <w:t>4</w:t>
      </w:r>
      <w:r w:rsidRPr="003A61E0">
        <w:rPr>
          <w:rFonts w:ascii="Arial" w:hAnsi="Arial" w:cs="Arial"/>
          <w:sz w:val="24"/>
          <w:szCs w:val="24"/>
          <w:rtl/>
        </w:rPr>
        <w:t>%).</w:t>
      </w:r>
    </w:p>
    <w:p w:rsidR="00CE51F2" w:rsidRDefault="00CE51F2">
      <w:pPr>
        <w:bidi w:val="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br w:type="page"/>
      </w:r>
    </w:p>
    <w:p w:rsidR="004C619A" w:rsidRPr="003A61E0" w:rsidRDefault="004C619A" w:rsidP="00390D9B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3A61E0">
        <w:rPr>
          <w:rFonts w:ascii="Arial" w:hAnsi="Arial" w:cs="Arial"/>
          <w:b/>
          <w:bCs/>
          <w:sz w:val="24"/>
          <w:szCs w:val="24"/>
          <w:rtl/>
        </w:rPr>
        <w:t xml:space="preserve">תרשים 2 - הכנסות לפי </w:t>
      </w:r>
      <w:r w:rsidRPr="003A61E0">
        <w:rPr>
          <w:rFonts w:ascii="Arial" w:hAnsi="Arial" w:cs="Arial" w:hint="cs"/>
          <w:b/>
          <w:bCs/>
          <w:sz w:val="24"/>
          <w:szCs w:val="24"/>
          <w:rtl/>
        </w:rPr>
        <w:t>יישובי</w:t>
      </w:r>
      <w:r w:rsidRPr="003A61E0">
        <w:rPr>
          <w:rFonts w:ascii="Arial" w:hAnsi="Arial" w:cs="Arial"/>
          <w:b/>
          <w:bCs/>
          <w:sz w:val="24"/>
          <w:szCs w:val="24"/>
          <w:rtl/>
        </w:rPr>
        <w:t>ם נבחר</w:t>
      </w:r>
      <w:r w:rsidRPr="003A61E0">
        <w:rPr>
          <w:rFonts w:ascii="Arial" w:hAnsi="Arial" w:cs="Arial" w:hint="cs"/>
          <w:b/>
          <w:bCs/>
          <w:sz w:val="24"/>
          <w:szCs w:val="24"/>
          <w:rtl/>
        </w:rPr>
        <w:t>ים</w:t>
      </w:r>
      <w:r w:rsidRPr="003A61E0">
        <w:rPr>
          <w:rFonts w:ascii="Arial" w:hAnsi="Arial" w:cs="Arial"/>
          <w:b/>
          <w:bCs/>
          <w:sz w:val="24"/>
          <w:szCs w:val="24"/>
          <w:rtl/>
        </w:rPr>
        <w:t xml:space="preserve">, אחוזים, </w:t>
      </w:r>
      <w:r w:rsidRPr="003A61E0">
        <w:rPr>
          <w:rFonts w:ascii="Arial" w:hAnsi="Arial" w:cs="Arial" w:hint="cs"/>
          <w:b/>
          <w:bCs/>
          <w:sz w:val="24"/>
          <w:szCs w:val="24"/>
          <w:rtl/>
        </w:rPr>
        <w:t>2016</w:t>
      </w:r>
    </w:p>
    <w:p w:rsidR="00BD554B" w:rsidRDefault="00BD554B" w:rsidP="00805BD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US"/>
        </w:rPr>
        <w:drawing>
          <wp:inline distT="0" distB="0" distL="0" distR="0" wp14:anchorId="20C5A819" wp14:editId="59CE83B3">
            <wp:extent cx="3386485" cy="3102930"/>
            <wp:effectExtent l="0" t="0" r="4445" b="2540"/>
            <wp:docPr id="7" name="תמונה 7" descr="ההכנסות הגבוהות ביותר נרשמו באילת (כ-26% מסך הכנסות המלונות), בתל אביב-יפו (20%) ובירושלים (14%)." title="ההכנסות הגבוהות ביותר נרשמו באילת (כ-26% מסך הכנסות המלונות), בתל אביב-יפו (20%) ובירושלים (14%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43" cy="31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61E0" w:rsidRDefault="0014305A" w:rsidP="004D2D6E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3A61E0">
        <w:rPr>
          <w:rFonts w:ascii="Arial" w:hAnsi="Arial" w:cs="Arial"/>
          <w:sz w:val="24"/>
          <w:szCs w:val="24"/>
          <w:rtl/>
        </w:rPr>
        <w:t xml:space="preserve">התפלגות ההוצאות והרווח כאחוז מההכנסות של המלונות נבדקת מדי שנה בסקר </w:t>
      </w:r>
      <w:r w:rsidRPr="003A61E0">
        <w:rPr>
          <w:rFonts w:ascii="Arial" w:hAnsi="Arial" w:cs="Arial" w:hint="cs"/>
          <w:sz w:val="24"/>
          <w:szCs w:val="24"/>
          <w:rtl/>
        </w:rPr>
        <w:t>"</w:t>
      </w:r>
      <w:r w:rsidRPr="003A61E0">
        <w:rPr>
          <w:rFonts w:ascii="Arial" w:hAnsi="Arial" w:cs="Arial"/>
          <w:sz w:val="24"/>
          <w:szCs w:val="24"/>
          <w:rtl/>
        </w:rPr>
        <w:t xml:space="preserve">מלונות </w:t>
      </w:r>
      <w:r w:rsidRPr="003A61E0">
        <w:rPr>
          <w:rFonts w:ascii="Arial" w:hAnsi="Arial" w:cs="Arial" w:hint="cs"/>
          <w:sz w:val="24"/>
          <w:szCs w:val="24"/>
          <w:rtl/>
        </w:rPr>
        <w:t>- ה</w:t>
      </w:r>
      <w:r w:rsidRPr="003A61E0">
        <w:rPr>
          <w:rFonts w:ascii="Arial" w:hAnsi="Arial" w:cs="Arial"/>
          <w:sz w:val="24"/>
          <w:szCs w:val="24"/>
          <w:rtl/>
        </w:rPr>
        <w:t>כנסות והוצאות</w:t>
      </w:r>
      <w:r w:rsidRPr="003A61E0">
        <w:rPr>
          <w:rFonts w:ascii="Arial" w:hAnsi="Arial" w:cs="Arial" w:hint="cs"/>
          <w:sz w:val="24"/>
          <w:szCs w:val="24"/>
          <w:rtl/>
        </w:rPr>
        <w:t>"</w:t>
      </w:r>
      <w:r w:rsidRPr="003A61E0">
        <w:rPr>
          <w:rFonts w:ascii="Arial" w:hAnsi="Arial" w:cs="Arial"/>
          <w:sz w:val="24"/>
          <w:szCs w:val="24"/>
          <w:rtl/>
        </w:rPr>
        <w:t>. בכל השנים החלק הגדול ביותר</w:t>
      </w:r>
      <w:r w:rsidR="00F37ACA" w:rsidRPr="003A61E0">
        <w:rPr>
          <w:rFonts w:ascii="Arial" w:hAnsi="Arial" w:cs="Arial" w:hint="cs"/>
          <w:sz w:val="24"/>
          <w:szCs w:val="24"/>
          <w:rtl/>
        </w:rPr>
        <w:t xml:space="preserve"> מיוחס לתמורה למשרות (עלות העבודה) כ-3</w:t>
      </w:r>
      <w:r w:rsidR="003D4D61" w:rsidRPr="003A61E0">
        <w:rPr>
          <w:rFonts w:ascii="Arial" w:hAnsi="Arial" w:cs="Arial" w:hint="cs"/>
          <w:sz w:val="24"/>
          <w:szCs w:val="24"/>
          <w:rtl/>
        </w:rPr>
        <w:t>7</w:t>
      </w:r>
      <w:r w:rsidR="00F37ACA" w:rsidRPr="003A61E0">
        <w:rPr>
          <w:rFonts w:ascii="Arial" w:hAnsi="Arial" w:cs="Arial" w:hint="cs"/>
          <w:sz w:val="24"/>
          <w:szCs w:val="24"/>
          <w:rtl/>
        </w:rPr>
        <w:t>%.</w:t>
      </w:r>
      <w:r w:rsidR="004D2D6E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040399" w:rsidRDefault="003D4D61" w:rsidP="00390D9B">
      <w:pPr>
        <w:spacing w:before="240"/>
        <w:jc w:val="center"/>
        <w:rPr>
          <w:rFonts w:ascii="Arial" w:hAnsi="Arial" w:cs="Arial"/>
          <w:i/>
          <w:iCs/>
          <w:color w:val="FF0000"/>
          <w:sz w:val="22"/>
          <w:szCs w:val="22"/>
          <w:rtl/>
        </w:rPr>
      </w:pPr>
      <w:r w:rsidRPr="004C619A">
        <w:rPr>
          <w:rFonts w:ascii="Arial" w:hAnsi="Arial" w:cs="Arial" w:hint="cs"/>
          <w:b/>
          <w:bCs/>
          <w:sz w:val="24"/>
          <w:szCs w:val="24"/>
          <w:rtl/>
        </w:rPr>
        <w:t xml:space="preserve">תרשים 3 </w:t>
      </w:r>
      <w:r w:rsidRPr="004C619A">
        <w:rPr>
          <w:rFonts w:ascii="Arial" w:hAnsi="Arial" w:cs="Arial"/>
          <w:b/>
          <w:bCs/>
          <w:sz w:val="24"/>
          <w:szCs w:val="24"/>
          <w:rtl/>
        </w:rPr>
        <w:t>–</w:t>
      </w:r>
      <w:r w:rsidRPr="004C619A">
        <w:rPr>
          <w:rFonts w:ascii="Arial" w:hAnsi="Arial" w:cs="Arial" w:hint="cs"/>
          <w:b/>
          <w:bCs/>
          <w:sz w:val="24"/>
          <w:szCs w:val="24"/>
          <w:rtl/>
        </w:rPr>
        <w:t xml:space="preserve"> הוצאות ורווח מלונות התיירות כאחוז מההכנסות, 20</w:t>
      </w:r>
      <w:r w:rsidR="00250E7A" w:rsidRPr="004C619A">
        <w:rPr>
          <w:rFonts w:ascii="Arial" w:hAnsi="Arial" w:cs="Arial" w:hint="cs"/>
          <w:b/>
          <w:bCs/>
          <w:sz w:val="24"/>
          <w:szCs w:val="24"/>
          <w:rtl/>
        </w:rPr>
        <w:t>16</w:t>
      </w:r>
      <w:r w:rsidR="004D2D6E" w:rsidRPr="004C619A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CD29AE">
        <w:rPr>
          <w:noProof/>
          <w:rtl/>
          <w:lang w:eastAsia="en-US"/>
        </w:rPr>
        <w:drawing>
          <wp:inline distT="0" distB="0" distL="0" distR="0" wp14:anchorId="629F41D7" wp14:editId="12ADD0D1">
            <wp:extent cx="4410974" cy="3252083"/>
            <wp:effectExtent l="0" t="0" r="0" b="5715"/>
            <wp:docPr id="4" name="תמונה 4" descr="תרשים 3 – הוצאות ורווח מלונות התיירות כאחוז מההכנסות, 2016" title="תרשים 3 – הוצאות ורווח מלונות התיירות כאחוז מההכנסות,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175" cy="325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1F2" w:rsidRDefault="00CE51F2">
      <w:pPr>
        <w:bidi w:val="0"/>
        <w:rPr>
          <w:rFonts w:ascii="Arial" w:hAnsi="Arial" w:cs="Arial"/>
          <w:b/>
          <w:bCs/>
          <w:color w:val="31849B" w:themeColor="accent5" w:themeShade="BF"/>
          <w:rtl/>
        </w:rPr>
      </w:pPr>
      <w:r>
        <w:rPr>
          <w:rtl/>
        </w:rPr>
        <w:br w:type="page"/>
      </w:r>
    </w:p>
    <w:p w:rsidR="00040399" w:rsidRDefault="00040399" w:rsidP="00040399">
      <w:pPr>
        <w:pStyle w:val="2"/>
        <w:rPr>
          <w:rtl/>
        </w:rPr>
      </w:pPr>
      <w:r>
        <w:rPr>
          <w:rFonts w:hint="cs"/>
          <w:rtl/>
        </w:rPr>
        <w:t>הסברים מתודולוגים</w:t>
      </w:r>
    </w:p>
    <w:p w:rsidR="00040399" w:rsidRPr="00CD29AE" w:rsidRDefault="00040399" w:rsidP="00F437C8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CD29AE">
        <w:rPr>
          <w:rFonts w:ascii="Arial" w:hAnsi="Arial" w:cs="Arial" w:hint="cs"/>
          <w:sz w:val="24"/>
          <w:szCs w:val="24"/>
          <w:rtl/>
        </w:rPr>
        <w:t>מקור הנתונים</w:t>
      </w:r>
      <w:r w:rsidRPr="00CD29AE">
        <w:rPr>
          <w:rFonts w:ascii="Arial" w:hAnsi="Arial" w:cs="Arial"/>
          <w:sz w:val="24"/>
          <w:szCs w:val="24"/>
        </w:rPr>
        <w:t>:</w:t>
      </w:r>
      <w:r w:rsidRPr="00CD29AE">
        <w:rPr>
          <w:rFonts w:ascii="Arial" w:hAnsi="Arial" w:cs="Arial" w:hint="cs"/>
          <w:sz w:val="24"/>
          <w:szCs w:val="24"/>
          <w:rtl/>
        </w:rPr>
        <w:t xml:space="preserve"> </w:t>
      </w:r>
      <w:r w:rsidRPr="00CD29AE">
        <w:rPr>
          <w:rFonts w:ascii="Arial" w:hAnsi="Arial" w:cs="Arial"/>
          <w:sz w:val="24"/>
          <w:szCs w:val="24"/>
          <w:rtl/>
        </w:rPr>
        <w:t xml:space="preserve">נתוני </w:t>
      </w:r>
      <w:r w:rsidRPr="00CD29AE">
        <w:rPr>
          <w:rFonts w:ascii="Arial" w:hAnsi="Arial" w:cs="Arial" w:hint="cs"/>
          <w:sz w:val="24"/>
          <w:szCs w:val="24"/>
          <w:rtl/>
        </w:rPr>
        <w:t>"</w:t>
      </w:r>
      <w:r w:rsidRPr="00CD29AE">
        <w:rPr>
          <w:rFonts w:ascii="Arial" w:hAnsi="Arial" w:cs="Arial"/>
          <w:sz w:val="24"/>
          <w:szCs w:val="24"/>
          <w:rtl/>
        </w:rPr>
        <w:t xml:space="preserve">סקר מלונות </w:t>
      </w:r>
      <w:r w:rsidRPr="00CD29AE">
        <w:rPr>
          <w:rFonts w:ascii="Arial" w:hAnsi="Arial" w:cs="Arial" w:hint="cs"/>
          <w:sz w:val="24"/>
          <w:szCs w:val="24"/>
          <w:rtl/>
        </w:rPr>
        <w:t>-</w:t>
      </w:r>
      <w:r w:rsidRPr="00CD29AE">
        <w:rPr>
          <w:rFonts w:ascii="Arial" w:hAnsi="Arial" w:cs="Arial"/>
          <w:sz w:val="24"/>
          <w:szCs w:val="24"/>
          <w:rtl/>
        </w:rPr>
        <w:t xml:space="preserve"> הכנסות והוצאות</w:t>
      </w:r>
      <w:r w:rsidRPr="00CD29AE">
        <w:rPr>
          <w:rFonts w:ascii="Arial" w:hAnsi="Arial" w:cs="Arial" w:hint="cs"/>
          <w:sz w:val="24"/>
          <w:szCs w:val="24"/>
          <w:rtl/>
        </w:rPr>
        <w:t xml:space="preserve"> 2016 ";</w:t>
      </w:r>
      <w:r w:rsidRPr="00CD29AE">
        <w:rPr>
          <w:rFonts w:ascii="Arial" w:hAnsi="Arial" w:cs="Arial"/>
          <w:sz w:val="24"/>
          <w:szCs w:val="24"/>
          <w:rtl/>
        </w:rPr>
        <w:t xml:space="preserve"> הנתונים מבוססים על ניתוח דוחות</w:t>
      </w:r>
      <w:r w:rsidRPr="00CD29AE">
        <w:rPr>
          <w:rFonts w:ascii="Arial" w:hAnsi="Arial" w:cs="Arial" w:hint="cs"/>
          <w:sz w:val="24"/>
          <w:szCs w:val="24"/>
          <w:rtl/>
        </w:rPr>
        <w:t xml:space="preserve"> כספיים</w:t>
      </w:r>
      <w:r w:rsidRPr="00CD29AE">
        <w:rPr>
          <w:rFonts w:ascii="Arial" w:hAnsi="Arial" w:cs="Arial"/>
          <w:sz w:val="24"/>
          <w:szCs w:val="24"/>
          <w:rtl/>
        </w:rPr>
        <w:t xml:space="preserve"> לשנת</w:t>
      </w:r>
      <w:r w:rsidRPr="00CD29AE">
        <w:rPr>
          <w:rFonts w:ascii="Arial" w:hAnsi="Arial" w:cs="Arial" w:hint="cs"/>
          <w:sz w:val="24"/>
          <w:szCs w:val="24"/>
          <w:rtl/>
        </w:rPr>
        <w:t xml:space="preserve"> 2016</w:t>
      </w:r>
      <w:r w:rsidRPr="00CD29AE">
        <w:rPr>
          <w:rFonts w:ascii="Arial" w:hAnsi="Arial" w:cs="Arial"/>
          <w:sz w:val="24"/>
          <w:szCs w:val="24"/>
          <w:rtl/>
        </w:rPr>
        <w:t xml:space="preserve"> שהגישו המלונות לשלטונות מס הכנסה ונתונים משלימים שהתקבלו מרשתות המלונות. הנתונים אינם כוללים מע"מ</w:t>
      </w:r>
      <w:r w:rsidRPr="00CD29AE">
        <w:rPr>
          <w:rFonts w:ascii="Arial" w:hAnsi="Arial" w:cs="Arial" w:hint="cs"/>
          <w:sz w:val="24"/>
          <w:szCs w:val="24"/>
          <w:rtl/>
        </w:rPr>
        <w:t>.</w:t>
      </w:r>
      <w:r w:rsidRPr="00CD29AE">
        <w:rPr>
          <w:rFonts w:ascii="Arial" w:hAnsi="Arial" w:cs="Arial"/>
          <w:sz w:val="24"/>
          <w:szCs w:val="24"/>
          <w:rtl/>
        </w:rPr>
        <w:t xml:space="preserve"> </w:t>
      </w:r>
      <w:r w:rsidRPr="00CD29AE">
        <w:rPr>
          <w:rFonts w:ascii="Arial" w:hAnsi="Arial" w:cs="Arial" w:hint="cs"/>
          <w:sz w:val="24"/>
          <w:szCs w:val="24"/>
          <w:rtl/>
        </w:rPr>
        <w:br/>
      </w:r>
      <w:r w:rsidRPr="00CD29AE">
        <w:rPr>
          <w:rFonts w:ascii="Arial" w:hAnsi="Arial" w:cs="Arial"/>
          <w:sz w:val="24"/>
          <w:szCs w:val="24"/>
          <w:rtl/>
        </w:rPr>
        <w:t>אוכלוסיי</w:t>
      </w:r>
      <w:r w:rsidRPr="00CD29AE">
        <w:rPr>
          <w:rFonts w:ascii="Arial" w:hAnsi="Arial" w:cs="Arial" w:hint="cs"/>
          <w:sz w:val="24"/>
          <w:szCs w:val="24"/>
          <w:rtl/>
        </w:rPr>
        <w:t>ת הסקר</w:t>
      </w:r>
      <w:r w:rsidRPr="00CD29AE">
        <w:rPr>
          <w:rFonts w:ascii="Arial" w:hAnsi="Arial" w:cs="Arial"/>
          <w:sz w:val="24"/>
          <w:szCs w:val="24"/>
          <w:rtl/>
        </w:rPr>
        <w:t xml:space="preserve"> כוללת מלונות תיירות</w:t>
      </w:r>
      <w:r w:rsidRPr="00CD29AE">
        <w:rPr>
          <w:rFonts w:ascii="Arial" w:hAnsi="Arial" w:cs="Arial" w:hint="cs"/>
          <w:sz w:val="24"/>
          <w:szCs w:val="24"/>
          <w:rtl/>
        </w:rPr>
        <w:t xml:space="preserve"> </w:t>
      </w:r>
      <w:r w:rsidRPr="00CD29AE">
        <w:rPr>
          <w:rFonts w:ascii="Arial" w:hAnsi="Arial" w:cs="Arial"/>
          <w:sz w:val="24"/>
          <w:szCs w:val="24"/>
          <w:rtl/>
        </w:rPr>
        <w:t xml:space="preserve">למעט מלונות במזרח ירושלים. על בסיס נתונים אלו נערכו אומדנים </w:t>
      </w:r>
      <w:r w:rsidRPr="00CD29AE">
        <w:rPr>
          <w:rFonts w:ascii="Arial" w:hAnsi="Arial" w:cs="Arial" w:hint="cs"/>
          <w:sz w:val="24"/>
          <w:szCs w:val="24"/>
          <w:rtl/>
        </w:rPr>
        <w:t xml:space="preserve"> </w:t>
      </w:r>
      <w:r w:rsidRPr="00CD29AE">
        <w:rPr>
          <w:rFonts w:ascii="Arial" w:hAnsi="Arial" w:cs="Arial"/>
          <w:sz w:val="24"/>
          <w:szCs w:val="24"/>
          <w:rtl/>
        </w:rPr>
        <w:t>לשנים</w:t>
      </w:r>
      <w:r w:rsidRPr="00CD29AE">
        <w:rPr>
          <w:rFonts w:ascii="Arial" w:hAnsi="Arial" w:cs="Arial" w:hint="cs"/>
          <w:sz w:val="24"/>
          <w:szCs w:val="24"/>
          <w:rtl/>
        </w:rPr>
        <w:t xml:space="preserve"> 2017</w:t>
      </w:r>
      <w:r w:rsidRPr="00CD29AE">
        <w:rPr>
          <w:rFonts w:ascii="Arial" w:hAnsi="Arial" w:cs="Arial"/>
          <w:sz w:val="24"/>
          <w:szCs w:val="24"/>
          <w:rtl/>
        </w:rPr>
        <w:t xml:space="preserve"> </w:t>
      </w:r>
      <w:r w:rsidRPr="00CD29AE">
        <w:rPr>
          <w:rFonts w:ascii="Arial" w:hAnsi="Arial" w:cs="Arial" w:hint="cs"/>
          <w:sz w:val="24"/>
          <w:szCs w:val="24"/>
          <w:rtl/>
        </w:rPr>
        <w:t>ו-2018</w:t>
      </w:r>
      <w:r w:rsidRPr="00CD29AE">
        <w:rPr>
          <w:rFonts w:ascii="Arial" w:hAnsi="Arial" w:cs="Arial"/>
          <w:sz w:val="24"/>
          <w:szCs w:val="24"/>
          <w:rtl/>
        </w:rPr>
        <w:t>.</w:t>
      </w:r>
      <w:r w:rsidR="00F437C8" w:rsidRPr="00F437C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F437C8" w:rsidRPr="00CD29AE">
        <w:rPr>
          <w:rFonts w:asciiTheme="minorBidi" w:hAnsiTheme="minorBidi" w:cstheme="minorBidi"/>
          <w:sz w:val="24"/>
          <w:szCs w:val="24"/>
          <w:rtl/>
        </w:rPr>
        <w:t>האומדנים חושבו באמצעות מודל של רגרסיה ליניארית על בסיס הנתונים של הסקרים השוטפים על לינות, תפוסה ופדיון של מלונות התיירות.</w:t>
      </w:r>
    </w:p>
    <w:p w:rsidR="008B1703" w:rsidRPr="00250E7A" w:rsidRDefault="00381586" w:rsidP="00AB3448">
      <w:pPr>
        <w:spacing w:line="360" w:lineRule="auto"/>
        <w:rPr>
          <w:rFonts w:ascii="Arial" w:hAnsi="Arial" w:cs="Arial"/>
          <w:i/>
          <w:iCs/>
          <w:color w:val="FF0000"/>
          <w:sz w:val="22"/>
          <w:szCs w:val="22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בקרוב יתפרסמו </w:t>
      </w:r>
      <w:r w:rsidR="00040399" w:rsidRPr="00CD29AE">
        <w:rPr>
          <w:rFonts w:ascii="Arial" w:hAnsi="Arial" w:cs="Arial"/>
          <w:sz w:val="24"/>
          <w:szCs w:val="24"/>
          <w:rtl/>
        </w:rPr>
        <w:t xml:space="preserve">תוצאות הסקר </w:t>
      </w:r>
      <w:r w:rsidR="00040399" w:rsidRPr="00CD29AE">
        <w:rPr>
          <w:rFonts w:ascii="Arial" w:hAnsi="Arial" w:cs="Arial" w:hint="cs"/>
          <w:sz w:val="24"/>
          <w:szCs w:val="24"/>
          <w:rtl/>
        </w:rPr>
        <w:t>מתפרסמות</w:t>
      </w:r>
      <w:r w:rsidR="00040399" w:rsidRPr="00CD29AE">
        <w:rPr>
          <w:rFonts w:ascii="Arial" w:hAnsi="Arial" w:cs="Arial"/>
          <w:sz w:val="24"/>
          <w:szCs w:val="24"/>
          <w:rtl/>
        </w:rPr>
        <w:t xml:space="preserve"> במלואן כחלק מהפרסום השנתי "תיירות</w:t>
      </w:r>
      <w:r>
        <w:rPr>
          <w:rFonts w:ascii="Arial" w:hAnsi="Arial" w:cs="Arial" w:hint="cs"/>
          <w:sz w:val="24"/>
          <w:szCs w:val="24"/>
          <w:rtl/>
        </w:rPr>
        <w:t xml:space="preserve"> 2018</w:t>
      </w:r>
      <w:r w:rsidR="00040399" w:rsidRPr="00CD29AE">
        <w:rPr>
          <w:rFonts w:ascii="Arial" w:hAnsi="Arial" w:cs="Arial"/>
          <w:sz w:val="24"/>
          <w:szCs w:val="24"/>
          <w:rtl/>
        </w:rPr>
        <w:t>". בפרסום מוצגים נתונים על החשבון הכלכלי של המלונות (הכנסות לפי מחלקות, פירוט הוצאות,</w:t>
      </w:r>
      <w:r w:rsidR="00040399" w:rsidRPr="00CD29AE">
        <w:rPr>
          <w:rFonts w:ascii="Arial" w:hAnsi="Arial" w:cs="Arial" w:hint="cs"/>
          <w:sz w:val="24"/>
          <w:szCs w:val="24"/>
          <w:rtl/>
        </w:rPr>
        <w:t xml:space="preserve"> ערך מוסף </w:t>
      </w:r>
      <w:r w:rsidR="00040399" w:rsidRPr="00CD29AE">
        <w:rPr>
          <w:rFonts w:ascii="Arial" w:hAnsi="Arial" w:cs="Arial"/>
          <w:sz w:val="24"/>
          <w:szCs w:val="24"/>
          <w:rtl/>
        </w:rPr>
        <w:t>ורווח ותמורה להון) לפי רמת מלון, יישובים נבחרים, גודל מלון ולפי תפוסת חדרים.</w:t>
      </w:r>
    </w:p>
    <w:sectPr w:rsidR="008B1703" w:rsidRPr="00250E7A" w:rsidSect="00390D9B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907" w:bottom="964" w:left="907" w:header="709" w:footer="68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2D5" w:rsidRDefault="003D52D5">
      <w:r>
        <w:separator/>
      </w:r>
    </w:p>
  </w:endnote>
  <w:endnote w:type="continuationSeparator" w:id="0">
    <w:p w:rsidR="003D52D5" w:rsidRDefault="003D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Rod"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BD" w:rsidRDefault="00302DBD" w:rsidP="002D0A75">
    <w:pPr>
      <w:pStyle w:val="a4"/>
      <w:framePr w:wrap="around" w:vAnchor="text" w:hAnchor="text" w:xAlign="center" w:y="1"/>
      <w:rPr>
        <w:rStyle w:val="ac"/>
        <w:rtl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02DBD" w:rsidRDefault="00302DBD">
    <w:pPr>
      <w:pStyle w:val="a4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BD" w:rsidRPr="003A61E0" w:rsidRDefault="00302DBD" w:rsidP="00201FDA">
    <w:pPr>
      <w:pStyle w:val="a4"/>
      <w:jc w:val="center"/>
      <w:rPr>
        <w:rFonts w:ascii="Arial" w:hAnsi="Arial" w:cs="Arial"/>
        <w:sz w:val="24"/>
        <w:szCs w:val="24"/>
      </w:rPr>
    </w:pPr>
    <w:r w:rsidRPr="003A61E0">
      <w:rPr>
        <w:rFonts w:ascii="Arial" w:hAnsi="Arial" w:cs="Arial"/>
        <w:sz w:val="24"/>
        <w:szCs w:val="24"/>
      </w:rPr>
      <w:fldChar w:fldCharType="begin"/>
    </w:r>
    <w:r w:rsidRPr="003A61E0">
      <w:rPr>
        <w:rFonts w:ascii="Arial" w:hAnsi="Arial" w:cs="Arial"/>
        <w:sz w:val="24"/>
        <w:szCs w:val="24"/>
      </w:rPr>
      <w:instrText xml:space="preserve"> PAGE   \* MERGEFORMAT </w:instrText>
    </w:r>
    <w:r w:rsidRPr="003A61E0">
      <w:rPr>
        <w:rFonts w:ascii="Arial" w:hAnsi="Arial" w:cs="Arial"/>
        <w:sz w:val="24"/>
        <w:szCs w:val="24"/>
      </w:rPr>
      <w:fldChar w:fldCharType="separate"/>
    </w:r>
    <w:r w:rsidR="00866F32">
      <w:rPr>
        <w:rFonts w:ascii="Arial" w:hAnsi="Arial" w:cs="Arial"/>
        <w:noProof/>
        <w:sz w:val="24"/>
        <w:szCs w:val="24"/>
        <w:rtl/>
      </w:rPr>
      <w:t>7</w:t>
    </w:r>
    <w:r w:rsidRPr="003A61E0">
      <w:rPr>
        <w:rFonts w:ascii="Arial" w:hAnsi="Arial" w:cs="Arial"/>
        <w:noProof/>
        <w:sz w:val="24"/>
        <w:szCs w:val="24"/>
      </w:rPr>
      <w:fldChar w:fldCharType="end"/>
    </w:r>
  </w:p>
  <w:p w:rsidR="00302DBD" w:rsidRPr="00CD29AE" w:rsidRDefault="00302DBD" w:rsidP="00201FDA">
    <w:pPr>
      <w:pStyle w:val="a4"/>
      <w:spacing w:before="240"/>
      <w:rPr>
        <w:rFonts w:ascii="Arial" w:hAnsi="Arial" w:cs="Arial"/>
        <w:b/>
        <w:bCs/>
        <w:sz w:val="24"/>
        <w:szCs w:val="24"/>
        <w:rtl/>
      </w:rPr>
    </w:pPr>
    <w:r w:rsidRPr="00CD29AE">
      <w:rPr>
        <w:rFonts w:ascii="Arial" w:hAnsi="Arial" w:cs="Arial"/>
        <w:b/>
        <w:bCs/>
        <w:sz w:val="24"/>
        <w:szCs w:val="24"/>
        <w:rtl/>
      </w:rPr>
      <w:t xml:space="preserve">רווח מלונות התיירות בשנת </w:t>
    </w:r>
    <w:r w:rsidR="00C66D0B" w:rsidRPr="00CD29AE">
      <w:rPr>
        <w:rFonts w:ascii="Arial" w:hAnsi="Arial" w:cs="Arial" w:hint="cs"/>
        <w:b/>
        <w:bCs/>
        <w:sz w:val="24"/>
        <w:szCs w:val="24"/>
        <w:rtl/>
      </w:rPr>
      <w:t>2018</w:t>
    </w:r>
    <w:r w:rsidR="00201FDA">
      <w:rPr>
        <w:rFonts w:ascii="Arial" w:hAnsi="Arial" w:cs="Arial"/>
        <w:b/>
        <w:bCs/>
        <w:sz w:val="24"/>
        <w:szCs w:val="24"/>
        <w:rtl/>
      </w:rPr>
      <w:br/>
    </w:r>
    <w:r w:rsidR="00C66D0B" w:rsidRPr="00CD29AE">
      <w:rPr>
        <w:rFonts w:ascii="Arial" w:hAnsi="Arial" w:cs="Arial" w:hint="cs"/>
        <w:b/>
        <w:bCs/>
        <w:sz w:val="24"/>
        <w:szCs w:val="24"/>
        <w:rtl/>
      </w:rPr>
      <w:t>0</w:t>
    </w:r>
    <w:r w:rsidR="00201FDA">
      <w:rPr>
        <w:rFonts w:ascii="Arial" w:hAnsi="Arial" w:cs="Arial" w:hint="cs"/>
        <w:b/>
        <w:bCs/>
        <w:sz w:val="24"/>
        <w:szCs w:val="24"/>
        <w:rtl/>
      </w:rPr>
      <w:t>3</w:t>
    </w:r>
    <w:r w:rsidRPr="00CD29AE">
      <w:rPr>
        <w:rFonts w:ascii="Arial" w:hAnsi="Arial" w:cs="Arial"/>
        <w:b/>
        <w:bCs/>
        <w:sz w:val="24"/>
        <w:szCs w:val="24"/>
        <w:rtl/>
      </w:rPr>
      <w:t>/0</w:t>
    </w:r>
    <w:r w:rsidRPr="00CD29AE">
      <w:rPr>
        <w:rFonts w:ascii="Arial" w:hAnsi="Arial" w:cs="Arial" w:hint="cs"/>
        <w:b/>
        <w:bCs/>
        <w:sz w:val="24"/>
        <w:szCs w:val="24"/>
        <w:rtl/>
      </w:rPr>
      <w:t>6</w:t>
    </w:r>
    <w:r w:rsidRPr="00CD29AE">
      <w:rPr>
        <w:rFonts w:ascii="Arial" w:hAnsi="Arial" w:cs="Arial"/>
        <w:b/>
        <w:bCs/>
        <w:sz w:val="24"/>
        <w:szCs w:val="24"/>
        <w:rtl/>
      </w:rPr>
      <w:t>/</w:t>
    </w:r>
    <w:r w:rsidR="00C66D0B" w:rsidRPr="00CD29AE">
      <w:rPr>
        <w:rFonts w:ascii="Arial" w:hAnsi="Arial" w:cs="Arial" w:hint="cs"/>
        <w:b/>
        <w:bCs/>
        <w:sz w:val="24"/>
        <w:szCs w:val="24"/>
        <w:rtl/>
      </w:rPr>
      <w:t>2019</w:t>
    </w:r>
    <w:r w:rsidRPr="00CD29AE">
      <w:rPr>
        <w:rFonts w:ascii="Arial" w:hAnsi="Arial" w:cs="Arial" w:hint="cs"/>
        <w:b/>
        <w:bCs/>
        <w:sz w:val="24"/>
        <w:szCs w:val="24"/>
        <w:rtl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BD" w:rsidRPr="00CD29AE" w:rsidRDefault="00302DBD" w:rsidP="00CD29A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bCs/>
        <w:sz w:val="24"/>
        <w:szCs w:val="24"/>
        <w:rtl/>
      </w:rPr>
    </w:pPr>
    <w:r w:rsidRPr="00CD29AE">
      <w:rPr>
        <w:rFonts w:ascii="Arial" w:hAnsi="Arial" w:cs="Arial"/>
        <w:b/>
        <w:bCs/>
        <w:sz w:val="24"/>
        <w:szCs w:val="24"/>
        <w:rtl/>
      </w:rPr>
      <w:t>כת</w:t>
    </w:r>
    <w:r w:rsidRPr="00CD29AE">
      <w:rPr>
        <w:rFonts w:ascii="Arial" w:hAnsi="Arial" w:cs="Arial" w:hint="cs"/>
        <w:b/>
        <w:bCs/>
        <w:sz w:val="24"/>
        <w:szCs w:val="24"/>
        <w:rtl/>
      </w:rPr>
      <w:t>בה</w:t>
    </w:r>
    <w:r w:rsidRPr="00CD29AE">
      <w:rPr>
        <w:rFonts w:ascii="Arial" w:hAnsi="Arial" w:cs="Arial"/>
        <w:b/>
        <w:bCs/>
        <w:sz w:val="24"/>
        <w:szCs w:val="24"/>
        <w:rtl/>
      </w:rPr>
      <w:t xml:space="preserve"> שושי באש</w:t>
    </w:r>
    <w:r w:rsidRPr="00CD29AE">
      <w:rPr>
        <w:rFonts w:ascii="Arial" w:hAnsi="Arial" w:cs="Arial" w:hint="cs"/>
        <w:b/>
        <w:bCs/>
        <w:sz w:val="24"/>
        <w:szCs w:val="24"/>
        <w:rtl/>
      </w:rPr>
      <w:t xml:space="preserve">ר, </w:t>
    </w:r>
    <w:r w:rsidRPr="00CD29AE">
      <w:rPr>
        <w:rFonts w:ascii="Arial" w:hAnsi="Arial" w:cs="Arial"/>
        <w:b/>
        <w:bCs/>
        <w:sz w:val="24"/>
        <w:szCs w:val="24"/>
        <w:rtl/>
      </w:rPr>
      <w:t>תחום תיירות</w:t>
    </w:r>
  </w:p>
  <w:p w:rsidR="00302DBD" w:rsidRPr="00CD29AE" w:rsidRDefault="00314223" w:rsidP="00CD29A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bCs/>
        <w:sz w:val="24"/>
        <w:szCs w:val="24"/>
      </w:rPr>
    </w:pPr>
    <w:r w:rsidRPr="00314223">
      <w:rPr>
        <w:rFonts w:ascii="Arial" w:hAnsi="Arial" w:cs="Arial"/>
        <w:b/>
        <w:bCs/>
        <w:sz w:val="24"/>
        <w:szCs w:val="24"/>
        <w:rtl/>
      </w:rPr>
      <w:t>לקבלת הסברים נא לפנות למרכז למידע סטטיסטי 02-6592666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2D5" w:rsidRDefault="003D52D5">
      <w:r>
        <w:separator/>
      </w:r>
    </w:p>
  </w:footnote>
  <w:footnote w:type="continuationSeparator" w:id="0">
    <w:p w:rsidR="003D52D5" w:rsidRDefault="003D52D5">
      <w:r>
        <w:continuationSeparator/>
      </w:r>
    </w:p>
  </w:footnote>
  <w:footnote w:id="1">
    <w:p w:rsidR="00037783" w:rsidRPr="00CD29AE" w:rsidRDefault="00037783" w:rsidP="00037783">
      <w:pPr>
        <w:pStyle w:val="a9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CD29AE">
        <w:rPr>
          <w:rStyle w:val="a8"/>
          <w:rFonts w:asciiTheme="minorBidi" w:hAnsiTheme="minorBidi" w:cstheme="minorBidi"/>
          <w:b w:val="0"/>
          <w:bCs w:val="0"/>
          <w:sz w:val="24"/>
          <w:szCs w:val="24"/>
        </w:rPr>
        <w:footnoteRef/>
      </w:r>
      <w:r w:rsidRPr="00CD29AE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 לפני ניכוי פחת והוצאות מימון.</w:t>
      </w:r>
    </w:p>
  </w:footnote>
  <w:footnote w:id="2">
    <w:p w:rsidR="00E34AAA" w:rsidRPr="00CD29AE" w:rsidRDefault="00E34AAA" w:rsidP="00B00358">
      <w:pPr>
        <w:pStyle w:val="a9"/>
        <w:ind w:left="170" w:hanging="170"/>
        <w:jc w:val="left"/>
        <w:rPr>
          <w:rStyle w:val="a8"/>
          <w:rFonts w:ascii="Arial" w:hAnsi="Arial" w:cs="Arial"/>
          <w:b w:val="0"/>
          <w:bCs w:val="0"/>
          <w:sz w:val="24"/>
          <w:szCs w:val="24"/>
          <w:vertAlign w:val="baseline"/>
          <w:rtl/>
        </w:rPr>
      </w:pPr>
      <w:r w:rsidRPr="00CD29AE">
        <w:rPr>
          <w:rStyle w:val="a8"/>
          <w:rFonts w:ascii="Arial" w:hAnsi="Arial" w:cs="Arial"/>
          <w:b w:val="0"/>
          <w:bCs w:val="0"/>
          <w:sz w:val="24"/>
          <w:szCs w:val="24"/>
        </w:rPr>
        <w:footnoteRef/>
      </w:r>
      <w:r w:rsidRPr="00CD29AE">
        <w:rPr>
          <w:rStyle w:val="a8"/>
          <w:rFonts w:ascii="Arial" w:hAnsi="Arial" w:cs="Arial"/>
          <w:b w:val="0"/>
          <w:bCs w:val="0"/>
          <w:sz w:val="24"/>
          <w:szCs w:val="24"/>
          <w:rtl/>
        </w:rPr>
        <w:t xml:space="preserve"> </w:t>
      </w:r>
      <w:r w:rsidRPr="00CD29AE">
        <w:rPr>
          <w:rFonts w:ascii="Arial" w:hAnsi="Arial" w:cs="Arial"/>
          <w:b w:val="0"/>
          <w:bCs w:val="0"/>
          <w:sz w:val="24"/>
          <w:szCs w:val="24"/>
          <w:rtl/>
        </w:rPr>
        <w:t xml:space="preserve">הנתונים הכספיים </w:t>
      </w:r>
      <w:r w:rsidRPr="00CD29AE">
        <w:rPr>
          <w:rFonts w:ascii="Arial" w:hAnsi="Arial" w:cs="Arial" w:hint="cs"/>
          <w:b w:val="0"/>
          <w:bCs w:val="0"/>
          <w:sz w:val="24"/>
          <w:szCs w:val="24"/>
          <w:rtl/>
        </w:rPr>
        <w:t xml:space="preserve">מוצגים </w:t>
      </w:r>
      <w:r w:rsidRPr="00CD29AE">
        <w:rPr>
          <w:rFonts w:ascii="Arial" w:hAnsi="Arial" w:cs="Arial"/>
          <w:b w:val="0"/>
          <w:bCs w:val="0"/>
          <w:sz w:val="24"/>
          <w:szCs w:val="24"/>
          <w:rtl/>
        </w:rPr>
        <w:t>במחירי</w:t>
      </w:r>
      <w:r w:rsidRPr="00CD29AE">
        <w:rPr>
          <w:rFonts w:ascii="Arial" w:hAnsi="Arial" w:cs="Arial" w:hint="cs"/>
          <w:b w:val="0"/>
          <w:bCs w:val="0"/>
          <w:sz w:val="24"/>
          <w:szCs w:val="24"/>
          <w:rtl/>
        </w:rPr>
        <w:t xml:space="preserve"> בסיס (לא כולל מע"מ), במחירים </w:t>
      </w:r>
      <w:r w:rsidRPr="00CD29AE">
        <w:rPr>
          <w:rFonts w:ascii="Arial" w:hAnsi="Arial" w:cs="Arial"/>
          <w:b w:val="0"/>
          <w:bCs w:val="0"/>
          <w:sz w:val="24"/>
          <w:szCs w:val="24"/>
          <w:rtl/>
        </w:rPr>
        <w:t xml:space="preserve">של ממוצע </w:t>
      </w:r>
      <w:r w:rsidRPr="00CD29AE">
        <w:rPr>
          <w:rFonts w:ascii="Arial" w:hAnsi="Arial" w:cs="Arial" w:hint="cs"/>
          <w:b w:val="0"/>
          <w:bCs w:val="0"/>
          <w:sz w:val="24"/>
          <w:szCs w:val="24"/>
          <w:rtl/>
        </w:rPr>
        <w:t>2018 (בניכוי מדד המחירים הכללי לצרכן).</w:t>
      </w:r>
    </w:p>
  </w:footnote>
  <w:footnote w:id="3">
    <w:p w:rsidR="00CD29AE" w:rsidRPr="003A61E0" w:rsidRDefault="00CD29AE" w:rsidP="00CD29AE">
      <w:pPr>
        <w:pStyle w:val="a9"/>
        <w:jc w:val="left"/>
        <w:rPr>
          <w:rFonts w:ascii="Arial" w:hAnsi="Arial" w:cs="Arial"/>
          <w:b w:val="0"/>
          <w:bCs w:val="0"/>
          <w:sz w:val="24"/>
          <w:szCs w:val="24"/>
          <w:rtl/>
        </w:rPr>
      </w:pPr>
      <w:r w:rsidRPr="003A61E0">
        <w:rPr>
          <w:rStyle w:val="a8"/>
          <w:rFonts w:ascii="Arial" w:hAnsi="Arial" w:cs="Arial"/>
          <w:b w:val="0"/>
          <w:bCs w:val="0"/>
          <w:sz w:val="24"/>
          <w:szCs w:val="24"/>
        </w:rPr>
        <w:footnoteRef/>
      </w:r>
      <w:r w:rsidRPr="003A61E0">
        <w:rPr>
          <w:rStyle w:val="a8"/>
          <w:rFonts w:ascii="Arial" w:hAnsi="Arial" w:cs="Arial"/>
          <w:b w:val="0"/>
          <w:bCs w:val="0"/>
          <w:sz w:val="24"/>
          <w:szCs w:val="24"/>
          <w:rtl/>
        </w:rPr>
        <w:t xml:space="preserve"> </w:t>
      </w:r>
      <w:r w:rsidRPr="003A61E0">
        <w:rPr>
          <w:rFonts w:ascii="Arial" w:hAnsi="Arial" w:cs="Arial" w:hint="cs"/>
          <w:b w:val="0"/>
          <w:bCs w:val="0"/>
          <w:sz w:val="24"/>
          <w:szCs w:val="24"/>
          <w:rtl/>
        </w:rPr>
        <w:t>יוזכר שבחודשי הקיץ של 2014 חל מבצע "צוק איתן".</w:t>
      </w:r>
    </w:p>
  </w:footnote>
  <w:footnote w:id="4">
    <w:p w:rsidR="00302DBD" w:rsidRPr="003A61E0" w:rsidRDefault="00302DBD" w:rsidP="002D6F4C">
      <w:pPr>
        <w:pStyle w:val="a9"/>
        <w:ind w:left="113" w:hanging="113"/>
        <w:jc w:val="left"/>
        <w:rPr>
          <w:rFonts w:ascii="Arial" w:hAnsi="Arial" w:cs="Arial"/>
          <w:b w:val="0"/>
          <w:bCs w:val="0"/>
          <w:sz w:val="24"/>
          <w:szCs w:val="24"/>
          <w:rtl/>
        </w:rPr>
      </w:pPr>
      <w:r w:rsidRPr="003A61E0">
        <w:rPr>
          <w:rStyle w:val="a8"/>
          <w:rFonts w:ascii="Arial" w:hAnsi="Arial" w:cs="Arial"/>
          <w:b w:val="0"/>
          <w:bCs w:val="0"/>
          <w:sz w:val="24"/>
          <w:szCs w:val="24"/>
        </w:rPr>
        <w:footnoteRef/>
      </w:r>
      <w:r w:rsidRPr="003A61E0">
        <w:rPr>
          <w:rFonts w:ascii="Arial" w:hAnsi="Arial" w:cs="Arial"/>
          <w:b w:val="0"/>
          <w:bCs w:val="0"/>
          <w:sz w:val="24"/>
          <w:szCs w:val="24"/>
          <w:rtl/>
        </w:rPr>
        <w:t xml:space="preserve"> כאמור, הסקר האחרון הופק עבור שנת</w:t>
      </w:r>
      <w:r w:rsidRPr="003A61E0">
        <w:rPr>
          <w:rFonts w:ascii="Arial" w:hAnsi="Arial" w:cs="Arial" w:hint="cs"/>
          <w:b w:val="0"/>
          <w:bCs w:val="0"/>
          <w:sz w:val="24"/>
          <w:szCs w:val="24"/>
          <w:rtl/>
        </w:rPr>
        <w:t xml:space="preserve"> </w:t>
      </w:r>
      <w:r w:rsidR="002D6F4C" w:rsidRPr="003A61E0">
        <w:rPr>
          <w:rFonts w:ascii="Arial" w:hAnsi="Arial" w:cs="Arial"/>
          <w:b w:val="0"/>
          <w:bCs w:val="0"/>
          <w:sz w:val="24"/>
          <w:szCs w:val="24"/>
        </w:rPr>
        <w:t>2016</w:t>
      </w:r>
      <w:r w:rsidRPr="003A61E0">
        <w:rPr>
          <w:rFonts w:ascii="Arial" w:hAnsi="Arial" w:cs="Arial" w:hint="cs"/>
          <w:b w:val="0"/>
          <w:bCs w:val="0"/>
          <w:sz w:val="24"/>
          <w:szCs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23" w:rsidRPr="00C51E33" w:rsidRDefault="00314223" w:rsidP="00314223">
    <w:pPr>
      <w:pStyle w:val="a3"/>
      <w:rPr>
        <w:rFonts w:ascii="Arial" w:hAnsi="Arial" w:cs="Arial"/>
        <w:szCs w:val="24"/>
        <w:rtl/>
      </w:rPr>
    </w:pPr>
    <w:r>
      <w:rPr>
        <w:rFonts w:ascii="Arial" w:hAnsi="Arial" w:cs="Arial"/>
        <w:noProof/>
        <w:szCs w:val="24"/>
        <w:lang w:eastAsia="en-US"/>
      </w:rPr>
      <w:drawing>
        <wp:inline distT="0" distB="0" distL="0" distR="0" wp14:anchorId="32711B43" wp14:editId="382FA791">
          <wp:extent cx="1140460" cy="1045845"/>
          <wp:effectExtent l="0" t="0" r="2540" b="1905"/>
          <wp:docPr id="1" name="Picture 1" descr="לוגו לשכה מרכזית לסטטיסטיקה" title="לוגו לשכה מרכזית לסטטיסטיק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mas+eng&amp;ara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 w:hint="cs"/>
        <w:szCs w:val="24"/>
        <w:rtl/>
      </w:rPr>
      <w:tab/>
    </w:r>
    <w:r>
      <w:rPr>
        <w:rFonts w:ascii="Arial" w:hAnsi="Arial" w:cs="Arial" w:hint="cs"/>
        <w:szCs w:val="24"/>
        <w:rtl/>
      </w:rPr>
      <w:tab/>
    </w:r>
    <w:r>
      <w:rPr>
        <w:rFonts w:ascii="Arial" w:hAnsi="Arial" w:cs="Arial" w:hint="cs"/>
        <w:szCs w:val="24"/>
        <w:rtl/>
      </w:rPr>
      <w:tab/>
    </w:r>
    <w:r w:rsidRPr="00C51E33">
      <w:rPr>
        <w:rFonts w:ascii="Arial" w:hAnsi="Arial" w:cs="Arial"/>
        <w:szCs w:val="24"/>
        <w:rtl/>
      </w:rPr>
      <w:t>מדינת ישראל</w:t>
    </w:r>
  </w:p>
  <w:p w:rsidR="00314223" w:rsidRPr="00986DCA" w:rsidRDefault="00314223" w:rsidP="00314223">
    <w:pPr>
      <w:pStyle w:val="a3"/>
      <w:jc w:val="center"/>
      <w:rPr>
        <w:rFonts w:ascii="Arial" w:hAnsi="Arial" w:cs="Guttman Hatzvi"/>
        <w:color w:val="000080"/>
        <w:sz w:val="56"/>
        <w:szCs w:val="5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86DCA">
      <w:rPr>
        <w:rFonts w:ascii="Arial" w:hAnsi="Arial" w:cs="Guttman Hatzvi"/>
        <w:color w:val="000080"/>
        <w:sz w:val="56"/>
        <w:szCs w:val="5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הודעה ל</w:t>
    </w:r>
    <w:r w:rsidRPr="00986DCA">
      <w:rPr>
        <w:rFonts w:ascii="Arial" w:hAnsi="Arial" w:cs="Guttman Hatzvi" w:hint="cs"/>
        <w:color w:val="000080"/>
        <w:sz w:val="56"/>
        <w:szCs w:val="5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תקשור</w:t>
    </w:r>
    <w:r w:rsidRPr="00986DCA">
      <w:rPr>
        <w:rFonts w:ascii="Arial" w:hAnsi="Arial" w:cs="Guttman Hatzvi"/>
        <w:color w:val="000080"/>
        <w:sz w:val="56"/>
        <w:szCs w:val="5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ת</w:t>
    </w:r>
  </w:p>
  <w:p w:rsidR="00314223" w:rsidRPr="00C51E33" w:rsidRDefault="00314223" w:rsidP="00314223">
    <w:pPr>
      <w:pStyle w:val="a3"/>
      <w:jc w:val="center"/>
      <w:rPr>
        <w:rFonts w:ascii="Arial" w:hAnsi="Arial" w:cs="Arial"/>
        <w:b/>
        <w:bCs/>
        <w:sz w:val="8"/>
        <w:szCs w:val="8"/>
        <w:rtl/>
      </w:rPr>
    </w:pPr>
  </w:p>
  <w:p w:rsidR="00314223" w:rsidRPr="00BC3655" w:rsidRDefault="00314223" w:rsidP="00314223">
    <w:pPr>
      <w:pStyle w:val="a3"/>
      <w:jc w:val="center"/>
      <w:rPr>
        <w:rFonts w:ascii="Arial" w:hAnsi="Arial" w:cs="Arial"/>
        <w:b/>
        <w:bCs/>
        <w:szCs w:val="24"/>
        <w:rtl/>
      </w:rPr>
    </w:pPr>
    <w:r w:rsidRPr="00BC3655">
      <w:rPr>
        <w:rFonts w:ascii="Arial" w:hAnsi="Arial" w:cs="Arial" w:hint="cs"/>
        <w:szCs w:val="24"/>
        <w:rtl/>
      </w:rPr>
      <w:t xml:space="preserve">אתר:  </w:t>
    </w:r>
    <w:hyperlink r:id="rId2" w:history="1">
      <w:r w:rsidRPr="003F1F12">
        <w:rPr>
          <w:rStyle w:val="Hyperlink"/>
          <w:rFonts w:ascii="Arial" w:hAnsi="Arial" w:cs="Arial"/>
          <w:szCs w:val="24"/>
        </w:rPr>
        <w:t>www.cbs.gov.il</w:t>
      </w:r>
    </w:hyperlink>
    <w:r w:rsidRPr="00BC3655">
      <w:rPr>
        <w:rFonts w:ascii="Arial" w:hAnsi="Arial" w:cs="Arial" w:hint="cs"/>
        <w:szCs w:val="24"/>
        <w:rtl/>
      </w:rPr>
      <w:t xml:space="preserve"> </w:t>
    </w:r>
    <w:r>
      <w:rPr>
        <w:rFonts w:ascii="Arial" w:hAnsi="Arial" w:cs="Arial" w:hint="cs"/>
        <w:szCs w:val="24"/>
        <w:rtl/>
      </w:rPr>
      <w:t xml:space="preserve"> </w:t>
    </w:r>
    <w:r w:rsidRPr="00BC3655">
      <w:rPr>
        <w:rFonts w:ascii="Arial" w:hAnsi="Arial" w:cs="Arial" w:hint="cs"/>
        <w:szCs w:val="24"/>
        <w:rtl/>
      </w:rPr>
      <w:t xml:space="preserve">דוא"ל: </w:t>
    </w:r>
    <w:r w:rsidRPr="00BC3655">
      <w:rPr>
        <w:rFonts w:ascii="Arial" w:hAnsi="Arial" w:cs="Arial"/>
        <w:szCs w:val="24"/>
      </w:rPr>
      <w:t>info@cbs.gov.il</w:t>
    </w:r>
    <w:r w:rsidRPr="00BC3655">
      <w:rPr>
        <w:rFonts w:ascii="Arial" w:hAnsi="Arial" w:cs="Arial" w:hint="cs"/>
        <w:szCs w:val="24"/>
        <w:rtl/>
      </w:rPr>
      <w:t xml:space="preserve"> </w:t>
    </w:r>
    <w:r>
      <w:rPr>
        <w:rFonts w:ascii="Arial" w:hAnsi="Arial" w:cs="Arial" w:hint="cs"/>
        <w:szCs w:val="24"/>
        <w:rtl/>
      </w:rPr>
      <w:t xml:space="preserve"> </w:t>
    </w:r>
    <w:r w:rsidRPr="00BC3655">
      <w:rPr>
        <w:rFonts w:ascii="Arial" w:hAnsi="Arial" w:cs="Arial" w:hint="cs"/>
        <w:szCs w:val="24"/>
        <w:rtl/>
      </w:rPr>
      <w:t>פקס: 02-6521340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 w15:restartNumberingAfterBreak="0">
    <w:nsid w:val="02494908"/>
    <w:multiLevelType w:val="hybridMultilevel"/>
    <w:tmpl w:val="FFF86A08"/>
    <w:lvl w:ilvl="0" w:tplc="C0BEB8BE">
      <w:start w:val="22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3111A4"/>
    <w:multiLevelType w:val="hybridMultilevel"/>
    <w:tmpl w:val="8F36A760"/>
    <w:lvl w:ilvl="0" w:tplc="73142A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</w:pPr>
      <w:rPr>
        <w:rFonts w:cs="Times New Roman"/>
      </w:rPr>
    </w:lvl>
    <w:lvl w:ilvl="1" w:tplc="E8F6C75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2F6931"/>
    <w:multiLevelType w:val="multilevel"/>
    <w:tmpl w:val="04B6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637"/>
    <w:multiLevelType w:val="hybridMultilevel"/>
    <w:tmpl w:val="06FA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05333"/>
    <w:multiLevelType w:val="hybridMultilevel"/>
    <w:tmpl w:val="04B6149E"/>
    <w:lvl w:ilvl="0" w:tplc="775EA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84E2C"/>
    <w:multiLevelType w:val="multilevel"/>
    <w:tmpl w:val="04B6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B475C"/>
    <w:multiLevelType w:val="multilevel"/>
    <w:tmpl w:val="8F36A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D0422"/>
    <w:multiLevelType w:val="multilevel"/>
    <w:tmpl w:val="04B6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35"/>
    <w:rsid w:val="00000DDB"/>
    <w:rsid w:val="00001561"/>
    <w:rsid w:val="0000368A"/>
    <w:rsid w:val="000038C8"/>
    <w:rsid w:val="00004514"/>
    <w:rsid w:val="00004EA6"/>
    <w:rsid w:val="00006F63"/>
    <w:rsid w:val="0000741D"/>
    <w:rsid w:val="00007B68"/>
    <w:rsid w:val="000108FD"/>
    <w:rsid w:val="00011540"/>
    <w:rsid w:val="00012211"/>
    <w:rsid w:val="000122CD"/>
    <w:rsid w:val="00014334"/>
    <w:rsid w:val="000156A1"/>
    <w:rsid w:val="0001695C"/>
    <w:rsid w:val="00016D52"/>
    <w:rsid w:val="00020565"/>
    <w:rsid w:val="00020AB9"/>
    <w:rsid w:val="00020D20"/>
    <w:rsid w:val="00020EB0"/>
    <w:rsid w:val="00020EE4"/>
    <w:rsid w:val="0002169B"/>
    <w:rsid w:val="00021EF7"/>
    <w:rsid w:val="00024AE2"/>
    <w:rsid w:val="00024FBB"/>
    <w:rsid w:val="000261F5"/>
    <w:rsid w:val="000263FC"/>
    <w:rsid w:val="0002661E"/>
    <w:rsid w:val="00026ADE"/>
    <w:rsid w:val="000276F2"/>
    <w:rsid w:val="00027957"/>
    <w:rsid w:val="00027C5B"/>
    <w:rsid w:val="00030C11"/>
    <w:rsid w:val="000328E6"/>
    <w:rsid w:val="00032981"/>
    <w:rsid w:val="00033E28"/>
    <w:rsid w:val="0003422F"/>
    <w:rsid w:val="000342F8"/>
    <w:rsid w:val="00034D88"/>
    <w:rsid w:val="00034EB8"/>
    <w:rsid w:val="000350A2"/>
    <w:rsid w:val="000356B1"/>
    <w:rsid w:val="00035CC6"/>
    <w:rsid w:val="00036B32"/>
    <w:rsid w:val="000374DD"/>
    <w:rsid w:val="0003761C"/>
    <w:rsid w:val="00037783"/>
    <w:rsid w:val="00040399"/>
    <w:rsid w:val="000403C7"/>
    <w:rsid w:val="00040971"/>
    <w:rsid w:val="00041768"/>
    <w:rsid w:val="00042CF5"/>
    <w:rsid w:val="0004312F"/>
    <w:rsid w:val="00044200"/>
    <w:rsid w:val="00045519"/>
    <w:rsid w:val="000463FB"/>
    <w:rsid w:val="000504C6"/>
    <w:rsid w:val="00051CC3"/>
    <w:rsid w:val="00051F83"/>
    <w:rsid w:val="00052329"/>
    <w:rsid w:val="00052A6E"/>
    <w:rsid w:val="00052B31"/>
    <w:rsid w:val="00054E41"/>
    <w:rsid w:val="00055CB6"/>
    <w:rsid w:val="00056A9A"/>
    <w:rsid w:val="00057817"/>
    <w:rsid w:val="00057BAD"/>
    <w:rsid w:val="00057C9A"/>
    <w:rsid w:val="000608FD"/>
    <w:rsid w:val="00061CD3"/>
    <w:rsid w:val="00063B25"/>
    <w:rsid w:val="00064052"/>
    <w:rsid w:val="00065005"/>
    <w:rsid w:val="00066E29"/>
    <w:rsid w:val="00067755"/>
    <w:rsid w:val="00067B35"/>
    <w:rsid w:val="00072008"/>
    <w:rsid w:val="00072B84"/>
    <w:rsid w:val="00073D0B"/>
    <w:rsid w:val="0007435F"/>
    <w:rsid w:val="00075363"/>
    <w:rsid w:val="000766FF"/>
    <w:rsid w:val="00077AEF"/>
    <w:rsid w:val="00082452"/>
    <w:rsid w:val="00082DA4"/>
    <w:rsid w:val="00082F6F"/>
    <w:rsid w:val="00083DDE"/>
    <w:rsid w:val="00084613"/>
    <w:rsid w:val="00085379"/>
    <w:rsid w:val="00086450"/>
    <w:rsid w:val="000868FC"/>
    <w:rsid w:val="00086B31"/>
    <w:rsid w:val="0008758E"/>
    <w:rsid w:val="00092B8B"/>
    <w:rsid w:val="000935B2"/>
    <w:rsid w:val="000948B3"/>
    <w:rsid w:val="00094B33"/>
    <w:rsid w:val="00094CFE"/>
    <w:rsid w:val="000954F1"/>
    <w:rsid w:val="0009579C"/>
    <w:rsid w:val="000963C7"/>
    <w:rsid w:val="00096FFE"/>
    <w:rsid w:val="0009784A"/>
    <w:rsid w:val="000A0AAF"/>
    <w:rsid w:val="000A0F41"/>
    <w:rsid w:val="000A1101"/>
    <w:rsid w:val="000A12BA"/>
    <w:rsid w:val="000A235F"/>
    <w:rsid w:val="000A29BF"/>
    <w:rsid w:val="000A2E2E"/>
    <w:rsid w:val="000A3718"/>
    <w:rsid w:val="000A4DF5"/>
    <w:rsid w:val="000A5006"/>
    <w:rsid w:val="000A5575"/>
    <w:rsid w:val="000A61B5"/>
    <w:rsid w:val="000A662D"/>
    <w:rsid w:val="000A6852"/>
    <w:rsid w:val="000A6AB2"/>
    <w:rsid w:val="000A6AF4"/>
    <w:rsid w:val="000B028E"/>
    <w:rsid w:val="000B240D"/>
    <w:rsid w:val="000B2DCA"/>
    <w:rsid w:val="000B35DA"/>
    <w:rsid w:val="000B3F22"/>
    <w:rsid w:val="000B5094"/>
    <w:rsid w:val="000B5374"/>
    <w:rsid w:val="000B5A11"/>
    <w:rsid w:val="000B6CEB"/>
    <w:rsid w:val="000B6D4E"/>
    <w:rsid w:val="000B7738"/>
    <w:rsid w:val="000C1A45"/>
    <w:rsid w:val="000C1ED5"/>
    <w:rsid w:val="000C26C3"/>
    <w:rsid w:val="000C284E"/>
    <w:rsid w:val="000C38FC"/>
    <w:rsid w:val="000C39CF"/>
    <w:rsid w:val="000C3AEE"/>
    <w:rsid w:val="000C4446"/>
    <w:rsid w:val="000C784A"/>
    <w:rsid w:val="000D04A7"/>
    <w:rsid w:val="000D140B"/>
    <w:rsid w:val="000D1516"/>
    <w:rsid w:val="000D1D8A"/>
    <w:rsid w:val="000D22D5"/>
    <w:rsid w:val="000D49C0"/>
    <w:rsid w:val="000D5096"/>
    <w:rsid w:val="000D51D5"/>
    <w:rsid w:val="000D66CB"/>
    <w:rsid w:val="000D6A8E"/>
    <w:rsid w:val="000D731B"/>
    <w:rsid w:val="000D7E1C"/>
    <w:rsid w:val="000E06A8"/>
    <w:rsid w:val="000E1E33"/>
    <w:rsid w:val="000E2CD4"/>
    <w:rsid w:val="000E3043"/>
    <w:rsid w:val="000E4103"/>
    <w:rsid w:val="000E5618"/>
    <w:rsid w:val="000E5643"/>
    <w:rsid w:val="000E7198"/>
    <w:rsid w:val="000F0FE8"/>
    <w:rsid w:val="000F19B3"/>
    <w:rsid w:val="000F1C97"/>
    <w:rsid w:val="000F2290"/>
    <w:rsid w:val="000F53B5"/>
    <w:rsid w:val="000F5DCA"/>
    <w:rsid w:val="000F5FF7"/>
    <w:rsid w:val="000F623B"/>
    <w:rsid w:val="000F7C52"/>
    <w:rsid w:val="000F7E9D"/>
    <w:rsid w:val="00100301"/>
    <w:rsid w:val="00100537"/>
    <w:rsid w:val="00101632"/>
    <w:rsid w:val="00101E11"/>
    <w:rsid w:val="0010308A"/>
    <w:rsid w:val="001040FD"/>
    <w:rsid w:val="001053FA"/>
    <w:rsid w:val="00105775"/>
    <w:rsid w:val="00106F81"/>
    <w:rsid w:val="00107808"/>
    <w:rsid w:val="00110BB4"/>
    <w:rsid w:val="00111DD4"/>
    <w:rsid w:val="001125D3"/>
    <w:rsid w:val="00112C54"/>
    <w:rsid w:val="0011327F"/>
    <w:rsid w:val="00114D8F"/>
    <w:rsid w:val="0012069D"/>
    <w:rsid w:val="0012077A"/>
    <w:rsid w:val="00120AB2"/>
    <w:rsid w:val="00120BAC"/>
    <w:rsid w:val="00120FD6"/>
    <w:rsid w:val="001211FB"/>
    <w:rsid w:val="001220F2"/>
    <w:rsid w:val="00123263"/>
    <w:rsid w:val="0012493F"/>
    <w:rsid w:val="00124ABB"/>
    <w:rsid w:val="00124D8B"/>
    <w:rsid w:val="00125529"/>
    <w:rsid w:val="0012626F"/>
    <w:rsid w:val="0012672C"/>
    <w:rsid w:val="00127099"/>
    <w:rsid w:val="00131367"/>
    <w:rsid w:val="001315E8"/>
    <w:rsid w:val="0013166B"/>
    <w:rsid w:val="00132D8E"/>
    <w:rsid w:val="0013316A"/>
    <w:rsid w:val="00134ECD"/>
    <w:rsid w:val="00136E5E"/>
    <w:rsid w:val="00140757"/>
    <w:rsid w:val="00140847"/>
    <w:rsid w:val="00140DF3"/>
    <w:rsid w:val="001412B1"/>
    <w:rsid w:val="0014305A"/>
    <w:rsid w:val="00144CB8"/>
    <w:rsid w:val="00145330"/>
    <w:rsid w:val="00145B85"/>
    <w:rsid w:val="00146DDE"/>
    <w:rsid w:val="00147A3C"/>
    <w:rsid w:val="00150119"/>
    <w:rsid w:val="00150392"/>
    <w:rsid w:val="00150B04"/>
    <w:rsid w:val="00150D45"/>
    <w:rsid w:val="001519F9"/>
    <w:rsid w:val="00153015"/>
    <w:rsid w:val="0015309B"/>
    <w:rsid w:val="00153A4A"/>
    <w:rsid w:val="0015477B"/>
    <w:rsid w:val="00154AC1"/>
    <w:rsid w:val="00154C69"/>
    <w:rsid w:val="00155166"/>
    <w:rsid w:val="00155DB1"/>
    <w:rsid w:val="00157947"/>
    <w:rsid w:val="00157CC2"/>
    <w:rsid w:val="0016023A"/>
    <w:rsid w:val="00163575"/>
    <w:rsid w:val="001650B3"/>
    <w:rsid w:val="001651DF"/>
    <w:rsid w:val="00165642"/>
    <w:rsid w:val="00165CF7"/>
    <w:rsid w:val="00166615"/>
    <w:rsid w:val="00166FC2"/>
    <w:rsid w:val="0017033A"/>
    <w:rsid w:val="00170B74"/>
    <w:rsid w:val="00170CE4"/>
    <w:rsid w:val="00171F3C"/>
    <w:rsid w:val="0017238C"/>
    <w:rsid w:val="001728DF"/>
    <w:rsid w:val="00174160"/>
    <w:rsid w:val="00174199"/>
    <w:rsid w:val="00174BB4"/>
    <w:rsid w:val="00174EDC"/>
    <w:rsid w:val="00176147"/>
    <w:rsid w:val="00176E27"/>
    <w:rsid w:val="00177086"/>
    <w:rsid w:val="00180B85"/>
    <w:rsid w:val="00180D45"/>
    <w:rsid w:val="001810CC"/>
    <w:rsid w:val="001810DC"/>
    <w:rsid w:val="00181998"/>
    <w:rsid w:val="00183D2C"/>
    <w:rsid w:val="00184F20"/>
    <w:rsid w:val="001852BF"/>
    <w:rsid w:val="001853FF"/>
    <w:rsid w:val="00185483"/>
    <w:rsid w:val="001858E4"/>
    <w:rsid w:val="00185FA3"/>
    <w:rsid w:val="00186202"/>
    <w:rsid w:val="001874F3"/>
    <w:rsid w:val="00187BFE"/>
    <w:rsid w:val="00190570"/>
    <w:rsid w:val="00190764"/>
    <w:rsid w:val="001918DB"/>
    <w:rsid w:val="00192707"/>
    <w:rsid w:val="001928FB"/>
    <w:rsid w:val="00192F9A"/>
    <w:rsid w:val="00193B92"/>
    <w:rsid w:val="00193F1A"/>
    <w:rsid w:val="00194087"/>
    <w:rsid w:val="001941F6"/>
    <w:rsid w:val="00196155"/>
    <w:rsid w:val="00197335"/>
    <w:rsid w:val="00197766"/>
    <w:rsid w:val="001A0628"/>
    <w:rsid w:val="001A100B"/>
    <w:rsid w:val="001A246B"/>
    <w:rsid w:val="001A2A66"/>
    <w:rsid w:val="001A33B7"/>
    <w:rsid w:val="001A3E29"/>
    <w:rsid w:val="001A53FD"/>
    <w:rsid w:val="001A5718"/>
    <w:rsid w:val="001A6C84"/>
    <w:rsid w:val="001B0346"/>
    <w:rsid w:val="001B09CF"/>
    <w:rsid w:val="001B2494"/>
    <w:rsid w:val="001B25B3"/>
    <w:rsid w:val="001B3144"/>
    <w:rsid w:val="001B3225"/>
    <w:rsid w:val="001B3465"/>
    <w:rsid w:val="001B4096"/>
    <w:rsid w:val="001B44A5"/>
    <w:rsid w:val="001B4991"/>
    <w:rsid w:val="001B50CD"/>
    <w:rsid w:val="001B6F9E"/>
    <w:rsid w:val="001B71B3"/>
    <w:rsid w:val="001C05EC"/>
    <w:rsid w:val="001C07EF"/>
    <w:rsid w:val="001C47A1"/>
    <w:rsid w:val="001C5E1D"/>
    <w:rsid w:val="001C6A9E"/>
    <w:rsid w:val="001C78E1"/>
    <w:rsid w:val="001C791F"/>
    <w:rsid w:val="001C7C26"/>
    <w:rsid w:val="001D0758"/>
    <w:rsid w:val="001D0C79"/>
    <w:rsid w:val="001D14DB"/>
    <w:rsid w:val="001D15D6"/>
    <w:rsid w:val="001D1FBB"/>
    <w:rsid w:val="001D2276"/>
    <w:rsid w:val="001D28B5"/>
    <w:rsid w:val="001D31C5"/>
    <w:rsid w:val="001D4F16"/>
    <w:rsid w:val="001D53D6"/>
    <w:rsid w:val="001D5DC8"/>
    <w:rsid w:val="001E0508"/>
    <w:rsid w:val="001E1013"/>
    <w:rsid w:val="001E1020"/>
    <w:rsid w:val="001E15EE"/>
    <w:rsid w:val="001E2194"/>
    <w:rsid w:val="001E29D9"/>
    <w:rsid w:val="001E3096"/>
    <w:rsid w:val="001E3373"/>
    <w:rsid w:val="001E3EB1"/>
    <w:rsid w:val="001E5651"/>
    <w:rsid w:val="001E56D1"/>
    <w:rsid w:val="001E6841"/>
    <w:rsid w:val="001E707B"/>
    <w:rsid w:val="001E7487"/>
    <w:rsid w:val="001F1503"/>
    <w:rsid w:val="001F35F0"/>
    <w:rsid w:val="001F3D58"/>
    <w:rsid w:val="001F4B7D"/>
    <w:rsid w:val="001F59DE"/>
    <w:rsid w:val="001F7803"/>
    <w:rsid w:val="002004C5"/>
    <w:rsid w:val="00200BB7"/>
    <w:rsid w:val="00200EB5"/>
    <w:rsid w:val="00201379"/>
    <w:rsid w:val="00201FDA"/>
    <w:rsid w:val="00202ACC"/>
    <w:rsid w:val="00202FDC"/>
    <w:rsid w:val="002031FF"/>
    <w:rsid w:val="00203919"/>
    <w:rsid w:val="00203C4F"/>
    <w:rsid w:val="00204CD5"/>
    <w:rsid w:val="0020606A"/>
    <w:rsid w:val="002078DA"/>
    <w:rsid w:val="002105D6"/>
    <w:rsid w:val="00211839"/>
    <w:rsid w:val="0021376F"/>
    <w:rsid w:val="00213F7B"/>
    <w:rsid w:val="00215E3A"/>
    <w:rsid w:val="002200BD"/>
    <w:rsid w:val="00220948"/>
    <w:rsid w:val="00220973"/>
    <w:rsid w:val="00222BC0"/>
    <w:rsid w:val="00223020"/>
    <w:rsid w:val="00226FD9"/>
    <w:rsid w:val="002305C9"/>
    <w:rsid w:val="00230692"/>
    <w:rsid w:val="0023104D"/>
    <w:rsid w:val="00232258"/>
    <w:rsid w:val="00233045"/>
    <w:rsid w:val="0023362E"/>
    <w:rsid w:val="00233D0A"/>
    <w:rsid w:val="0023454F"/>
    <w:rsid w:val="0023575B"/>
    <w:rsid w:val="00236580"/>
    <w:rsid w:val="0023779A"/>
    <w:rsid w:val="00240D70"/>
    <w:rsid w:val="002424D2"/>
    <w:rsid w:val="00242A7B"/>
    <w:rsid w:val="00242E74"/>
    <w:rsid w:val="00245279"/>
    <w:rsid w:val="002454CF"/>
    <w:rsid w:val="00246E99"/>
    <w:rsid w:val="00246F02"/>
    <w:rsid w:val="00247F17"/>
    <w:rsid w:val="002503DD"/>
    <w:rsid w:val="00250E7A"/>
    <w:rsid w:val="002517EB"/>
    <w:rsid w:val="00251B3F"/>
    <w:rsid w:val="00252570"/>
    <w:rsid w:val="00252BD5"/>
    <w:rsid w:val="00252EA2"/>
    <w:rsid w:val="00253C8F"/>
    <w:rsid w:val="002556A7"/>
    <w:rsid w:val="00257701"/>
    <w:rsid w:val="00257A88"/>
    <w:rsid w:val="00257C14"/>
    <w:rsid w:val="00261F7B"/>
    <w:rsid w:val="00263B68"/>
    <w:rsid w:val="00264DBB"/>
    <w:rsid w:val="00264DD7"/>
    <w:rsid w:val="002677A5"/>
    <w:rsid w:val="00271817"/>
    <w:rsid w:val="00271C1A"/>
    <w:rsid w:val="00272541"/>
    <w:rsid w:val="002726CA"/>
    <w:rsid w:val="00272827"/>
    <w:rsid w:val="002730C7"/>
    <w:rsid w:val="00273139"/>
    <w:rsid w:val="002752F7"/>
    <w:rsid w:val="00275F7C"/>
    <w:rsid w:val="00276D07"/>
    <w:rsid w:val="0028001B"/>
    <w:rsid w:val="00280186"/>
    <w:rsid w:val="002802AE"/>
    <w:rsid w:val="00280566"/>
    <w:rsid w:val="002824B1"/>
    <w:rsid w:val="00282A0F"/>
    <w:rsid w:val="00282A49"/>
    <w:rsid w:val="002847F8"/>
    <w:rsid w:val="00286C04"/>
    <w:rsid w:val="00286E97"/>
    <w:rsid w:val="00287B30"/>
    <w:rsid w:val="00287CCB"/>
    <w:rsid w:val="002905AB"/>
    <w:rsid w:val="00291818"/>
    <w:rsid w:val="00291979"/>
    <w:rsid w:val="0029247C"/>
    <w:rsid w:val="0029422E"/>
    <w:rsid w:val="0029695A"/>
    <w:rsid w:val="002A0559"/>
    <w:rsid w:val="002A0FEC"/>
    <w:rsid w:val="002A2ABE"/>
    <w:rsid w:val="002A2EE2"/>
    <w:rsid w:val="002A4C63"/>
    <w:rsid w:val="002A53FE"/>
    <w:rsid w:val="002A67FC"/>
    <w:rsid w:val="002B0ADE"/>
    <w:rsid w:val="002B1363"/>
    <w:rsid w:val="002B2289"/>
    <w:rsid w:val="002B26A6"/>
    <w:rsid w:val="002B2F73"/>
    <w:rsid w:val="002B4A78"/>
    <w:rsid w:val="002B4A9B"/>
    <w:rsid w:val="002B561D"/>
    <w:rsid w:val="002B6026"/>
    <w:rsid w:val="002B670B"/>
    <w:rsid w:val="002B6879"/>
    <w:rsid w:val="002B6C85"/>
    <w:rsid w:val="002B6F7E"/>
    <w:rsid w:val="002B7D36"/>
    <w:rsid w:val="002C1F7A"/>
    <w:rsid w:val="002C27D0"/>
    <w:rsid w:val="002C3BCB"/>
    <w:rsid w:val="002C5285"/>
    <w:rsid w:val="002C5297"/>
    <w:rsid w:val="002C5345"/>
    <w:rsid w:val="002C5550"/>
    <w:rsid w:val="002C6051"/>
    <w:rsid w:val="002D0A75"/>
    <w:rsid w:val="002D2A4F"/>
    <w:rsid w:val="002D3B3A"/>
    <w:rsid w:val="002D3B95"/>
    <w:rsid w:val="002D3F86"/>
    <w:rsid w:val="002D414F"/>
    <w:rsid w:val="002D42C9"/>
    <w:rsid w:val="002D47ED"/>
    <w:rsid w:val="002D5D35"/>
    <w:rsid w:val="002D6205"/>
    <w:rsid w:val="002D6F4C"/>
    <w:rsid w:val="002D71C8"/>
    <w:rsid w:val="002D72B8"/>
    <w:rsid w:val="002D78A9"/>
    <w:rsid w:val="002E00D4"/>
    <w:rsid w:val="002E10AF"/>
    <w:rsid w:val="002E18FB"/>
    <w:rsid w:val="002E1B56"/>
    <w:rsid w:val="002E1D54"/>
    <w:rsid w:val="002E1E19"/>
    <w:rsid w:val="002E210E"/>
    <w:rsid w:val="002E2DBA"/>
    <w:rsid w:val="002E462B"/>
    <w:rsid w:val="002E56AD"/>
    <w:rsid w:val="002E596C"/>
    <w:rsid w:val="002E6FB1"/>
    <w:rsid w:val="002E741A"/>
    <w:rsid w:val="002E7BF2"/>
    <w:rsid w:val="002F00B2"/>
    <w:rsid w:val="002F11C4"/>
    <w:rsid w:val="002F1715"/>
    <w:rsid w:val="002F1C22"/>
    <w:rsid w:val="002F20C3"/>
    <w:rsid w:val="002F2CF2"/>
    <w:rsid w:val="002F39B8"/>
    <w:rsid w:val="002F41A0"/>
    <w:rsid w:val="002F52DB"/>
    <w:rsid w:val="002F531A"/>
    <w:rsid w:val="002F5D4D"/>
    <w:rsid w:val="002F6B12"/>
    <w:rsid w:val="002F6D04"/>
    <w:rsid w:val="002F71CE"/>
    <w:rsid w:val="002F795C"/>
    <w:rsid w:val="002F7D0C"/>
    <w:rsid w:val="00300150"/>
    <w:rsid w:val="003006AE"/>
    <w:rsid w:val="0030081D"/>
    <w:rsid w:val="00302830"/>
    <w:rsid w:val="00302DBD"/>
    <w:rsid w:val="003032ED"/>
    <w:rsid w:val="003033AA"/>
    <w:rsid w:val="003048D3"/>
    <w:rsid w:val="00305188"/>
    <w:rsid w:val="00305E6B"/>
    <w:rsid w:val="003075FA"/>
    <w:rsid w:val="00307911"/>
    <w:rsid w:val="00307951"/>
    <w:rsid w:val="003113A9"/>
    <w:rsid w:val="003117CD"/>
    <w:rsid w:val="00312C2D"/>
    <w:rsid w:val="00313E59"/>
    <w:rsid w:val="00313EB7"/>
    <w:rsid w:val="00314223"/>
    <w:rsid w:val="00314263"/>
    <w:rsid w:val="00315142"/>
    <w:rsid w:val="003151EA"/>
    <w:rsid w:val="00315E0C"/>
    <w:rsid w:val="00316EBD"/>
    <w:rsid w:val="003175F8"/>
    <w:rsid w:val="00317EA9"/>
    <w:rsid w:val="00317FD4"/>
    <w:rsid w:val="00320D2E"/>
    <w:rsid w:val="00320D61"/>
    <w:rsid w:val="003211A8"/>
    <w:rsid w:val="003218E4"/>
    <w:rsid w:val="00321F3C"/>
    <w:rsid w:val="003227A0"/>
    <w:rsid w:val="00322BD1"/>
    <w:rsid w:val="00322BF7"/>
    <w:rsid w:val="00322FD0"/>
    <w:rsid w:val="00323DD9"/>
    <w:rsid w:val="0032593A"/>
    <w:rsid w:val="0032606A"/>
    <w:rsid w:val="003266E2"/>
    <w:rsid w:val="00326E8F"/>
    <w:rsid w:val="00327498"/>
    <w:rsid w:val="0033091E"/>
    <w:rsid w:val="0033132F"/>
    <w:rsid w:val="003319CF"/>
    <w:rsid w:val="00332574"/>
    <w:rsid w:val="00333B25"/>
    <w:rsid w:val="00333D57"/>
    <w:rsid w:val="003341B2"/>
    <w:rsid w:val="00334F17"/>
    <w:rsid w:val="0033523D"/>
    <w:rsid w:val="003357AC"/>
    <w:rsid w:val="00335D58"/>
    <w:rsid w:val="00335E7B"/>
    <w:rsid w:val="003361C9"/>
    <w:rsid w:val="00336951"/>
    <w:rsid w:val="00336C0D"/>
    <w:rsid w:val="00336DB5"/>
    <w:rsid w:val="00337569"/>
    <w:rsid w:val="00340DB1"/>
    <w:rsid w:val="003422FE"/>
    <w:rsid w:val="00342AAF"/>
    <w:rsid w:val="00344BE1"/>
    <w:rsid w:val="0034552F"/>
    <w:rsid w:val="0035025B"/>
    <w:rsid w:val="00350BBB"/>
    <w:rsid w:val="003525D7"/>
    <w:rsid w:val="00353975"/>
    <w:rsid w:val="003545D1"/>
    <w:rsid w:val="00355605"/>
    <w:rsid w:val="00355B8F"/>
    <w:rsid w:val="00357A99"/>
    <w:rsid w:val="003604D4"/>
    <w:rsid w:val="003605DA"/>
    <w:rsid w:val="0036088E"/>
    <w:rsid w:val="003619D6"/>
    <w:rsid w:val="00361AAD"/>
    <w:rsid w:val="0036206F"/>
    <w:rsid w:val="00362186"/>
    <w:rsid w:val="00362310"/>
    <w:rsid w:val="003627C5"/>
    <w:rsid w:val="00362881"/>
    <w:rsid w:val="00363BD7"/>
    <w:rsid w:val="00364BE5"/>
    <w:rsid w:val="003651CF"/>
    <w:rsid w:val="00367DA5"/>
    <w:rsid w:val="00367DB3"/>
    <w:rsid w:val="00371FC0"/>
    <w:rsid w:val="003744C8"/>
    <w:rsid w:val="00376902"/>
    <w:rsid w:val="0037727C"/>
    <w:rsid w:val="00381586"/>
    <w:rsid w:val="00382619"/>
    <w:rsid w:val="00382908"/>
    <w:rsid w:val="00382CAB"/>
    <w:rsid w:val="003830F5"/>
    <w:rsid w:val="00383646"/>
    <w:rsid w:val="00383CDE"/>
    <w:rsid w:val="003840E0"/>
    <w:rsid w:val="003848D1"/>
    <w:rsid w:val="00385913"/>
    <w:rsid w:val="00385D77"/>
    <w:rsid w:val="00386B37"/>
    <w:rsid w:val="00386C7D"/>
    <w:rsid w:val="00386E31"/>
    <w:rsid w:val="00387EAB"/>
    <w:rsid w:val="00390788"/>
    <w:rsid w:val="00390921"/>
    <w:rsid w:val="00390D9B"/>
    <w:rsid w:val="003922EF"/>
    <w:rsid w:val="00392D50"/>
    <w:rsid w:val="00392F39"/>
    <w:rsid w:val="00393E37"/>
    <w:rsid w:val="00394087"/>
    <w:rsid w:val="00394B67"/>
    <w:rsid w:val="00395123"/>
    <w:rsid w:val="0039615C"/>
    <w:rsid w:val="00396CF5"/>
    <w:rsid w:val="00396D5D"/>
    <w:rsid w:val="00397F46"/>
    <w:rsid w:val="003A02CE"/>
    <w:rsid w:val="003A0DC3"/>
    <w:rsid w:val="003A1FD8"/>
    <w:rsid w:val="003A27DC"/>
    <w:rsid w:val="003A39C1"/>
    <w:rsid w:val="003A39F6"/>
    <w:rsid w:val="003A3C83"/>
    <w:rsid w:val="003A48C1"/>
    <w:rsid w:val="003A4B54"/>
    <w:rsid w:val="003A4DBC"/>
    <w:rsid w:val="003A61E0"/>
    <w:rsid w:val="003A640A"/>
    <w:rsid w:val="003A7BA8"/>
    <w:rsid w:val="003B1DBF"/>
    <w:rsid w:val="003B2A66"/>
    <w:rsid w:val="003B3059"/>
    <w:rsid w:val="003B447F"/>
    <w:rsid w:val="003B506A"/>
    <w:rsid w:val="003B6B85"/>
    <w:rsid w:val="003B70EE"/>
    <w:rsid w:val="003B7FA5"/>
    <w:rsid w:val="003C0233"/>
    <w:rsid w:val="003C0B53"/>
    <w:rsid w:val="003C0C09"/>
    <w:rsid w:val="003C0F5C"/>
    <w:rsid w:val="003C270D"/>
    <w:rsid w:val="003C29E6"/>
    <w:rsid w:val="003C3A78"/>
    <w:rsid w:val="003C47D2"/>
    <w:rsid w:val="003C4C16"/>
    <w:rsid w:val="003C4EF2"/>
    <w:rsid w:val="003C558D"/>
    <w:rsid w:val="003C5D2E"/>
    <w:rsid w:val="003C619E"/>
    <w:rsid w:val="003C64DE"/>
    <w:rsid w:val="003D0B39"/>
    <w:rsid w:val="003D0E92"/>
    <w:rsid w:val="003D3D49"/>
    <w:rsid w:val="003D42D0"/>
    <w:rsid w:val="003D498B"/>
    <w:rsid w:val="003D4A6B"/>
    <w:rsid w:val="003D4D61"/>
    <w:rsid w:val="003D4E01"/>
    <w:rsid w:val="003D52D5"/>
    <w:rsid w:val="003D7AE8"/>
    <w:rsid w:val="003D7B22"/>
    <w:rsid w:val="003D7DBE"/>
    <w:rsid w:val="003E07FB"/>
    <w:rsid w:val="003E168B"/>
    <w:rsid w:val="003E1A50"/>
    <w:rsid w:val="003E20ED"/>
    <w:rsid w:val="003E2F10"/>
    <w:rsid w:val="003E48EF"/>
    <w:rsid w:val="003E580D"/>
    <w:rsid w:val="003E5D2F"/>
    <w:rsid w:val="003E687D"/>
    <w:rsid w:val="003E6BFB"/>
    <w:rsid w:val="003E7339"/>
    <w:rsid w:val="003E7490"/>
    <w:rsid w:val="003E7E78"/>
    <w:rsid w:val="003F0270"/>
    <w:rsid w:val="003F20E6"/>
    <w:rsid w:val="003F24DB"/>
    <w:rsid w:val="003F2F6F"/>
    <w:rsid w:val="003F3F22"/>
    <w:rsid w:val="003F466D"/>
    <w:rsid w:val="003F4D41"/>
    <w:rsid w:val="003F5CCB"/>
    <w:rsid w:val="003F6825"/>
    <w:rsid w:val="003F733E"/>
    <w:rsid w:val="004002B5"/>
    <w:rsid w:val="00400CF1"/>
    <w:rsid w:val="00401400"/>
    <w:rsid w:val="0040199A"/>
    <w:rsid w:val="00403428"/>
    <w:rsid w:val="00403F63"/>
    <w:rsid w:val="00404C08"/>
    <w:rsid w:val="004073DD"/>
    <w:rsid w:val="00407855"/>
    <w:rsid w:val="0041024E"/>
    <w:rsid w:val="00411111"/>
    <w:rsid w:val="00411E4E"/>
    <w:rsid w:val="00412B2D"/>
    <w:rsid w:val="00413451"/>
    <w:rsid w:val="00413FB6"/>
    <w:rsid w:val="00414EEB"/>
    <w:rsid w:val="004153C8"/>
    <w:rsid w:val="0041563D"/>
    <w:rsid w:val="00416595"/>
    <w:rsid w:val="00417A6B"/>
    <w:rsid w:val="00420CBB"/>
    <w:rsid w:val="0042292F"/>
    <w:rsid w:val="00422DFA"/>
    <w:rsid w:val="0042449F"/>
    <w:rsid w:val="004247B7"/>
    <w:rsid w:val="00424EF0"/>
    <w:rsid w:val="004259F9"/>
    <w:rsid w:val="00426D0F"/>
    <w:rsid w:val="004276D2"/>
    <w:rsid w:val="004279F1"/>
    <w:rsid w:val="00430FF9"/>
    <w:rsid w:val="00432013"/>
    <w:rsid w:val="00433877"/>
    <w:rsid w:val="00434C4E"/>
    <w:rsid w:val="004351A4"/>
    <w:rsid w:val="00437BAC"/>
    <w:rsid w:val="0044101F"/>
    <w:rsid w:val="00441304"/>
    <w:rsid w:val="00442CC4"/>
    <w:rsid w:val="00443B27"/>
    <w:rsid w:val="00443CC7"/>
    <w:rsid w:val="0044470F"/>
    <w:rsid w:val="00444D5C"/>
    <w:rsid w:val="00445570"/>
    <w:rsid w:val="00446532"/>
    <w:rsid w:val="0045075E"/>
    <w:rsid w:val="004523D8"/>
    <w:rsid w:val="004532A2"/>
    <w:rsid w:val="00454E78"/>
    <w:rsid w:val="004562B1"/>
    <w:rsid w:val="004562E6"/>
    <w:rsid w:val="00456DAF"/>
    <w:rsid w:val="00457560"/>
    <w:rsid w:val="00461339"/>
    <w:rsid w:val="00461561"/>
    <w:rsid w:val="00461C12"/>
    <w:rsid w:val="00461F1D"/>
    <w:rsid w:val="00464AE9"/>
    <w:rsid w:val="004651D1"/>
    <w:rsid w:val="00466934"/>
    <w:rsid w:val="00467C58"/>
    <w:rsid w:val="004702C1"/>
    <w:rsid w:val="00470DC2"/>
    <w:rsid w:val="004715B1"/>
    <w:rsid w:val="00472D61"/>
    <w:rsid w:val="004740CE"/>
    <w:rsid w:val="00475275"/>
    <w:rsid w:val="00475520"/>
    <w:rsid w:val="004775D8"/>
    <w:rsid w:val="004779B3"/>
    <w:rsid w:val="004811EE"/>
    <w:rsid w:val="00481D24"/>
    <w:rsid w:val="004838ED"/>
    <w:rsid w:val="004839CF"/>
    <w:rsid w:val="004858A1"/>
    <w:rsid w:val="004866A5"/>
    <w:rsid w:val="004866C9"/>
    <w:rsid w:val="00486ACB"/>
    <w:rsid w:val="004873FA"/>
    <w:rsid w:val="00490816"/>
    <w:rsid w:val="0049082B"/>
    <w:rsid w:val="00490BE5"/>
    <w:rsid w:val="00492A9D"/>
    <w:rsid w:val="004930AC"/>
    <w:rsid w:val="004935B7"/>
    <w:rsid w:val="00493A12"/>
    <w:rsid w:val="004955D7"/>
    <w:rsid w:val="00495CF1"/>
    <w:rsid w:val="0049629C"/>
    <w:rsid w:val="00496AF7"/>
    <w:rsid w:val="00497E93"/>
    <w:rsid w:val="004A0379"/>
    <w:rsid w:val="004A1459"/>
    <w:rsid w:val="004A2B82"/>
    <w:rsid w:val="004A33AA"/>
    <w:rsid w:val="004A3CC3"/>
    <w:rsid w:val="004A47D6"/>
    <w:rsid w:val="004A5BE9"/>
    <w:rsid w:val="004B06F6"/>
    <w:rsid w:val="004B1361"/>
    <w:rsid w:val="004B26B6"/>
    <w:rsid w:val="004B2B48"/>
    <w:rsid w:val="004B2E06"/>
    <w:rsid w:val="004B3710"/>
    <w:rsid w:val="004B498A"/>
    <w:rsid w:val="004B54F2"/>
    <w:rsid w:val="004B652D"/>
    <w:rsid w:val="004B6BD5"/>
    <w:rsid w:val="004B6C08"/>
    <w:rsid w:val="004C0007"/>
    <w:rsid w:val="004C0489"/>
    <w:rsid w:val="004C0AEB"/>
    <w:rsid w:val="004C0FF7"/>
    <w:rsid w:val="004C129B"/>
    <w:rsid w:val="004C18C5"/>
    <w:rsid w:val="004C1DB0"/>
    <w:rsid w:val="004C3FE0"/>
    <w:rsid w:val="004C619A"/>
    <w:rsid w:val="004C6D31"/>
    <w:rsid w:val="004C73D7"/>
    <w:rsid w:val="004C7EE8"/>
    <w:rsid w:val="004D2D6E"/>
    <w:rsid w:val="004D3D1E"/>
    <w:rsid w:val="004D4803"/>
    <w:rsid w:val="004D4B6B"/>
    <w:rsid w:val="004D4E44"/>
    <w:rsid w:val="004D52B2"/>
    <w:rsid w:val="004D5486"/>
    <w:rsid w:val="004D655D"/>
    <w:rsid w:val="004D74C6"/>
    <w:rsid w:val="004D7543"/>
    <w:rsid w:val="004D78DA"/>
    <w:rsid w:val="004E02DB"/>
    <w:rsid w:val="004E15CF"/>
    <w:rsid w:val="004E1902"/>
    <w:rsid w:val="004E1BB2"/>
    <w:rsid w:val="004E2891"/>
    <w:rsid w:val="004E2A98"/>
    <w:rsid w:val="004E338A"/>
    <w:rsid w:val="004E3C4C"/>
    <w:rsid w:val="004E4371"/>
    <w:rsid w:val="004E4D79"/>
    <w:rsid w:val="004E50E7"/>
    <w:rsid w:val="004E68C6"/>
    <w:rsid w:val="004E6E89"/>
    <w:rsid w:val="004E74B6"/>
    <w:rsid w:val="004E7672"/>
    <w:rsid w:val="004E7673"/>
    <w:rsid w:val="004F047B"/>
    <w:rsid w:val="004F05F4"/>
    <w:rsid w:val="004F0CE2"/>
    <w:rsid w:val="004F1252"/>
    <w:rsid w:val="004F136B"/>
    <w:rsid w:val="004F14D7"/>
    <w:rsid w:val="004F2E04"/>
    <w:rsid w:val="004F3BDE"/>
    <w:rsid w:val="004F43AC"/>
    <w:rsid w:val="004F4592"/>
    <w:rsid w:val="004F46FA"/>
    <w:rsid w:val="004F4775"/>
    <w:rsid w:val="004F5C95"/>
    <w:rsid w:val="004F6F88"/>
    <w:rsid w:val="004F7251"/>
    <w:rsid w:val="004F7529"/>
    <w:rsid w:val="004F7FDB"/>
    <w:rsid w:val="005004BF"/>
    <w:rsid w:val="00500B99"/>
    <w:rsid w:val="00500ED1"/>
    <w:rsid w:val="005010D1"/>
    <w:rsid w:val="00501581"/>
    <w:rsid w:val="00501826"/>
    <w:rsid w:val="00501C29"/>
    <w:rsid w:val="005036B8"/>
    <w:rsid w:val="00503F2C"/>
    <w:rsid w:val="00505315"/>
    <w:rsid w:val="005061B5"/>
    <w:rsid w:val="00507DC9"/>
    <w:rsid w:val="005106FC"/>
    <w:rsid w:val="00510AB6"/>
    <w:rsid w:val="005110DF"/>
    <w:rsid w:val="00513F8B"/>
    <w:rsid w:val="00514403"/>
    <w:rsid w:val="00514A1C"/>
    <w:rsid w:val="005151B8"/>
    <w:rsid w:val="00515C56"/>
    <w:rsid w:val="005163EB"/>
    <w:rsid w:val="0051698F"/>
    <w:rsid w:val="00520204"/>
    <w:rsid w:val="005228DC"/>
    <w:rsid w:val="00523CCD"/>
    <w:rsid w:val="00523F9B"/>
    <w:rsid w:val="00524C08"/>
    <w:rsid w:val="00526333"/>
    <w:rsid w:val="00526A98"/>
    <w:rsid w:val="00526ABA"/>
    <w:rsid w:val="005270BE"/>
    <w:rsid w:val="00527EFA"/>
    <w:rsid w:val="00530B86"/>
    <w:rsid w:val="005315F3"/>
    <w:rsid w:val="00532EEF"/>
    <w:rsid w:val="00533753"/>
    <w:rsid w:val="00533D4E"/>
    <w:rsid w:val="0053458A"/>
    <w:rsid w:val="00534596"/>
    <w:rsid w:val="00534CD3"/>
    <w:rsid w:val="00534E16"/>
    <w:rsid w:val="005362B1"/>
    <w:rsid w:val="005369B3"/>
    <w:rsid w:val="00536B39"/>
    <w:rsid w:val="00536FA3"/>
    <w:rsid w:val="0053770D"/>
    <w:rsid w:val="00537D6C"/>
    <w:rsid w:val="00541DF4"/>
    <w:rsid w:val="005443DF"/>
    <w:rsid w:val="00545BB3"/>
    <w:rsid w:val="00545D4B"/>
    <w:rsid w:val="00546089"/>
    <w:rsid w:val="005471DE"/>
    <w:rsid w:val="005500CF"/>
    <w:rsid w:val="00550179"/>
    <w:rsid w:val="00550248"/>
    <w:rsid w:val="00550776"/>
    <w:rsid w:val="00550A83"/>
    <w:rsid w:val="00552DE9"/>
    <w:rsid w:val="00554873"/>
    <w:rsid w:val="00555224"/>
    <w:rsid w:val="0055552E"/>
    <w:rsid w:val="00556F45"/>
    <w:rsid w:val="00557F25"/>
    <w:rsid w:val="005603AB"/>
    <w:rsid w:val="00560767"/>
    <w:rsid w:val="0056185C"/>
    <w:rsid w:val="0056233E"/>
    <w:rsid w:val="00562651"/>
    <w:rsid w:val="005635B9"/>
    <w:rsid w:val="00563E3F"/>
    <w:rsid w:val="00564082"/>
    <w:rsid w:val="005648CE"/>
    <w:rsid w:val="005651EF"/>
    <w:rsid w:val="0056521E"/>
    <w:rsid w:val="005659AA"/>
    <w:rsid w:val="00565DB6"/>
    <w:rsid w:val="005660B8"/>
    <w:rsid w:val="00570672"/>
    <w:rsid w:val="00571DA3"/>
    <w:rsid w:val="00573399"/>
    <w:rsid w:val="00573486"/>
    <w:rsid w:val="00574351"/>
    <w:rsid w:val="00574CEC"/>
    <w:rsid w:val="00575436"/>
    <w:rsid w:val="00575D06"/>
    <w:rsid w:val="00575F6F"/>
    <w:rsid w:val="005760AB"/>
    <w:rsid w:val="00576761"/>
    <w:rsid w:val="0058076C"/>
    <w:rsid w:val="00581231"/>
    <w:rsid w:val="0058170C"/>
    <w:rsid w:val="00581C7B"/>
    <w:rsid w:val="00583492"/>
    <w:rsid w:val="00583933"/>
    <w:rsid w:val="005839A4"/>
    <w:rsid w:val="00583C3A"/>
    <w:rsid w:val="00584ABE"/>
    <w:rsid w:val="00591AFB"/>
    <w:rsid w:val="00591BE4"/>
    <w:rsid w:val="00592015"/>
    <w:rsid w:val="00593502"/>
    <w:rsid w:val="00594AE7"/>
    <w:rsid w:val="00594F03"/>
    <w:rsid w:val="00594F82"/>
    <w:rsid w:val="0059516B"/>
    <w:rsid w:val="005952D3"/>
    <w:rsid w:val="00595D33"/>
    <w:rsid w:val="00596406"/>
    <w:rsid w:val="005964B3"/>
    <w:rsid w:val="00597EF1"/>
    <w:rsid w:val="005A0AA2"/>
    <w:rsid w:val="005A1E53"/>
    <w:rsid w:val="005A21DB"/>
    <w:rsid w:val="005A2F03"/>
    <w:rsid w:val="005A399B"/>
    <w:rsid w:val="005A68D4"/>
    <w:rsid w:val="005A6CB5"/>
    <w:rsid w:val="005A77F5"/>
    <w:rsid w:val="005A7BDC"/>
    <w:rsid w:val="005A7EF8"/>
    <w:rsid w:val="005B0338"/>
    <w:rsid w:val="005B0C0A"/>
    <w:rsid w:val="005B0FB7"/>
    <w:rsid w:val="005B158B"/>
    <w:rsid w:val="005B221A"/>
    <w:rsid w:val="005B2EB9"/>
    <w:rsid w:val="005B358B"/>
    <w:rsid w:val="005B396E"/>
    <w:rsid w:val="005B45E3"/>
    <w:rsid w:val="005B4EE7"/>
    <w:rsid w:val="005B62B5"/>
    <w:rsid w:val="005B67EC"/>
    <w:rsid w:val="005B6F10"/>
    <w:rsid w:val="005B748A"/>
    <w:rsid w:val="005C1446"/>
    <w:rsid w:val="005C3022"/>
    <w:rsid w:val="005C3474"/>
    <w:rsid w:val="005C38D5"/>
    <w:rsid w:val="005C3F37"/>
    <w:rsid w:val="005C400D"/>
    <w:rsid w:val="005C5270"/>
    <w:rsid w:val="005C6400"/>
    <w:rsid w:val="005C762D"/>
    <w:rsid w:val="005D1092"/>
    <w:rsid w:val="005D1947"/>
    <w:rsid w:val="005D1966"/>
    <w:rsid w:val="005D1997"/>
    <w:rsid w:val="005D238A"/>
    <w:rsid w:val="005D3C93"/>
    <w:rsid w:val="005D3DFB"/>
    <w:rsid w:val="005D4CD5"/>
    <w:rsid w:val="005D5289"/>
    <w:rsid w:val="005D5DF3"/>
    <w:rsid w:val="005E0087"/>
    <w:rsid w:val="005E25C4"/>
    <w:rsid w:val="005E3B9C"/>
    <w:rsid w:val="005E3CF7"/>
    <w:rsid w:val="005E4442"/>
    <w:rsid w:val="005E4899"/>
    <w:rsid w:val="005E5310"/>
    <w:rsid w:val="005E5666"/>
    <w:rsid w:val="005E5E4C"/>
    <w:rsid w:val="005E69E6"/>
    <w:rsid w:val="005E6DCA"/>
    <w:rsid w:val="005F0555"/>
    <w:rsid w:val="005F0EC4"/>
    <w:rsid w:val="005F0ED9"/>
    <w:rsid w:val="005F2F33"/>
    <w:rsid w:val="005F432C"/>
    <w:rsid w:val="005F43CF"/>
    <w:rsid w:val="005F51FF"/>
    <w:rsid w:val="005F62B6"/>
    <w:rsid w:val="005F6802"/>
    <w:rsid w:val="005F68D7"/>
    <w:rsid w:val="005F6B64"/>
    <w:rsid w:val="005F6FF4"/>
    <w:rsid w:val="0060037C"/>
    <w:rsid w:val="006011E8"/>
    <w:rsid w:val="00602243"/>
    <w:rsid w:val="00602C13"/>
    <w:rsid w:val="00602CC4"/>
    <w:rsid w:val="00603497"/>
    <w:rsid w:val="0060367D"/>
    <w:rsid w:val="00603A4D"/>
    <w:rsid w:val="0060508E"/>
    <w:rsid w:val="00605A8C"/>
    <w:rsid w:val="00605F5D"/>
    <w:rsid w:val="0060609A"/>
    <w:rsid w:val="00607210"/>
    <w:rsid w:val="0060733C"/>
    <w:rsid w:val="00610034"/>
    <w:rsid w:val="006114D1"/>
    <w:rsid w:val="00611D5E"/>
    <w:rsid w:val="00611E65"/>
    <w:rsid w:val="00611FCD"/>
    <w:rsid w:val="0061276A"/>
    <w:rsid w:val="00612BA0"/>
    <w:rsid w:val="0061376B"/>
    <w:rsid w:val="00613A2A"/>
    <w:rsid w:val="00615A99"/>
    <w:rsid w:val="00615D5F"/>
    <w:rsid w:val="0061695C"/>
    <w:rsid w:val="0062076D"/>
    <w:rsid w:val="00620784"/>
    <w:rsid w:val="00620B4F"/>
    <w:rsid w:val="00621827"/>
    <w:rsid w:val="00621A6F"/>
    <w:rsid w:val="00621C38"/>
    <w:rsid w:val="00622335"/>
    <w:rsid w:val="0062358D"/>
    <w:rsid w:val="00624667"/>
    <w:rsid w:val="00624CDB"/>
    <w:rsid w:val="00624D43"/>
    <w:rsid w:val="006260FE"/>
    <w:rsid w:val="00626783"/>
    <w:rsid w:val="0062703C"/>
    <w:rsid w:val="006303F0"/>
    <w:rsid w:val="0063115C"/>
    <w:rsid w:val="0063142E"/>
    <w:rsid w:val="00631566"/>
    <w:rsid w:val="00631950"/>
    <w:rsid w:val="006328FB"/>
    <w:rsid w:val="00633B31"/>
    <w:rsid w:val="006347A5"/>
    <w:rsid w:val="00634E9E"/>
    <w:rsid w:val="00634FE9"/>
    <w:rsid w:val="00635405"/>
    <w:rsid w:val="00636112"/>
    <w:rsid w:val="006369EE"/>
    <w:rsid w:val="00636F1E"/>
    <w:rsid w:val="006374EC"/>
    <w:rsid w:val="006411D0"/>
    <w:rsid w:val="006415DE"/>
    <w:rsid w:val="006428E5"/>
    <w:rsid w:val="00642998"/>
    <w:rsid w:val="00642A54"/>
    <w:rsid w:val="00644604"/>
    <w:rsid w:val="006448A8"/>
    <w:rsid w:val="006448F7"/>
    <w:rsid w:val="00646024"/>
    <w:rsid w:val="00647079"/>
    <w:rsid w:val="006472D6"/>
    <w:rsid w:val="006473A8"/>
    <w:rsid w:val="00647981"/>
    <w:rsid w:val="00650D74"/>
    <w:rsid w:val="006518A8"/>
    <w:rsid w:val="00652775"/>
    <w:rsid w:val="00653462"/>
    <w:rsid w:val="00653E25"/>
    <w:rsid w:val="00655BD5"/>
    <w:rsid w:val="00656A08"/>
    <w:rsid w:val="00657B9F"/>
    <w:rsid w:val="00664983"/>
    <w:rsid w:val="00665045"/>
    <w:rsid w:val="006659EC"/>
    <w:rsid w:val="00665A49"/>
    <w:rsid w:val="00666DD2"/>
    <w:rsid w:val="006673F5"/>
    <w:rsid w:val="006675D8"/>
    <w:rsid w:val="00667970"/>
    <w:rsid w:val="0067013F"/>
    <w:rsid w:val="00670351"/>
    <w:rsid w:val="00670398"/>
    <w:rsid w:val="00670DCE"/>
    <w:rsid w:val="00671757"/>
    <w:rsid w:val="00671A14"/>
    <w:rsid w:val="00672210"/>
    <w:rsid w:val="00673CA5"/>
    <w:rsid w:val="00674D19"/>
    <w:rsid w:val="00675598"/>
    <w:rsid w:val="00675F63"/>
    <w:rsid w:val="006772FB"/>
    <w:rsid w:val="006805B7"/>
    <w:rsid w:val="00680A9B"/>
    <w:rsid w:val="00681088"/>
    <w:rsid w:val="00682AEF"/>
    <w:rsid w:val="00683EED"/>
    <w:rsid w:val="00683FC3"/>
    <w:rsid w:val="00684165"/>
    <w:rsid w:val="006861B8"/>
    <w:rsid w:val="00686455"/>
    <w:rsid w:val="006869B8"/>
    <w:rsid w:val="00686AE4"/>
    <w:rsid w:val="00686BCB"/>
    <w:rsid w:val="00686C5C"/>
    <w:rsid w:val="00687154"/>
    <w:rsid w:val="006906D2"/>
    <w:rsid w:val="00690AE2"/>
    <w:rsid w:val="00691982"/>
    <w:rsid w:val="00691AFF"/>
    <w:rsid w:val="00691C55"/>
    <w:rsid w:val="00692757"/>
    <w:rsid w:val="00693208"/>
    <w:rsid w:val="0069352E"/>
    <w:rsid w:val="00694B7E"/>
    <w:rsid w:val="00694DA8"/>
    <w:rsid w:val="006954BC"/>
    <w:rsid w:val="0069587B"/>
    <w:rsid w:val="0069632D"/>
    <w:rsid w:val="006963B9"/>
    <w:rsid w:val="00696804"/>
    <w:rsid w:val="00696CF8"/>
    <w:rsid w:val="00696F79"/>
    <w:rsid w:val="006977B7"/>
    <w:rsid w:val="00697831"/>
    <w:rsid w:val="00697D2D"/>
    <w:rsid w:val="006A04B5"/>
    <w:rsid w:val="006A0678"/>
    <w:rsid w:val="006A2070"/>
    <w:rsid w:val="006A24B2"/>
    <w:rsid w:val="006A31C6"/>
    <w:rsid w:val="006A3EF8"/>
    <w:rsid w:val="006A3F4B"/>
    <w:rsid w:val="006A4D1A"/>
    <w:rsid w:val="006A671B"/>
    <w:rsid w:val="006A755F"/>
    <w:rsid w:val="006B01AA"/>
    <w:rsid w:val="006B204C"/>
    <w:rsid w:val="006B36B6"/>
    <w:rsid w:val="006B42C8"/>
    <w:rsid w:val="006B4C64"/>
    <w:rsid w:val="006B4C6C"/>
    <w:rsid w:val="006B4C88"/>
    <w:rsid w:val="006B5631"/>
    <w:rsid w:val="006B56BE"/>
    <w:rsid w:val="006B61C1"/>
    <w:rsid w:val="006B6866"/>
    <w:rsid w:val="006B68EB"/>
    <w:rsid w:val="006B7F98"/>
    <w:rsid w:val="006C0292"/>
    <w:rsid w:val="006C0376"/>
    <w:rsid w:val="006C33AD"/>
    <w:rsid w:val="006C3ACD"/>
    <w:rsid w:val="006C3DEF"/>
    <w:rsid w:val="006C680A"/>
    <w:rsid w:val="006C6938"/>
    <w:rsid w:val="006C7411"/>
    <w:rsid w:val="006C7683"/>
    <w:rsid w:val="006C7841"/>
    <w:rsid w:val="006D0CD2"/>
    <w:rsid w:val="006D1003"/>
    <w:rsid w:val="006D1BBE"/>
    <w:rsid w:val="006D2C35"/>
    <w:rsid w:val="006D2C4D"/>
    <w:rsid w:val="006D2FBB"/>
    <w:rsid w:val="006D30D3"/>
    <w:rsid w:val="006D3AAB"/>
    <w:rsid w:val="006D4034"/>
    <w:rsid w:val="006D4864"/>
    <w:rsid w:val="006D5A34"/>
    <w:rsid w:val="006D5B1C"/>
    <w:rsid w:val="006D600E"/>
    <w:rsid w:val="006D68BF"/>
    <w:rsid w:val="006D7B45"/>
    <w:rsid w:val="006D7BD6"/>
    <w:rsid w:val="006E07BC"/>
    <w:rsid w:val="006E0917"/>
    <w:rsid w:val="006E1122"/>
    <w:rsid w:val="006E155C"/>
    <w:rsid w:val="006E1F65"/>
    <w:rsid w:val="006E2079"/>
    <w:rsid w:val="006E2179"/>
    <w:rsid w:val="006E2D92"/>
    <w:rsid w:val="006E36F1"/>
    <w:rsid w:val="006E374B"/>
    <w:rsid w:val="006E37AF"/>
    <w:rsid w:val="006E4E5E"/>
    <w:rsid w:val="006E6FAB"/>
    <w:rsid w:val="006F20AE"/>
    <w:rsid w:val="006F29B4"/>
    <w:rsid w:val="006F34BB"/>
    <w:rsid w:val="006F3814"/>
    <w:rsid w:val="006F3AA8"/>
    <w:rsid w:val="006F3CF6"/>
    <w:rsid w:val="006F47C4"/>
    <w:rsid w:val="006F5D79"/>
    <w:rsid w:val="006F5EAE"/>
    <w:rsid w:val="006F721D"/>
    <w:rsid w:val="006F77FD"/>
    <w:rsid w:val="006F7B7F"/>
    <w:rsid w:val="006F7E06"/>
    <w:rsid w:val="00701276"/>
    <w:rsid w:val="00701333"/>
    <w:rsid w:val="00702341"/>
    <w:rsid w:val="00703CB7"/>
    <w:rsid w:val="00705425"/>
    <w:rsid w:val="007062EE"/>
    <w:rsid w:val="007063F1"/>
    <w:rsid w:val="0071086A"/>
    <w:rsid w:val="00710D2B"/>
    <w:rsid w:val="00711C00"/>
    <w:rsid w:val="00711C24"/>
    <w:rsid w:val="00712664"/>
    <w:rsid w:val="007126CC"/>
    <w:rsid w:val="007130C7"/>
    <w:rsid w:val="00714287"/>
    <w:rsid w:val="00715A6A"/>
    <w:rsid w:val="0071653D"/>
    <w:rsid w:val="00717120"/>
    <w:rsid w:val="007214BA"/>
    <w:rsid w:val="00724942"/>
    <w:rsid w:val="0072522A"/>
    <w:rsid w:val="00725691"/>
    <w:rsid w:val="00725835"/>
    <w:rsid w:val="00726240"/>
    <w:rsid w:val="007267F3"/>
    <w:rsid w:val="00727DEF"/>
    <w:rsid w:val="00730743"/>
    <w:rsid w:val="00732747"/>
    <w:rsid w:val="0073436E"/>
    <w:rsid w:val="007351C5"/>
    <w:rsid w:val="007357BD"/>
    <w:rsid w:val="00735A5E"/>
    <w:rsid w:val="00736BBA"/>
    <w:rsid w:val="007403CB"/>
    <w:rsid w:val="00743250"/>
    <w:rsid w:val="00743439"/>
    <w:rsid w:val="00743CFF"/>
    <w:rsid w:val="00744134"/>
    <w:rsid w:val="0074531A"/>
    <w:rsid w:val="00745362"/>
    <w:rsid w:val="00745864"/>
    <w:rsid w:val="00746B40"/>
    <w:rsid w:val="00746EB4"/>
    <w:rsid w:val="0074729F"/>
    <w:rsid w:val="00747B08"/>
    <w:rsid w:val="00750B28"/>
    <w:rsid w:val="007510D1"/>
    <w:rsid w:val="0075295E"/>
    <w:rsid w:val="00752D48"/>
    <w:rsid w:val="00754FE1"/>
    <w:rsid w:val="00755911"/>
    <w:rsid w:val="00755989"/>
    <w:rsid w:val="00757D59"/>
    <w:rsid w:val="00761D92"/>
    <w:rsid w:val="00761F62"/>
    <w:rsid w:val="00762C08"/>
    <w:rsid w:val="00763F07"/>
    <w:rsid w:val="00763F5E"/>
    <w:rsid w:val="0076415D"/>
    <w:rsid w:val="00764FC8"/>
    <w:rsid w:val="0076533D"/>
    <w:rsid w:val="0076534C"/>
    <w:rsid w:val="0076539B"/>
    <w:rsid w:val="007665CE"/>
    <w:rsid w:val="007666E2"/>
    <w:rsid w:val="0076687D"/>
    <w:rsid w:val="00766E18"/>
    <w:rsid w:val="007673D9"/>
    <w:rsid w:val="00767684"/>
    <w:rsid w:val="00767F84"/>
    <w:rsid w:val="00770296"/>
    <w:rsid w:val="00770D25"/>
    <w:rsid w:val="00771B11"/>
    <w:rsid w:val="00771F49"/>
    <w:rsid w:val="00772038"/>
    <w:rsid w:val="00772C9C"/>
    <w:rsid w:val="00773D48"/>
    <w:rsid w:val="0077501C"/>
    <w:rsid w:val="00776D34"/>
    <w:rsid w:val="00776D96"/>
    <w:rsid w:val="007803DF"/>
    <w:rsid w:val="0078041F"/>
    <w:rsid w:val="0078070D"/>
    <w:rsid w:val="00781101"/>
    <w:rsid w:val="0078214A"/>
    <w:rsid w:val="00783101"/>
    <w:rsid w:val="00783F72"/>
    <w:rsid w:val="007842C8"/>
    <w:rsid w:val="00784D29"/>
    <w:rsid w:val="00785250"/>
    <w:rsid w:val="00786859"/>
    <w:rsid w:val="007879F2"/>
    <w:rsid w:val="00790F48"/>
    <w:rsid w:val="00791007"/>
    <w:rsid w:val="00791676"/>
    <w:rsid w:val="00791A8E"/>
    <w:rsid w:val="00793049"/>
    <w:rsid w:val="0079345F"/>
    <w:rsid w:val="00793630"/>
    <w:rsid w:val="0079365F"/>
    <w:rsid w:val="00793FC6"/>
    <w:rsid w:val="007959FC"/>
    <w:rsid w:val="00795A02"/>
    <w:rsid w:val="00796A8D"/>
    <w:rsid w:val="007A0B75"/>
    <w:rsid w:val="007A142C"/>
    <w:rsid w:val="007A1639"/>
    <w:rsid w:val="007A1A02"/>
    <w:rsid w:val="007A2548"/>
    <w:rsid w:val="007A2B1D"/>
    <w:rsid w:val="007A399D"/>
    <w:rsid w:val="007A4849"/>
    <w:rsid w:val="007A6D7D"/>
    <w:rsid w:val="007A7209"/>
    <w:rsid w:val="007A7733"/>
    <w:rsid w:val="007A7B84"/>
    <w:rsid w:val="007B0DCF"/>
    <w:rsid w:val="007B0E56"/>
    <w:rsid w:val="007B44CE"/>
    <w:rsid w:val="007B65B6"/>
    <w:rsid w:val="007B6935"/>
    <w:rsid w:val="007B70D2"/>
    <w:rsid w:val="007B73F4"/>
    <w:rsid w:val="007C387E"/>
    <w:rsid w:val="007C40EC"/>
    <w:rsid w:val="007C41F4"/>
    <w:rsid w:val="007C43BE"/>
    <w:rsid w:val="007C489F"/>
    <w:rsid w:val="007C4C5A"/>
    <w:rsid w:val="007C5272"/>
    <w:rsid w:val="007C5305"/>
    <w:rsid w:val="007C540F"/>
    <w:rsid w:val="007C552D"/>
    <w:rsid w:val="007C56AC"/>
    <w:rsid w:val="007C5708"/>
    <w:rsid w:val="007C571B"/>
    <w:rsid w:val="007C7C96"/>
    <w:rsid w:val="007D04E9"/>
    <w:rsid w:val="007D1133"/>
    <w:rsid w:val="007D4009"/>
    <w:rsid w:val="007D551B"/>
    <w:rsid w:val="007D5AF0"/>
    <w:rsid w:val="007D670B"/>
    <w:rsid w:val="007D6D0D"/>
    <w:rsid w:val="007D771D"/>
    <w:rsid w:val="007D7EF0"/>
    <w:rsid w:val="007E15E9"/>
    <w:rsid w:val="007E16A0"/>
    <w:rsid w:val="007E1961"/>
    <w:rsid w:val="007E1BA4"/>
    <w:rsid w:val="007E3BDB"/>
    <w:rsid w:val="007E5724"/>
    <w:rsid w:val="007E5836"/>
    <w:rsid w:val="007E6058"/>
    <w:rsid w:val="007E66A9"/>
    <w:rsid w:val="007F042F"/>
    <w:rsid w:val="007F102F"/>
    <w:rsid w:val="007F1359"/>
    <w:rsid w:val="007F18F1"/>
    <w:rsid w:val="007F3A83"/>
    <w:rsid w:val="007F425D"/>
    <w:rsid w:val="007F4598"/>
    <w:rsid w:val="007F5BEF"/>
    <w:rsid w:val="007F69C9"/>
    <w:rsid w:val="007F6F63"/>
    <w:rsid w:val="007F7C63"/>
    <w:rsid w:val="00800B7A"/>
    <w:rsid w:val="0080208C"/>
    <w:rsid w:val="00802722"/>
    <w:rsid w:val="00802C3E"/>
    <w:rsid w:val="00803F8D"/>
    <w:rsid w:val="00805BD6"/>
    <w:rsid w:val="00805D49"/>
    <w:rsid w:val="00806614"/>
    <w:rsid w:val="00806AB2"/>
    <w:rsid w:val="008070D2"/>
    <w:rsid w:val="0080747C"/>
    <w:rsid w:val="00807F77"/>
    <w:rsid w:val="00812939"/>
    <w:rsid w:val="00813B7D"/>
    <w:rsid w:val="00814D48"/>
    <w:rsid w:val="00814ED0"/>
    <w:rsid w:val="00814FF0"/>
    <w:rsid w:val="0082031D"/>
    <w:rsid w:val="0082045C"/>
    <w:rsid w:val="008209F7"/>
    <w:rsid w:val="00821BAA"/>
    <w:rsid w:val="00823BF3"/>
    <w:rsid w:val="00824159"/>
    <w:rsid w:val="00824530"/>
    <w:rsid w:val="0082589B"/>
    <w:rsid w:val="008260B8"/>
    <w:rsid w:val="00826564"/>
    <w:rsid w:val="00826B41"/>
    <w:rsid w:val="00826C33"/>
    <w:rsid w:val="0083134E"/>
    <w:rsid w:val="00832226"/>
    <w:rsid w:val="0083285B"/>
    <w:rsid w:val="0083297A"/>
    <w:rsid w:val="00832A84"/>
    <w:rsid w:val="00833600"/>
    <w:rsid w:val="00833E6C"/>
    <w:rsid w:val="008344DB"/>
    <w:rsid w:val="00834ACA"/>
    <w:rsid w:val="008351BB"/>
    <w:rsid w:val="00836757"/>
    <w:rsid w:val="00836D63"/>
    <w:rsid w:val="0083773F"/>
    <w:rsid w:val="00837EB2"/>
    <w:rsid w:val="00837F8A"/>
    <w:rsid w:val="00840ED3"/>
    <w:rsid w:val="008420A8"/>
    <w:rsid w:val="00842CF2"/>
    <w:rsid w:val="008437C0"/>
    <w:rsid w:val="008445B2"/>
    <w:rsid w:val="00845FB6"/>
    <w:rsid w:val="0084733A"/>
    <w:rsid w:val="008473F8"/>
    <w:rsid w:val="008501C1"/>
    <w:rsid w:val="008506DE"/>
    <w:rsid w:val="008513D0"/>
    <w:rsid w:val="008518FF"/>
    <w:rsid w:val="00851AE3"/>
    <w:rsid w:val="00851B32"/>
    <w:rsid w:val="00851DB6"/>
    <w:rsid w:val="00851F39"/>
    <w:rsid w:val="00852701"/>
    <w:rsid w:val="008531EE"/>
    <w:rsid w:val="00853BBD"/>
    <w:rsid w:val="00853C60"/>
    <w:rsid w:val="008543EB"/>
    <w:rsid w:val="008545BF"/>
    <w:rsid w:val="00854D37"/>
    <w:rsid w:val="00854F5F"/>
    <w:rsid w:val="0085511C"/>
    <w:rsid w:val="00860869"/>
    <w:rsid w:val="008619D6"/>
    <w:rsid w:val="0086355B"/>
    <w:rsid w:val="00863748"/>
    <w:rsid w:val="0086561C"/>
    <w:rsid w:val="00865A79"/>
    <w:rsid w:val="00866F32"/>
    <w:rsid w:val="00870018"/>
    <w:rsid w:val="008705A9"/>
    <w:rsid w:val="0087075B"/>
    <w:rsid w:val="008729AB"/>
    <w:rsid w:val="0087321F"/>
    <w:rsid w:val="00873E1D"/>
    <w:rsid w:val="00874925"/>
    <w:rsid w:val="00875849"/>
    <w:rsid w:val="00875D03"/>
    <w:rsid w:val="00875E17"/>
    <w:rsid w:val="008804FE"/>
    <w:rsid w:val="008815AC"/>
    <w:rsid w:val="0088280A"/>
    <w:rsid w:val="00882E34"/>
    <w:rsid w:val="00882F23"/>
    <w:rsid w:val="00883A7E"/>
    <w:rsid w:val="00883D76"/>
    <w:rsid w:val="00884380"/>
    <w:rsid w:val="00884AC8"/>
    <w:rsid w:val="00885372"/>
    <w:rsid w:val="00886C2C"/>
    <w:rsid w:val="00886D08"/>
    <w:rsid w:val="008875F4"/>
    <w:rsid w:val="008879A2"/>
    <w:rsid w:val="008879CD"/>
    <w:rsid w:val="00887EB3"/>
    <w:rsid w:val="0089011C"/>
    <w:rsid w:val="00890655"/>
    <w:rsid w:val="00890A17"/>
    <w:rsid w:val="00890ADF"/>
    <w:rsid w:val="00891629"/>
    <w:rsid w:val="00891C34"/>
    <w:rsid w:val="00891DC0"/>
    <w:rsid w:val="0089223C"/>
    <w:rsid w:val="008922C3"/>
    <w:rsid w:val="00894252"/>
    <w:rsid w:val="00894F83"/>
    <w:rsid w:val="00896240"/>
    <w:rsid w:val="008A044D"/>
    <w:rsid w:val="008A046A"/>
    <w:rsid w:val="008A1AA6"/>
    <w:rsid w:val="008A1D4E"/>
    <w:rsid w:val="008A20B6"/>
    <w:rsid w:val="008A2FF8"/>
    <w:rsid w:val="008A3A7E"/>
    <w:rsid w:val="008A3A94"/>
    <w:rsid w:val="008A4DF6"/>
    <w:rsid w:val="008A5041"/>
    <w:rsid w:val="008A5E78"/>
    <w:rsid w:val="008A754A"/>
    <w:rsid w:val="008B0D50"/>
    <w:rsid w:val="008B0F9C"/>
    <w:rsid w:val="008B121A"/>
    <w:rsid w:val="008B1292"/>
    <w:rsid w:val="008B1522"/>
    <w:rsid w:val="008B1703"/>
    <w:rsid w:val="008B2BD5"/>
    <w:rsid w:val="008B2D49"/>
    <w:rsid w:val="008B33C4"/>
    <w:rsid w:val="008B34B8"/>
    <w:rsid w:val="008B378B"/>
    <w:rsid w:val="008B37C3"/>
    <w:rsid w:val="008B3C00"/>
    <w:rsid w:val="008B3D76"/>
    <w:rsid w:val="008B4560"/>
    <w:rsid w:val="008B5490"/>
    <w:rsid w:val="008B6850"/>
    <w:rsid w:val="008B779B"/>
    <w:rsid w:val="008C0F9C"/>
    <w:rsid w:val="008C1110"/>
    <w:rsid w:val="008C15B0"/>
    <w:rsid w:val="008C1608"/>
    <w:rsid w:val="008C3275"/>
    <w:rsid w:val="008C343F"/>
    <w:rsid w:val="008C4E62"/>
    <w:rsid w:val="008C4EB3"/>
    <w:rsid w:val="008C5B3E"/>
    <w:rsid w:val="008C5E2D"/>
    <w:rsid w:val="008C5E34"/>
    <w:rsid w:val="008C6B3E"/>
    <w:rsid w:val="008C6EE6"/>
    <w:rsid w:val="008D0A46"/>
    <w:rsid w:val="008D0E6B"/>
    <w:rsid w:val="008D3167"/>
    <w:rsid w:val="008D337B"/>
    <w:rsid w:val="008D4080"/>
    <w:rsid w:val="008D49DA"/>
    <w:rsid w:val="008D52B8"/>
    <w:rsid w:val="008D573F"/>
    <w:rsid w:val="008D63BB"/>
    <w:rsid w:val="008D6854"/>
    <w:rsid w:val="008D70DB"/>
    <w:rsid w:val="008D7449"/>
    <w:rsid w:val="008D75D1"/>
    <w:rsid w:val="008D7826"/>
    <w:rsid w:val="008D7B9A"/>
    <w:rsid w:val="008D7FB0"/>
    <w:rsid w:val="008E0DFA"/>
    <w:rsid w:val="008E1E79"/>
    <w:rsid w:val="008E2597"/>
    <w:rsid w:val="008E33AB"/>
    <w:rsid w:val="008E3F5F"/>
    <w:rsid w:val="008E40BE"/>
    <w:rsid w:val="008E4983"/>
    <w:rsid w:val="008E5762"/>
    <w:rsid w:val="008E6EE8"/>
    <w:rsid w:val="008E7444"/>
    <w:rsid w:val="008F0AB4"/>
    <w:rsid w:val="008F10D9"/>
    <w:rsid w:val="008F1C58"/>
    <w:rsid w:val="008F2C9C"/>
    <w:rsid w:val="008F2CBB"/>
    <w:rsid w:val="008F41DE"/>
    <w:rsid w:val="008F536C"/>
    <w:rsid w:val="008F5C4C"/>
    <w:rsid w:val="008F6260"/>
    <w:rsid w:val="008F6304"/>
    <w:rsid w:val="008F6A79"/>
    <w:rsid w:val="008F6AAD"/>
    <w:rsid w:val="008F6E20"/>
    <w:rsid w:val="008F7369"/>
    <w:rsid w:val="008F745A"/>
    <w:rsid w:val="009000D4"/>
    <w:rsid w:val="00900157"/>
    <w:rsid w:val="00900251"/>
    <w:rsid w:val="00900875"/>
    <w:rsid w:val="00900883"/>
    <w:rsid w:val="00900CF5"/>
    <w:rsid w:val="00900FAA"/>
    <w:rsid w:val="00901FAD"/>
    <w:rsid w:val="0090261B"/>
    <w:rsid w:val="0090480B"/>
    <w:rsid w:val="0090562B"/>
    <w:rsid w:val="00906737"/>
    <w:rsid w:val="00907EF5"/>
    <w:rsid w:val="00910467"/>
    <w:rsid w:val="00910F4B"/>
    <w:rsid w:val="00911074"/>
    <w:rsid w:val="009112B5"/>
    <w:rsid w:val="00911909"/>
    <w:rsid w:val="00915A09"/>
    <w:rsid w:val="00916311"/>
    <w:rsid w:val="0091662D"/>
    <w:rsid w:val="009171E7"/>
    <w:rsid w:val="00917C26"/>
    <w:rsid w:val="00917FB1"/>
    <w:rsid w:val="009201D5"/>
    <w:rsid w:val="0092077A"/>
    <w:rsid w:val="009222CB"/>
    <w:rsid w:val="00922521"/>
    <w:rsid w:val="009250ED"/>
    <w:rsid w:val="00925A91"/>
    <w:rsid w:val="00925C05"/>
    <w:rsid w:val="00926335"/>
    <w:rsid w:val="00927C93"/>
    <w:rsid w:val="00930AAC"/>
    <w:rsid w:val="009317BD"/>
    <w:rsid w:val="00932EB3"/>
    <w:rsid w:val="00933560"/>
    <w:rsid w:val="009337AD"/>
    <w:rsid w:val="00935A70"/>
    <w:rsid w:val="009364E2"/>
    <w:rsid w:val="00936543"/>
    <w:rsid w:val="00936E53"/>
    <w:rsid w:val="00937E1F"/>
    <w:rsid w:val="0094066C"/>
    <w:rsid w:val="00940680"/>
    <w:rsid w:val="009414E3"/>
    <w:rsid w:val="00941E4A"/>
    <w:rsid w:val="009429FF"/>
    <w:rsid w:val="009436EA"/>
    <w:rsid w:val="00943A93"/>
    <w:rsid w:val="00945023"/>
    <w:rsid w:val="00945A7B"/>
    <w:rsid w:val="0094655B"/>
    <w:rsid w:val="009466F6"/>
    <w:rsid w:val="00946C9A"/>
    <w:rsid w:val="0095039D"/>
    <w:rsid w:val="00950A67"/>
    <w:rsid w:val="00950D9F"/>
    <w:rsid w:val="0095163B"/>
    <w:rsid w:val="00951899"/>
    <w:rsid w:val="00952110"/>
    <w:rsid w:val="00953564"/>
    <w:rsid w:val="0095422F"/>
    <w:rsid w:val="00954686"/>
    <w:rsid w:val="00954D55"/>
    <w:rsid w:val="0095572F"/>
    <w:rsid w:val="00955A7A"/>
    <w:rsid w:val="00955B27"/>
    <w:rsid w:val="00955CE4"/>
    <w:rsid w:val="009564BC"/>
    <w:rsid w:val="00957673"/>
    <w:rsid w:val="009579E1"/>
    <w:rsid w:val="00957AC4"/>
    <w:rsid w:val="0096106D"/>
    <w:rsid w:val="0096109B"/>
    <w:rsid w:val="009612D5"/>
    <w:rsid w:val="009616C7"/>
    <w:rsid w:val="00962250"/>
    <w:rsid w:val="00964748"/>
    <w:rsid w:val="00964DEF"/>
    <w:rsid w:val="00965D44"/>
    <w:rsid w:val="009701EB"/>
    <w:rsid w:val="009702D0"/>
    <w:rsid w:val="00970590"/>
    <w:rsid w:val="00970E1C"/>
    <w:rsid w:val="00970EBC"/>
    <w:rsid w:val="00971CB7"/>
    <w:rsid w:val="009722E1"/>
    <w:rsid w:val="00973F64"/>
    <w:rsid w:val="00974118"/>
    <w:rsid w:val="0097446B"/>
    <w:rsid w:val="009744ED"/>
    <w:rsid w:val="00974EA0"/>
    <w:rsid w:val="009756F5"/>
    <w:rsid w:val="00975F93"/>
    <w:rsid w:val="00976CE8"/>
    <w:rsid w:val="009774B5"/>
    <w:rsid w:val="00981DCE"/>
    <w:rsid w:val="00981E4F"/>
    <w:rsid w:val="00982170"/>
    <w:rsid w:val="0098254D"/>
    <w:rsid w:val="009857F9"/>
    <w:rsid w:val="00985ABC"/>
    <w:rsid w:val="009860B4"/>
    <w:rsid w:val="00987190"/>
    <w:rsid w:val="009879F1"/>
    <w:rsid w:val="00991495"/>
    <w:rsid w:val="00992197"/>
    <w:rsid w:val="009925FB"/>
    <w:rsid w:val="00992A5E"/>
    <w:rsid w:val="00993A33"/>
    <w:rsid w:val="00994971"/>
    <w:rsid w:val="009958E6"/>
    <w:rsid w:val="009963C1"/>
    <w:rsid w:val="00997030"/>
    <w:rsid w:val="00997309"/>
    <w:rsid w:val="00997A45"/>
    <w:rsid w:val="009A0C48"/>
    <w:rsid w:val="009A1EC9"/>
    <w:rsid w:val="009A2A19"/>
    <w:rsid w:val="009A4055"/>
    <w:rsid w:val="009A4EE8"/>
    <w:rsid w:val="009A5072"/>
    <w:rsid w:val="009A5F15"/>
    <w:rsid w:val="009A60DC"/>
    <w:rsid w:val="009A75AC"/>
    <w:rsid w:val="009A7807"/>
    <w:rsid w:val="009A7E60"/>
    <w:rsid w:val="009B0740"/>
    <w:rsid w:val="009B103E"/>
    <w:rsid w:val="009B1480"/>
    <w:rsid w:val="009B178E"/>
    <w:rsid w:val="009B207B"/>
    <w:rsid w:val="009B2901"/>
    <w:rsid w:val="009B4741"/>
    <w:rsid w:val="009B48E6"/>
    <w:rsid w:val="009B50A1"/>
    <w:rsid w:val="009B5E71"/>
    <w:rsid w:val="009B6602"/>
    <w:rsid w:val="009B67BD"/>
    <w:rsid w:val="009B79D6"/>
    <w:rsid w:val="009B7F2D"/>
    <w:rsid w:val="009C0FF4"/>
    <w:rsid w:val="009C1E59"/>
    <w:rsid w:val="009C3103"/>
    <w:rsid w:val="009C31D7"/>
    <w:rsid w:val="009C3F0F"/>
    <w:rsid w:val="009C439D"/>
    <w:rsid w:val="009C4ED3"/>
    <w:rsid w:val="009C5544"/>
    <w:rsid w:val="009C7D34"/>
    <w:rsid w:val="009D1B5B"/>
    <w:rsid w:val="009D279A"/>
    <w:rsid w:val="009D2DCA"/>
    <w:rsid w:val="009D3647"/>
    <w:rsid w:val="009D480C"/>
    <w:rsid w:val="009D53A3"/>
    <w:rsid w:val="009D6A6E"/>
    <w:rsid w:val="009D7C75"/>
    <w:rsid w:val="009E0531"/>
    <w:rsid w:val="009E0A0B"/>
    <w:rsid w:val="009E221C"/>
    <w:rsid w:val="009E252F"/>
    <w:rsid w:val="009E42C8"/>
    <w:rsid w:val="009E44E2"/>
    <w:rsid w:val="009E6B52"/>
    <w:rsid w:val="009E708C"/>
    <w:rsid w:val="009E7403"/>
    <w:rsid w:val="009E7F89"/>
    <w:rsid w:val="009F002E"/>
    <w:rsid w:val="009F0D4D"/>
    <w:rsid w:val="009F136E"/>
    <w:rsid w:val="009F168C"/>
    <w:rsid w:val="009F20D7"/>
    <w:rsid w:val="009F216E"/>
    <w:rsid w:val="009F2CF5"/>
    <w:rsid w:val="009F32CA"/>
    <w:rsid w:val="009F423F"/>
    <w:rsid w:val="009F46F2"/>
    <w:rsid w:val="009F4915"/>
    <w:rsid w:val="009F526C"/>
    <w:rsid w:val="009F5E31"/>
    <w:rsid w:val="009F635E"/>
    <w:rsid w:val="00A000B5"/>
    <w:rsid w:val="00A00A18"/>
    <w:rsid w:val="00A00CC7"/>
    <w:rsid w:val="00A00CE7"/>
    <w:rsid w:val="00A019B6"/>
    <w:rsid w:val="00A01B8C"/>
    <w:rsid w:val="00A01C3F"/>
    <w:rsid w:val="00A01DEC"/>
    <w:rsid w:val="00A01DFA"/>
    <w:rsid w:val="00A02680"/>
    <w:rsid w:val="00A02C34"/>
    <w:rsid w:val="00A03016"/>
    <w:rsid w:val="00A041C0"/>
    <w:rsid w:val="00A05C04"/>
    <w:rsid w:val="00A05F5C"/>
    <w:rsid w:val="00A065DA"/>
    <w:rsid w:val="00A11654"/>
    <w:rsid w:val="00A12015"/>
    <w:rsid w:val="00A1207A"/>
    <w:rsid w:val="00A12E20"/>
    <w:rsid w:val="00A13C9A"/>
    <w:rsid w:val="00A13E48"/>
    <w:rsid w:val="00A14A1F"/>
    <w:rsid w:val="00A1556A"/>
    <w:rsid w:val="00A157E3"/>
    <w:rsid w:val="00A17582"/>
    <w:rsid w:val="00A179DF"/>
    <w:rsid w:val="00A220C1"/>
    <w:rsid w:val="00A23869"/>
    <w:rsid w:val="00A24ED2"/>
    <w:rsid w:val="00A25AFB"/>
    <w:rsid w:val="00A271C4"/>
    <w:rsid w:val="00A274F4"/>
    <w:rsid w:val="00A30D53"/>
    <w:rsid w:val="00A32766"/>
    <w:rsid w:val="00A32B64"/>
    <w:rsid w:val="00A3337A"/>
    <w:rsid w:val="00A3385B"/>
    <w:rsid w:val="00A3462D"/>
    <w:rsid w:val="00A34D75"/>
    <w:rsid w:val="00A35CDB"/>
    <w:rsid w:val="00A3603C"/>
    <w:rsid w:val="00A36107"/>
    <w:rsid w:val="00A36252"/>
    <w:rsid w:val="00A367DB"/>
    <w:rsid w:val="00A36E74"/>
    <w:rsid w:val="00A37874"/>
    <w:rsid w:val="00A37C09"/>
    <w:rsid w:val="00A37C65"/>
    <w:rsid w:val="00A37C71"/>
    <w:rsid w:val="00A37EF0"/>
    <w:rsid w:val="00A40E2E"/>
    <w:rsid w:val="00A41C38"/>
    <w:rsid w:val="00A43129"/>
    <w:rsid w:val="00A43B38"/>
    <w:rsid w:val="00A44AC3"/>
    <w:rsid w:val="00A44F96"/>
    <w:rsid w:val="00A4631B"/>
    <w:rsid w:val="00A5097D"/>
    <w:rsid w:val="00A510AC"/>
    <w:rsid w:val="00A51A1B"/>
    <w:rsid w:val="00A51E42"/>
    <w:rsid w:val="00A51E87"/>
    <w:rsid w:val="00A54D4C"/>
    <w:rsid w:val="00A54FE9"/>
    <w:rsid w:val="00A560C3"/>
    <w:rsid w:val="00A56441"/>
    <w:rsid w:val="00A564C7"/>
    <w:rsid w:val="00A56533"/>
    <w:rsid w:val="00A57341"/>
    <w:rsid w:val="00A617A9"/>
    <w:rsid w:val="00A62882"/>
    <w:rsid w:val="00A62D76"/>
    <w:rsid w:val="00A62EBA"/>
    <w:rsid w:val="00A63379"/>
    <w:rsid w:val="00A655AD"/>
    <w:rsid w:val="00A6581D"/>
    <w:rsid w:val="00A65943"/>
    <w:rsid w:val="00A67742"/>
    <w:rsid w:val="00A67C2C"/>
    <w:rsid w:val="00A70C3E"/>
    <w:rsid w:val="00A71479"/>
    <w:rsid w:val="00A726B3"/>
    <w:rsid w:val="00A728D8"/>
    <w:rsid w:val="00A72D95"/>
    <w:rsid w:val="00A736C9"/>
    <w:rsid w:val="00A73A26"/>
    <w:rsid w:val="00A74528"/>
    <w:rsid w:val="00A75D20"/>
    <w:rsid w:val="00A76075"/>
    <w:rsid w:val="00A76F04"/>
    <w:rsid w:val="00A77DAE"/>
    <w:rsid w:val="00A80B04"/>
    <w:rsid w:val="00A80CDE"/>
    <w:rsid w:val="00A81FB8"/>
    <w:rsid w:val="00A83F19"/>
    <w:rsid w:val="00A85355"/>
    <w:rsid w:val="00A85C59"/>
    <w:rsid w:val="00A864A1"/>
    <w:rsid w:val="00A90037"/>
    <w:rsid w:val="00A94733"/>
    <w:rsid w:val="00A95799"/>
    <w:rsid w:val="00A961F6"/>
    <w:rsid w:val="00A96648"/>
    <w:rsid w:val="00A9675A"/>
    <w:rsid w:val="00A96B97"/>
    <w:rsid w:val="00AA07C8"/>
    <w:rsid w:val="00AA171B"/>
    <w:rsid w:val="00AA283D"/>
    <w:rsid w:val="00AA29F2"/>
    <w:rsid w:val="00AA46CB"/>
    <w:rsid w:val="00AA494C"/>
    <w:rsid w:val="00AA6B9C"/>
    <w:rsid w:val="00AB068D"/>
    <w:rsid w:val="00AB228A"/>
    <w:rsid w:val="00AB25B9"/>
    <w:rsid w:val="00AB3448"/>
    <w:rsid w:val="00AB4CEB"/>
    <w:rsid w:val="00AB594A"/>
    <w:rsid w:val="00AB641D"/>
    <w:rsid w:val="00AB66C6"/>
    <w:rsid w:val="00AC0954"/>
    <w:rsid w:val="00AC0CC2"/>
    <w:rsid w:val="00AC1F03"/>
    <w:rsid w:val="00AC4331"/>
    <w:rsid w:val="00AC50D1"/>
    <w:rsid w:val="00AC70D8"/>
    <w:rsid w:val="00AC714C"/>
    <w:rsid w:val="00AD24F9"/>
    <w:rsid w:val="00AD255D"/>
    <w:rsid w:val="00AD2DD8"/>
    <w:rsid w:val="00AD4E00"/>
    <w:rsid w:val="00AD698E"/>
    <w:rsid w:val="00AD7687"/>
    <w:rsid w:val="00AD7C9C"/>
    <w:rsid w:val="00AE027C"/>
    <w:rsid w:val="00AE0B34"/>
    <w:rsid w:val="00AE2040"/>
    <w:rsid w:val="00AE24CE"/>
    <w:rsid w:val="00AE27C4"/>
    <w:rsid w:val="00AE3055"/>
    <w:rsid w:val="00AE397B"/>
    <w:rsid w:val="00AE3EBE"/>
    <w:rsid w:val="00AE40B8"/>
    <w:rsid w:val="00AE46B2"/>
    <w:rsid w:val="00AE63D3"/>
    <w:rsid w:val="00AE70B8"/>
    <w:rsid w:val="00AE78DB"/>
    <w:rsid w:val="00AF0443"/>
    <w:rsid w:val="00AF0AF4"/>
    <w:rsid w:val="00AF2421"/>
    <w:rsid w:val="00AF246D"/>
    <w:rsid w:val="00AF2996"/>
    <w:rsid w:val="00AF420A"/>
    <w:rsid w:val="00AF5D3A"/>
    <w:rsid w:val="00AF5E78"/>
    <w:rsid w:val="00AF6375"/>
    <w:rsid w:val="00AF7579"/>
    <w:rsid w:val="00AF7633"/>
    <w:rsid w:val="00AF766D"/>
    <w:rsid w:val="00AF7CB2"/>
    <w:rsid w:val="00B00358"/>
    <w:rsid w:val="00B01C51"/>
    <w:rsid w:val="00B022BB"/>
    <w:rsid w:val="00B03787"/>
    <w:rsid w:val="00B04F94"/>
    <w:rsid w:val="00B05162"/>
    <w:rsid w:val="00B05CDA"/>
    <w:rsid w:val="00B06990"/>
    <w:rsid w:val="00B06CD9"/>
    <w:rsid w:val="00B06D8B"/>
    <w:rsid w:val="00B07273"/>
    <w:rsid w:val="00B07EA7"/>
    <w:rsid w:val="00B107A1"/>
    <w:rsid w:val="00B1083D"/>
    <w:rsid w:val="00B1230C"/>
    <w:rsid w:val="00B12541"/>
    <w:rsid w:val="00B12807"/>
    <w:rsid w:val="00B133A2"/>
    <w:rsid w:val="00B13D8F"/>
    <w:rsid w:val="00B14AFF"/>
    <w:rsid w:val="00B201A4"/>
    <w:rsid w:val="00B213F4"/>
    <w:rsid w:val="00B21456"/>
    <w:rsid w:val="00B214FF"/>
    <w:rsid w:val="00B21CDE"/>
    <w:rsid w:val="00B22251"/>
    <w:rsid w:val="00B22A10"/>
    <w:rsid w:val="00B22C9D"/>
    <w:rsid w:val="00B22EA0"/>
    <w:rsid w:val="00B22EAC"/>
    <w:rsid w:val="00B23CAF"/>
    <w:rsid w:val="00B23E0F"/>
    <w:rsid w:val="00B25C2B"/>
    <w:rsid w:val="00B25F36"/>
    <w:rsid w:val="00B26146"/>
    <w:rsid w:val="00B270FF"/>
    <w:rsid w:val="00B27853"/>
    <w:rsid w:val="00B279E7"/>
    <w:rsid w:val="00B27DCF"/>
    <w:rsid w:val="00B30D0F"/>
    <w:rsid w:val="00B319B8"/>
    <w:rsid w:val="00B31A33"/>
    <w:rsid w:val="00B33A4E"/>
    <w:rsid w:val="00B3508F"/>
    <w:rsid w:val="00B357C3"/>
    <w:rsid w:val="00B357CD"/>
    <w:rsid w:val="00B35C16"/>
    <w:rsid w:val="00B37D23"/>
    <w:rsid w:val="00B40B5C"/>
    <w:rsid w:val="00B4296A"/>
    <w:rsid w:val="00B42B20"/>
    <w:rsid w:val="00B438B2"/>
    <w:rsid w:val="00B43F68"/>
    <w:rsid w:val="00B4479A"/>
    <w:rsid w:val="00B4567D"/>
    <w:rsid w:val="00B45A8E"/>
    <w:rsid w:val="00B45D78"/>
    <w:rsid w:val="00B46616"/>
    <w:rsid w:val="00B471F9"/>
    <w:rsid w:val="00B47508"/>
    <w:rsid w:val="00B502FF"/>
    <w:rsid w:val="00B5085E"/>
    <w:rsid w:val="00B50AD7"/>
    <w:rsid w:val="00B50C6C"/>
    <w:rsid w:val="00B51091"/>
    <w:rsid w:val="00B521A1"/>
    <w:rsid w:val="00B53E12"/>
    <w:rsid w:val="00B548DC"/>
    <w:rsid w:val="00B54A1D"/>
    <w:rsid w:val="00B54E2A"/>
    <w:rsid w:val="00B561B2"/>
    <w:rsid w:val="00B57830"/>
    <w:rsid w:val="00B60B6C"/>
    <w:rsid w:val="00B60DAE"/>
    <w:rsid w:val="00B62000"/>
    <w:rsid w:val="00B622CC"/>
    <w:rsid w:val="00B625BC"/>
    <w:rsid w:val="00B63140"/>
    <w:rsid w:val="00B63A5C"/>
    <w:rsid w:val="00B63FD6"/>
    <w:rsid w:val="00B64480"/>
    <w:rsid w:val="00B65086"/>
    <w:rsid w:val="00B65237"/>
    <w:rsid w:val="00B656DE"/>
    <w:rsid w:val="00B657C1"/>
    <w:rsid w:val="00B6652A"/>
    <w:rsid w:val="00B66704"/>
    <w:rsid w:val="00B66C58"/>
    <w:rsid w:val="00B66FDB"/>
    <w:rsid w:val="00B67C4A"/>
    <w:rsid w:val="00B67CF5"/>
    <w:rsid w:val="00B67DC5"/>
    <w:rsid w:val="00B67F99"/>
    <w:rsid w:val="00B7070B"/>
    <w:rsid w:val="00B71556"/>
    <w:rsid w:val="00B723ED"/>
    <w:rsid w:val="00B72689"/>
    <w:rsid w:val="00B7466B"/>
    <w:rsid w:val="00B775C7"/>
    <w:rsid w:val="00B776E1"/>
    <w:rsid w:val="00B77D1B"/>
    <w:rsid w:val="00B80337"/>
    <w:rsid w:val="00B81346"/>
    <w:rsid w:val="00B81AD9"/>
    <w:rsid w:val="00B82B89"/>
    <w:rsid w:val="00B84B02"/>
    <w:rsid w:val="00B85953"/>
    <w:rsid w:val="00B870C4"/>
    <w:rsid w:val="00B8746C"/>
    <w:rsid w:val="00B92BFC"/>
    <w:rsid w:val="00B93288"/>
    <w:rsid w:val="00B9329E"/>
    <w:rsid w:val="00B937FC"/>
    <w:rsid w:val="00B93A6C"/>
    <w:rsid w:val="00B954C5"/>
    <w:rsid w:val="00B9650A"/>
    <w:rsid w:val="00B96D2B"/>
    <w:rsid w:val="00B96DEB"/>
    <w:rsid w:val="00B97108"/>
    <w:rsid w:val="00B972FB"/>
    <w:rsid w:val="00BA0C8D"/>
    <w:rsid w:val="00BA0E59"/>
    <w:rsid w:val="00BA0FCC"/>
    <w:rsid w:val="00BA1568"/>
    <w:rsid w:val="00BA15B0"/>
    <w:rsid w:val="00BA1694"/>
    <w:rsid w:val="00BA16D4"/>
    <w:rsid w:val="00BA1ECF"/>
    <w:rsid w:val="00BA229D"/>
    <w:rsid w:val="00BA24FD"/>
    <w:rsid w:val="00BA2D52"/>
    <w:rsid w:val="00BA3F90"/>
    <w:rsid w:val="00BA58D0"/>
    <w:rsid w:val="00BA5DF3"/>
    <w:rsid w:val="00BA61B8"/>
    <w:rsid w:val="00BA628E"/>
    <w:rsid w:val="00BA6622"/>
    <w:rsid w:val="00BA6DAE"/>
    <w:rsid w:val="00BA797E"/>
    <w:rsid w:val="00BB08EF"/>
    <w:rsid w:val="00BB0BCC"/>
    <w:rsid w:val="00BB0BFD"/>
    <w:rsid w:val="00BB0F10"/>
    <w:rsid w:val="00BB1A60"/>
    <w:rsid w:val="00BB2762"/>
    <w:rsid w:val="00BB2CB7"/>
    <w:rsid w:val="00BB2F7B"/>
    <w:rsid w:val="00BB34FE"/>
    <w:rsid w:val="00BB3A84"/>
    <w:rsid w:val="00BB451E"/>
    <w:rsid w:val="00BB5DD1"/>
    <w:rsid w:val="00BB6055"/>
    <w:rsid w:val="00BB7308"/>
    <w:rsid w:val="00BB7706"/>
    <w:rsid w:val="00BB77FA"/>
    <w:rsid w:val="00BC224E"/>
    <w:rsid w:val="00BC29B1"/>
    <w:rsid w:val="00BC35B8"/>
    <w:rsid w:val="00BC35CE"/>
    <w:rsid w:val="00BC402C"/>
    <w:rsid w:val="00BC5AD5"/>
    <w:rsid w:val="00BC60E5"/>
    <w:rsid w:val="00BC71F3"/>
    <w:rsid w:val="00BC7D0D"/>
    <w:rsid w:val="00BD00F8"/>
    <w:rsid w:val="00BD0169"/>
    <w:rsid w:val="00BD0E6C"/>
    <w:rsid w:val="00BD1069"/>
    <w:rsid w:val="00BD185D"/>
    <w:rsid w:val="00BD1FDB"/>
    <w:rsid w:val="00BD2AFC"/>
    <w:rsid w:val="00BD2B9C"/>
    <w:rsid w:val="00BD31CC"/>
    <w:rsid w:val="00BD468F"/>
    <w:rsid w:val="00BD4B0D"/>
    <w:rsid w:val="00BD554B"/>
    <w:rsid w:val="00BD7358"/>
    <w:rsid w:val="00BD796C"/>
    <w:rsid w:val="00BE018B"/>
    <w:rsid w:val="00BE06D0"/>
    <w:rsid w:val="00BE224E"/>
    <w:rsid w:val="00BE419C"/>
    <w:rsid w:val="00BE503B"/>
    <w:rsid w:val="00BE51CC"/>
    <w:rsid w:val="00BE52D6"/>
    <w:rsid w:val="00BE5370"/>
    <w:rsid w:val="00BE563B"/>
    <w:rsid w:val="00BE5721"/>
    <w:rsid w:val="00BE5D69"/>
    <w:rsid w:val="00BE5EAE"/>
    <w:rsid w:val="00BE6D0A"/>
    <w:rsid w:val="00BF1C9F"/>
    <w:rsid w:val="00BF1DA2"/>
    <w:rsid w:val="00BF2616"/>
    <w:rsid w:val="00BF2FE3"/>
    <w:rsid w:val="00BF32E7"/>
    <w:rsid w:val="00BF3D28"/>
    <w:rsid w:val="00BF4220"/>
    <w:rsid w:val="00BF4B3A"/>
    <w:rsid w:val="00BF4DBE"/>
    <w:rsid w:val="00BF556D"/>
    <w:rsid w:val="00BF6191"/>
    <w:rsid w:val="00BF6C35"/>
    <w:rsid w:val="00BF77BB"/>
    <w:rsid w:val="00C00481"/>
    <w:rsid w:val="00C00808"/>
    <w:rsid w:val="00C00BBF"/>
    <w:rsid w:val="00C0190F"/>
    <w:rsid w:val="00C02A5D"/>
    <w:rsid w:val="00C02B4E"/>
    <w:rsid w:val="00C03F5D"/>
    <w:rsid w:val="00C0542C"/>
    <w:rsid w:val="00C06912"/>
    <w:rsid w:val="00C10728"/>
    <w:rsid w:val="00C11CF3"/>
    <w:rsid w:val="00C13C43"/>
    <w:rsid w:val="00C14F60"/>
    <w:rsid w:val="00C17362"/>
    <w:rsid w:val="00C223DD"/>
    <w:rsid w:val="00C227E8"/>
    <w:rsid w:val="00C22C1B"/>
    <w:rsid w:val="00C23C5F"/>
    <w:rsid w:val="00C23CF7"/>
    <w:rsid w:val="00C24185"/>
    <w:rsid w:val="00C241B3"/>
    <w:rsid w:val="00C25404"/>
    <w:rsid w:val="00C25D4D"/>
    <w:rsid w:val="00C27146"/>
    <w:rsid w:val="00C27AD3"/>
    <w:rsid w:val="00C305E4"/>
    <w:rsid w:val="00C30A49"/>
    <w:rsid w:val="00C30C8F"/>
    <w:rsid w:val="00C31C1F"/>
    <w:rsid w:val="00C35E99"/>
    <w:rsid w:val="00C35EC4"/>
    <w:rsid w:val="00C36813"/>
    <w:rsid w:val="00C368F4"/>
    <w:rsid w:val="00C37A7C"/>
    <w:rsid w:val="00C37F00"/>
    <w:rsid w:val="00C40905"/>
    <w:rsid w:val="00C410DA"/>
    <w:rsid w:val="00C443CC"/>
    <w:rsid w:val="00C44E24"/>
    <w:rsid w:val="00C47FFC"/>
    <w:rsid w:val="00C51ADB"/>
    <w:rsid w:val="00C51AE5"/>
    <w:rsid w:val="00C51D0C"/>
    <w:rsid w:val="00C51E33"/>
    <w:rsid w:val="00C52B63"/>
    <w:rsid w:val="00C5325F"/>
    <w:rsid w:val="00C547A8"/>
    <w:rsid w:val="00C54E70"/>
    <w:rsid w:val="00C54FDB"/>
    <w:rsid w:val="00C557CD"/>
    <w:rsid w:val="00C5588A"/>
    <w:rsid w:val="00C5599D"/>
    <w:rsid w:val="00C55F11"/>
    <w:rsid w:val="00C56A62"/>
    <w:rsid w:val="00C56B41"/>
    <w:rsid w:val="00C571E1"/>
    <w:rsid w:val="00C5787D"/>
    <w:rsid w:val="00C6053D"/>
    <w:rsid w:val="00C61D00"/>
    <w:rsid w:val="00C6246A"/>
    <w:rsid w:val="00C62E45"/>
    <w:rsid w:val="00C62E4E"/>
    <w:rsid w:val="00C63773"/>
    <w:rsid w:val="00C64611"/>
    <w:rsid w:val="00C65975"/>
    <w:rsid w:val="00C66072"/>
    <w:rsid w:val="00C6629F"/>
    <w:rsid w:val="00C66D0B"/>
    <w:rsid w:val="00C670E6"/>
    <w:rsid w:val="00C67356"/>
    <w:rsid w:val="00C67F00"/>
    <w:rsid w:val="00C67FB8"/>
    <w:rsid w:val="00C7017C"/>
    <w:rsid w:val="00C706C7"/>
    <w:rsid w:val="00C70BDE"/>
    <w:rsid w:val="00C70CE3"/>
    <w:rsid w:val="00C72F4C"/>
    <w:rsid w:val="00C75689"/>
    <w:rsid w:val="00C75BC4"/>
    <w:rsid w:val="00C76390"/>
    <w:rsid w:val="00C773B4"/>
    <w:rsid w:val="00C77904"/>
    <w:rsid w:val="00C77A6A"/>
    <w:rsid w:val="00C80284"/>
    <w:rsid w:val="00C80847"/>
    <w:rsid w:val="00C80E2D"/>
    <w:rsid w:val="00C81036"/>
    <w:rsid w:val="00C81550"/>
    <w:rsid w:val="00C81C6E"/>
    <w:rsid w:val="00C81DDE"/>
    <w:rsid w:val="00C84350"/>
    <w:rsid w:val="00C84B53"/>
    <w:rsid w:val="00C850A3"/>
    <w:rsid w:val="00C857A2"/>
    <w:rsid w:val="00C85BEF"/>
    <w:rsid w:val="00C85FE3"/>
    <w:rsid w:val="00C86489"/>
    <w:rsid w:val="00C86B20"/>
    <w:rsid w:val="00C87E80"/>
    <w:rsid w:val="00C90571"/>
    <w:rsid w:val="00C906B1"/>
    <w:rsid w:val="00C90F52"/>
    <w:rsid w:val="00C91830"/>
    <w:rsid w:val="00C91C04"/>
    <w:rsid w:val="00C92227"/>
    <w:rsid w:val="00C9355F"/>
    <w:rsid w:val="00C93702"/>
    <w:rsid w:val="00C94625"/>
    <w:rsid w:val="00C94A6D"/>
    <w:rsid w:val="00C95811"/>
    <w:rsid w:val="00C96629"/>
    <w:rsid w:val="00C96E35"/>
    <w:rsid w:val="00CA059A"/>
    <w:rsid w:val="00CA171D"/>
    <w:rsid w:val="00CA3138"/>
    <w:rsid w:val="00CA3251"/>
    <w:rsid w:val="00CA3F27"/>
    <w:rsid w:val="00CA4331"/>
    <w:rsid w:val="00CA44A7"/>
    <w:rsid w:val="00CA4C8E"/>
    <w:rsid w:val="00CA5379"/>
    <w:rsid w:val="00CA5616"/>
    <w:rsid w:val="00CA6A7D"/>
    <w:rsid w:val="00CA6C94"/>
    <w:rsid w:val="00CA6CDC"/>
    <w:rsid w:val="00CB03D9"/>
    <w:rsid w:val="00CB0553"/>
    <w:rsid w:val="00CB1ACA"/>
    <w:rsid w:val="00CB553B"/>
    <w:rsid w:val="00CB553C"/>
    <w:rsid w:val="00CB5B2A"/>
    <w:rsid w:val="00CB5E1B"/>
    <w:rsid w:val="00CB69D0"/>
    <w:rsid w:val="00CB7AAC"/>
    <w:rsid w:val="00CC187E"/>
    <w:rsid w:val="00CC204B"/>
    <w:rsid w:val="00CC21D8"/>
    <w:rsid w:val="00CC3CAF"/>
    <w:rsid w:val="00CC3DE3"/>
    <w:rsid w:val="00CC5980"/>
    <w:rsid w:val="00CC5F36"/>
    <w:rsid w:val="00CC6664"/>
    <w:rsid w:val="00CC6C8B"/>
    <w:rsid w:val="00CC7A28"/>
    <w:rsid w:val="00CC7FD2"/>
    <w:rsid w:val="00CD036A"/>
    <w:rsid w:val="00CD044C"/>
    <w:rsid w:val="00CD065B"/>
    <w:rsid w:val="00CD1573"/>
    <w:rsid w:val="00CD29AE"/>
    <w:rsid w:val="00CD3A60"/>
    <w:rsid w:val="00CD3CA2"/>
    <w:rsid w:val="00CD3DC0"/>
    <w:rsid w:val="00CD4B02"/>
    <w:rsid w:val="00CD4D84"/>
    <w:rsid w:val="00CD665E"/>
    <w:rsid w:val="00CD6674"/>
    <w:rsid w:val="00CD6F57"/>
    <w:rsid w:val="00CD735A"/>
    <w:rsid w:val="00CD74AB"/>
    <w:rsid w:val="00CE12F5"/>
    <w:rsid w:val="00CE167E"/>
    <w:rsid w:val="00CE260B"/>
    <w:rsid w:val="00CE2981"/>
    <w:rsid w:val="00CE4281"/>
    <w:rsid w:val="00CE49BD"/>
    <w:rsid w:val="00CE4E93"/>
    <w:rsid w:val="00CE51F2"/>
    <w:rsid w:val="00CE5276"/>
    <w:rsid w:val="00CE67EB"/>
    <w:rsid w:val="00CE6CDE"/>
    <w:rsid w:val="00CE7EC3"/>
    <w:rsid w:val="00CF09B9"/>
    <w:rsid w:val="00CF1BBB"/>
    <w:rsid w:val="00CF351A"/>
    <w:rsid w:val="00CF36DE"/>
    <w:rsid w:val="00CF3A89"/>
    <w:rsid w:val="00CF58A7"/>
    <w:rsid w:val="00CF6913"/>
    <w:rsid w:val="00CF7328"/>
    <w:rsid w:val="00CF73AA"/>
    <w:rsid w:val="00D00445"/>
    <w:rsid w:val="00D00C6D"/>
    <w:rsid w:val="00D0132D"/>
    <w:rsid w:val="00D0294D"/>
    <w:rsid w:val="00D047E4"/>
    <w:rsid w:val="00D057F5"/>
    <w:rsid w:val="00D06F8F"/>
    <w:rsid w:val="00D1030C"/>
    <w:rsid w:val="00D11985"/>
    <w:rsid w:val="00D11A7A"/>
    <w:rsid w:val="00D11F46"/>
    <w:rsid w:val="00D1293D"/>
    <w:rsid w:val="00D16653"/>
    <w:rsid w:val="00D16BF1"/>
    <w:rsid w:val="00D17C59"/>
    <w:rsid w:val="00D2020A"/>
    <w:rsid w:val="00D2032A"/>
    <w:rsid w:val="00D20411"/>
    <w:rsid w:val="00D208B9"/>
    <w:rsid w:val="00D2192C"/>
    <w:rsid w:val="00D22715"/>
    <w:rsid w:val="00D234A2"/>
    <w:rsid w:val="00D23D83"/>
    <w:rsid w:val="00D245E6"/>
    <w:rsid w:val="00D24E96"/>
    <w:rsid w:val="00D25226"/>
    <w:rsid w:val="00D261B1"/>
    <w:rsid w:val="00D26B38"/>
    <w:rsid w:val="00D271F1"/>
    <w:rsid w:val="00D276FE"/>
    <w:rsid w:val="00D3043F"/>
    <w:rsid w:val="00D3079F"/>
    <w:rsid w:val="00D311E2"/>
    <w:rsid w:val="00D319FB"/>
    <w:rsid w:val="00D32768"/>
    <w:rsid w:val="00D32D4A"/>
    <w:rsid w:val="00D33140"/>
    <w:rsid w:val="00D33701"/>
    <w:rsid w:val="00D34545"/>
    <w:rsid w:val="00D34BE1"/>
    <w:rsid w:val="00D35A9C"/>
    <w:rsid w:val="00D35BA0"/>
    <w:rsid w:val="00D37870"/>
    <w:rsid w:val="00D40D94"/>
    <w:rsid w:val="00D411A6"/>
    <w:rsid w:val="00D419A9"/>
    <w:rsid w:val="00D4236D"/>
    <w:rsid w:val="00D4294E"/>
    <w:rsid w:val="00D4477F"/>
    <w:rsid w:val="00D44C42"/>
    <w:rsid w:val="00D46517"/>
    <w:rsid w:val="00D504F5"/>
    <w:rsid w:val="00D505A2"/>
    <w:rsid w:val="00D525DD"/>
    <w:rsid w:val="00D52B4F"/>
    <w:rsid w:val="00D52B96"/>
    <w:rsid w:val="00D52E9E"/>
    <w:rsid w:val="00D56361"/>
    <w:rsid w:val="00D56D69"/>
    <w:rsid w:val="00D57AF0"/>
    <w:rsid w:val="00D61260"/>
    <w:rsid w:val="00D615EC"/>
    <w:rsid w:val="00D62F50"/>
    <w:rsid w:val="00D64231"/>
    <w:rsid w:val="00D65999"/>
    <w:rsid w:val="00D65CA2"/>
    <w:rsid w:val="00D65D55"/>
    <w:rsid w:val="00D6665B"/>
    <w:rsid w:val="00D67CE4"/>
    <w:rsid w:val="00D703EA"/>
    <w:rsid w:val="00D71CA3"/>
    <w:rsid w:val="00D72DD1"/>
    <w:rsid w:val="00D73109"/>
    <w:rsid w:val="00D74EF9"/>
    <w:rsid w:val="00D7669E"/>
    <w:rsid w:val="00D766E7"/>
    <w:rsid w:val="00D76A3F"/>
    <w:rsid w:val="00D76A69"/>
    <w:rsid w:val="00D8065B"/>
    <w:rsid w:val="00D824DF"/>
    <w:rsid w:val="00D82B69"/>
    <w:rsid w:val="00D82FB0"/>
    <w:rsid w:val="00D839B2"/>
    <w:rsid w:val="00D83A21"/>
    <w:rsid w:val="00D84E50"/>
    <w:rsid w:val="00D856AE"/>
    <w:rsid w:val="00D85843"/>
    <w:rsid w:val="00D85CD6"/>
    <w:rsid w:val="00D86ADE"/>
    <w:rsid w:val="00D911DE"/>
    <w:rsid w:val="00D925E1"/>
    <w:rsid w:val="00D926AD"/>
    <w:rsid w:val="00D9319C"/>
    <w:rsid w:val="00D94445"/>
    <w:rsid w:val="00D94B04"/>
    <w:rsid w:val="00D94DAC"/>
    <w:rsid w:val="00D95AC5"/>
    <w:rsid w:val="00D966BE"/>
    <w:rsid w:val="00D96A26"/>
    <w:rsid w:val="00D973E0"/>
    <w:rsid w:val="00D975DD"/>
    <w:rsid w:val="00D97789"/>
    <w:rsid w:val="00D97B18"/>
    <w:rsid w:val="00DA005F"/>
    <w:rsid w:val="00DA0091"/>
    <w:rsid w:val="00DA0462"/>
    <w:rsid w:val="00DA0BDC"/>
    <w:rsid w:val="00DA1D8D"/>
    <w:rsid w:val="00DA277A"/>
    <w:rsid w:val="00DA2CCC"/>
    <w:rsid w:val="00DA35AD"/>
    <w:rsid w:val="00DA3620"/>
    <w:rsid w:val="00DA422E"/>
    <w:rsid w:val="00DA5B6A"/>
    <w:rsid w:val="00DA75A6"/>
    <w:rsid w:val="00DB03DB"/>
    <w:rsid w:val="00DB0D2C"/>
    <w:rsid w:val="00DB25CD"/>
    <w:rsid w:val="00DB3265"/>
    <w:rsid w:val="00DB53EE"/>
    <w:rsid w:val="00DB6310"/>
    <w:rsid w:val="00DB6821"/>
    <w:rsid w:val="00DB72A5"/>
    <w:rsid w:val="00DB734F"/>
    <w:rsid w:val="00DC03FE"/>
    <w:rsid w:val="00DC246D"/>
    <w:rsid w:val="00DC2511"/>
    <w:rsid w:val="00DC3422"/>
    <w:rsid w:val="00DC4777"/>
    <w:rsid w:val="00DC5289"/>
    <w:rsid w:val="00DC5BC0"/>
    <w:rsid w:val="00DC62F0"/>
    <w:rsid w:val="00DC67A8"/>
    <w:rsid w:val="00DC756E"/>
    <w:rsid w:val="00DC7B24"/>
    <w:rsid w:val="00DD0D53"/>
    <w:rsid w:val="00DD2155"/>
    <w:rsid w:val="00DD33EA"/>
    <w:rsid w:val="00DD367A"/>
    <w:rsid w:val="00DD373D"/>
    <w:rsid w:val="00DD3A15"/>
    <w:rsid w:val="00DD4DE8"/>
    <w:rsid w:val="00DD5CBC"/>
    <w:rsid w:val="00DD6603"/>
    <w:rsid w:val="00DD781D"/>
    <w:rsid w:val="00DD7E5F"/>
    <w:rsid w:val="00DE0880"/>
    <w:rsid w:val="00DE138E"/>
    <w:rsid w:val="00DE1B20"/>
    <w:rsid w:val="00DE24A7"/>
    <w:rsid w:val="00DE38F0"/>
    <w:rsid w:val="00DE3977"/>
    <w:rsid w:val="00DE3B9C"/>
    <w:rsid w:val="00DE3BFD"/>
    <w:rsid w:val="00DE3DE7"/>
    <w:rsid w:val="00DE5489"/>
    <w:rsid w:val="00DE572F"/>
    <w:rsid w:val="00DE6663"/>
    <w:rsid w:val="00DE6D88"/>
    <w:rsid w:val="00DE7901"/>
    <w:rsid w:val="00DE7B75"/>
    <w:rsid w:val="00DF0935"/>
    <w:rsid w:val="00DF0AB0"/>
    <w:rsid w:val="00DF0D43"/>
    <w:rsid w:val="00DF13F8"/>
    <w:rsid w:val="00DF20CA"/>
    <w:rsid w:val="00DF227C"/>
    <w:rsid w:val="00DF271F"/>
    <w:rsid w:val="00DF2B7B"/>
    <w:rsid w:val="00DF372E"/>
    <w:rsid w:val="00DF5AB6"/>
    <w:rsid w:val="00DF6358"/>
    <w:rsid w:val="00DF6CDA"/>
    <w:rsid w:val="00E01881"/>
    <w:rsid w:val="00E0305E"/>
    <w:rsid w:val="00E04883"/>
    <w:rsid w:val="00E064C0"/>
    <w:rsid w:val="00E073AF"/>
    <w:rsid w:val="00E0740C"/>
    <w:rsid w:val="00E074C1"/>
    <w:rsid w:val="00E0765A"/>
    <w:rsid w:val="00E10A6A"/>
    <w:rsid w:val="00E123D2"/>
    <w:rsid w:val="00E12B9C"/>
    <w:rsid w:val="00E12EBA"/>
    <w:rsid w:val="00E15289"/>
    <w:rsid w:val="00E167CF"/>
    <w:rsid w:val="00E16880"/>
    <w:rsid w:val="00E20315"/>
    <w:rsid w:val="00E20A74"/>
    <w:rsid w:val="00E2218D"/>
    <w:rsid w:val="00E223FF"/>
    <w:rsid w:val="00E22A68"/>
    <w:rsid w:val="00E22B90"/>
    <w:rsid w:val="00E238D5"/>
    <w:rsid w:val="00E23922"/>
    <w:rsid w:val="00E23925"/>
    <w:rsid w:val="00E23DBA"/>
    <w:rsid w:val="00E25268"/>
    <w:rsid w:val="00E255E9"/>
    <w:rsid w:val="00E26080"/>
    <w:rsid w:val="00E2647B"/>
    <w:rsid w:val="00E26B70"/>
    <w:rsid w:val="00E27973"/>
    <w:rsid w:val="00E30A32"/>
    <w:rsid w:val="00E315E4"/>
    <w:rsid w:val="00E31612"/>
    <w:rsid w:val="00E31C10"/>
    <w:rsid w:val="00E31D3B"/>
    <w:rsid w:val="00E32261"/>
    <w:rsid w:val="00E322FD"/>
    <w:rsid w:val="00E32426"/>
    <w:rsid w:val="00E32502"/>
    <w:rsid w:val="00E32FF4"/>
    <w:rsid w:val="00E33472"/>
    <w:rsid w:val="00E33CB7"/>
    <w:rsid w:val="00E34AAA"/>
    <w:rsid w:val="00E358F5"/>
    <w:rsid w:val="00E376F0"/>
    <w:rsid w:val="00E40432"/>
    <w:rsid w:val="00E4165F"/>
    <w:rsid w:val="00E41721"/>
    <w:rsid w:val="00E41E4C"/>
    <w:rsid w:val="00E4235B"/>
    <w:rsid w:val="00E43988"/>
    <w:rsid w:val="00E439F9"/>
    <w:rsid w:val="00E445BE"/>
    <w:rsid w:val="00E457CB"/>
    <w:rsid w:val="00E467DE"/>
    <w:rsid w:val="00E46ED4"/>
    <w:rsid w:val="00E46F99"/>
    <w:rsid w:val="00E4780C"/>
    <w:rsid w:val="00E47A14"/>
    <w:rsid w:val="00E47DB6"/>
    <w:rsid w:val="00E5016A"/>
    <w:rsid w:val="00E50AE6"/>
    <w:rsid w:val="00E5115F"/>
    <w:rsid w:val="00E52231"/>
    <w:rsid w:val="00E5473D"/>
    <w:rsid w:val="00E5491C"/>
    <w:rsid w:val="00E5561A"/>
    <w:rsid w:val="00E57781"/>
    <w:rsid w:val="00E57835"/>
    <w:rsid w:val="00E57E21"/>
    <w:rsid w:val="00E60814"/>
    <w:rsid w:val="00E60C28"/>
    <w:rsid w:val="00E61E53"/>
    <w:rsid w:val="00E64680"/>
    <w:rsid w:val="00E64700"/>
    <w:rsid w:val="00E66CCD"/>
    <w:rsid w:val="00E6701F"/>
    <w:rsid w:val="00E67D77"/>
    <w:rsid w:val="00E70B2A"/>
    <w:rsid w:val="00E70FCC"/>
    <w:rsid w:val="00E71CEE"/>
    <w:rsid w:val="00E73C50"/>
    <w:rsid w:val="00E74ACC"/>
    <w:rsid w:val="00E750BC"/>
    <w:rsid w:val="00E752B8"/>
    <w:rsid w:val="00E753AE"/>
    <w:rsid w:val="00E75F7D"/>
    <w:rsid w:val="00E76BA8"/>
    <w:rsid w:val="00E77FAF"/>
    <w:rsid w:val="00E80B72"/>
    <w:rsid w:val="00E80BAF"/>
    <w:rsid w:val="00E818E4"/>
    <w:rsid w:val="00E82EB8"/>
    <w:rsid w:val="00E83C93"/>
    <w:rsid w:val="00E84B44"/>
    <w:rsid w:val="00E84C58"/>
    <w:rsid w:val="00E8564D"/>
    <w:rsid w:val="00E864CD"/>
    <w:rsid w:val="00E86AD5"/>
    <w:rsid w:val="00E87101"/>
    <w:rsid w:val="00E874AB"/>
    <w:rsid w:val="00E906ED"/>
    <w:rsid w:val="00E912D5"/>
    <w:rsid w:val="00E91785"/>
    <w:rsid w:val="00E91C4E"/>
    <w:rsid w:val="00E91CB1"/>
    <w:rsid w:val="00E93D23"/>
    <w:rsid w:val="00E94867"/>
    <w:rsid w:val="00E94F8C"/>
    <w:rsid w:val="00E9501B"/>
    <w:rsid w:val="00E96913"/>
    <w:rsid w:val="00E97342"/>
    <w:rsid w:val="00EA0159"/>
    <w:rsid w:val="00EA0A55"/>
    <w:rsid w:val="00EA1083"/>
    <w:rsid w:val="00EA150D"/>
    <w:rsid w:val="00EA18DB"/>
    <w:rsid w:val="00EA3BFD"/>
    <w:rsid w:val="00EA4AD3"/>
    <w:rsid w:val="00EA4DFC"/>
    <w:rsid w:val="00EA5112"/>
    <w:rsid w:val="00EA5D6F"/>
    <w:rsid w:val="00EA5FA8"/>
    <w:rsid w:val="00EB0DCC"/>
    <w:rsid w:val="00EB0F95"/>
    <w:rsid w:val="00EB223B"/>
    <w:rsid w:val="00EB41C8"/>
    <w:rsid w:val="00EB53B7"/>
    <w:rsid w:val="00EB5E9E"/>
    <w:rsid w:val="00EB6507"/>
    <w:rsid w:val="00EB68E6"/>
    <w:rsid w:val="00EB6FFB"/>
    <w:rsid w:val="00EB7FEC"/>
    <w:rsid w:val="00EC05AA"/>
    <w:rsid w:val="00EC1923"/>
    <w:rsid w:val="00EC1BBC"/>
    <w:rsid w:val="00EC4AF4"/>
    <w:rsid w:val="00EC4B37"/>
    <w:rsid w:val="00EC75F1"/>
    <w:rsid w:val="00EC78B0"/>
    <w:rsid w:val="00ED1A5B"/>
    <w:rsid w:val="00ED22FC"/>
    <w:rsid w:val="00ED2569"/>
    <w:rsid w:val="00ED28EC"/>
    <w:rsid w:val="00ED3516"/>
    <w:rsid w:val="00ED3689"/>
    <w:rsid w:val="00ED3DA1"/>
    <w:rsid w:val="00ED415E"/>
    <w:rsid w:val="00ED4C6A"/>
    <w:rsid w:val="00ED4F10"/>
    <w:rsid w:val="00ED5133"/>
    <w:rsid w:val="00ED55CD"/>
    <w:rsid w:val="00ED5AA3"/>
    <w:rsid w:val="00ED5B3E"/>
    <w:rsid w:val="00ED5FBC"/>
    <w:rsid w:val="00ED684B"/>
    <w:rsid w:val="00ED6AF7"/>
    <w:rsid w:val="00ED7F3C"/>
    <w:rsid w:val="00EE071E"/>
    <w:rsid w:val="00EE07D0"/>
    <w:rsid w:val="00EE209B"/>
    <w:rsid w:val="00EE23DE"/>
    <w:rsid w:val="00EE24AC"/>
    <w:rsid w:val="00EE31CD"/>
    <w:rsid w:val="00EE3C6E"/>
    <w:rsid w:val="00EE529C"/>
    <w:rsid w:val="00EE6360"/>
    <w:rsid w:val="00EE6689"/>
    <w:rsid w:val="00EF0645"/>
    <w:rsid w:val="00EF0C71"/>
    <w:rsid w:val="00EF2074"/>
    <w:rsid w:val="00EF22DB"/>
    <w:rsid w:val="00EF37F4"/>
    <w:rsid w:val="00EF39D3"/>
    <w:rsid w:val="00EF43C6"/>
    <w:rsid w:val="00EF4828"/>
    <w:rsid w:val="00EF523E"/>
    <w:rsid w:val="00EF79A0"/>
    <w:rsid w:val="00EF7BB4"/>
    <w:rsid w:val="00F02490"/>
    <w:rsid w:val="00F0339D"/>
    <w:rsid w:val="00F03498"/>
    <w:rsid w:val="00F04BFD"/>
    <w:rsid w:val="00F0571F"/>
    <w:rsid w:val="00F06EAC"/>
    <w:rsid w:val="00F11ECE"/>
    <w:rsid w:val="00F12C69"/>
    <w:rsid w:val="00F13593"/>
    <w:rsid w:val="00F146C4"/>
    <w:rsid w:val="00F15302"/>
    <w:rsid w:val="00F169C5"/>
    <w:rsid w:val="00F17E33"/>
    <w:rsid w:val="00F20D90"/>
    <w:rsid w:val="00F2179B"/>
    <w:rsid w:val="00F21E9A"/>
    <w:rsid w:val="00F22EB9"/>
    <w:rsid w:val="00F24669"/>
    <w:rsid w:val="00F250CC"/>
    <w:rsid w:val="00F2524E"/>
    <w:rsid w:val="00F25D86"/>
    <w:rsid w:val="00F267A7"/>
    <w:rsid w:val="00F272FD"/>
    <w:rsid w:val="00F278BC"/>
    <w:rsid w:val="00F316D3"/>
    <w:rsid w:val="00F32567"/>
    <w:rsid w:val="00F32586"/>
    <w:rsid w:val="00F331A4"/>
    <w:rsid w:val="00F347EA"/>
    <w:rsid w:val="00F355FA"/>
    <w:rsid w:val="00F357E5"/>
    <w:rsid w:val="00F36B9A"/>
    <w:rsid w:val="00F37397"/>
    <w:rsid w:val="00F37ACA"/>
    <w:rsid w:val="00F42691"/>
    <w:rsid w:val="00F426D5"/>
    <w:rsid w:val="00F429B6"/>
    <w:rsid w:val="00F4365E"/>
    <w:rsid w:val="00F437C8"/>
    <w:rsid w:val="00F4620F"/>
    <w:rsid w:val="00F46ADE"/>
    <w:rsid w:val="00F46EF9"/>
    <w:rsid w:val="00F47FA3"/>
    <w:rsid w:val="00F5008B"/>
    <w:rsid w:val="00F50FA6"/>
    <w:rsid w:val="00F52149"/>
    <w:rsid w:val="00F529E8"/>
    <w:rsid w:val="00F5350C"/>
    <w:rsid w:val="00F53530"/>
    <w:rsid w:val="00F540FD"/>
    <w:rsid w:val="00F5495F"/>
    <w:rsid w:val="00F55084"/>
    <w:rsid w:val="00F55772"/>
    <w:rsid w:val="00F55C39"/>
    <w:rsid w:val="00F56CEA"/>
    <w:rsid w:val="00F57104"/>
    <w:rsid w:val="00F5791E"/>
    <w:rsid w:val="00F60C05"/>
    <w:rsid w:val="00F61229"/>
    <w:rsid w:val="00F62277"/>
    <w:rsid w:val="00F62CB6"/>
    <w:rsid w:val="00F63758"/>
    <w:rsid w:val="00F640D7"/>
    <w:rsid w:val="00F649BC"/>
    <w:rsid w:val="00F66832"/>
    <w:rsid w:val="00F6689C"/>
    <w:rsid w:val="00F70141"/>
    <w:rsid w:val="00F71718"/>
    <w:rsid w:val="00F7316B"/>
    <w:rsid w:val="00F7317C"/>
    <w:rsid w:val="00F7400F"/>
    <w:rsid w:val="00F7436A"/>
    <w:rsid w:val="00F74FBC"/>
    <w:rsid w:val="00F75274"/>
    <w:rsid w:val="00F7568B"/>
    <w:rsid w:val="00F75AB0"/>
    <w:rsid w:val="00F76309"/>
    <w:rsid w:val="00F7742D"/>
    <w:rsid w:val="00F80358"/>
    <w:rsid w:val="00F805CE"/>
    <w:rsid w:val="00F8115D"/>
    <w:rsid w:val="00F81256"/>
    <w:rsid w:val="00F81A67"/>
    <w:rsid w:val="00F82D8E"/>
    <w:rsid w:val="00F82FF3"/>
    <w:rsid w:val="00F84CE6"/>
    <w:rsid w:val="00F8564E"/>
    <w:rsid w:val="00F857AF"/>
    <w:rsid w:val="00F870B0"/>
    <w:rsid w:val="00F87D0C"/>
    <w:rsid w:val="00F87E5F"/>
    <w:rsid w:val="00F90D22"/>
    <w:rsid w:val="00F9176C"/>
    <w:rsid w:val="00F9214A"/>
    <w:rsid w:val="00F924C1"/>
    <w:rsid w:val="00F93920"/>
    <w:rsid w:val="00F93A72"/>
    <w:rsid w:val="00F941C4"/>
    <w:rsid w:val="00F94479"/>
    <w:rsid w:val="00F94A1D"/>
    <w:rsid w:val="00F94D5D"/>
    <w:rsid w:val="00F94DA9"/>
    <w:rsid w:val="00F94F05"/>
    <w:rsid w:val="00F955D9"/>
    <w:rsid w:val="00F95A3A"/>
    <w:rsid w:val="00F95E69"/>
    <w:rsid w:val="00F966F1"/>
    <w:rsid w:val="00F9687D"/>
    <w:rsid w:val="00F96D23"/>
    <w:rsid w:val="00FA08BD"/>
    <w:rsid w:val="00FA0B76"/>
    <w:rsid w:val="00FA13D1"/>
    <w:rsid w:val="00FA19EE"/>
    <w:rsid w:val="00FA1F9E"/>
    <w:rsid w:val="00FA2AD2"/>
    <w:rsid w:val="00FA39EE"/>
    <w:rsid w:val="00FA4763"/>
    <w:rsid w:val="00FA4921"/>
    <w:rsid w:val="00FA69D7"/>
    <w:rsid w:val="00FA7B71"/>
    <w:rsid w:val="00FB163B"/>
    <w:rsid w:val="00FB39B4"/>
    <w:rsid w:val="00FB436E"/>
    <w:rsid w:val="00FB470B"/>
    <w:rsid w:val="00FB5E2A"/>
    <w:rsid w:val="00FB73E4"/>
    <w:rsid w:val="00FC0BD3"/>
    <w:rsid w:val="00FC1272"/>
    <w:rsid w:val="00FC133B"/>
    <w:rsid w:val="00FC2CA1"/>
    <w:rsid w:val="00FC3391"/>
    <w:rsid w:val="00FC4975"/>
    <w:rsid w:val="00FC5B14"/>
    <w:rsid w:val="00FC5F16"/>
    <w:rsid w:val="00FC611A"/>
    <w:rsid w:val="00FC626B"/>
    <w:rsid w:val="00FC7716"/>
    <w:rsid w:val="00FD0044"/>
    <w:rsid w:val="00FD12E6"/>
    <w:rsid w:val="00FD28AD"/>
    <w:rsid w:val="00FD3172"/>
    <w:rsid w:val="00FD4717"/>
    <w:rsid w:val="00FD4AD5"/>
    <w:rsid w:val="00FD52FC"/>
    <w:rsid w:val="00FD54E0"/>
    <w:rsid w:val="00FD5659"/>
    <w:rsid w:val="00FD62A6"/>
    <w:rsid w:val="00FD698C"/>
    <w:rsid w:val="00FD7E6C"/>
    <w:rsid w:val="00FE093A"/>
    <w:rsid w:val="00FE0E07"/>
    <w:rsid w:val="00FE174B"/>
    <w:rsid w:val="00FE184B"/>
    <w:rsid w:val="00FE2AEF"/>
    <w:rsid w:val="00FE2D74"/>
    <w:rsid w:val="00FE458E"/>
    <w:rsid w:val="00FE4718"/>
    <w:rsid w:val="00FE6200"/>
    <w:rsid w:val="00FE66C2"/>
    <w:rsid w:val="00FE6773"/>
    <w:rsid w:val="00FE754C"/>
    <w:rsid w:val="00FF10AF"/>
    <w:rsid w:val="00FF32F3"/>
    <w:rsid w:val="00FF46A9"/>
    <w:rsid w:val="00FF4907"/>
    <w:rsid w:val="00FF5EE6"/>
    <w:rsid w:val="00FF69FF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93"/>
    <w:pPr>
      <w:bidi/>
    </w:pPr>
    <w:rPr>
      <w:rFonts w:cs="David"/>
      <w:sz w:val="26"/>
      <w:szCs w:val="26"/>
      <w:lang w:eastAsia="he-IL"/>
    </w:rPr>
  </w:style>
  <w:style w:type="paragraph" w:styleId="1">
    <w:name w:val="heading 1"/>
    <w:basedOn w:val="a"/>
    <w:next w:val="a"/>
    <w:qFormat/>
    <w:rsid w:val="002F5D4D"/>
    <w:pPr>
      <w:jc w:val="center"/>
      <w:outlineLvl w:val="0"/>
    </w:pPr>
    <w:rPr>
      <w:rFonts w:ascii="Arial" w:hAnsi="Arial" w:cs="Arial"/>
      <w:b/>
      <w:bCs/>
      <w:color w:val="215868" w:themeColor="accent5" w:themeShade="80"/>
    </w:rPr>
  </w:style>
  <w:style w:type="paragraph" w:styleId="2">
    <w:name w:val="heading 2"/>
    <w:basedOn w:val="a"/>
    <w:next w:val="a"/>
    <w:qFormat/>
    <w:rsid w:val="00200EB5"/>
    <w:pPr>
      <w:spacing w:before="240" w:after="120" w:line="360" w:lineRule="auto"/>
      <w:outlineLvl w:val="1"/>
    </w:pPr>
    <w:rPr>
      <w:rFonts w:ascii="Arial" w:hAnsi="Arial" w:cs="Arial"/>
      <w:b/>
      <w:bCs/>
      <w:color w:val="31849B" w:themeColor="accent5" w:themeShade="BF"/>
    </w:rPr>
  </w:style>
  <w:style w:type="paragraph" w:styleId="3">
    <w:name w:val="heading 3"/>
    <w:basedOn w:val="a"/>
    <w:next w:val="a"/>
    <w:qFormat/>
    <w:rsid w:val="00CA6C94"/>
    <w:pPr>
      <w:spacing w:before="60" w:line="36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qFormat/>
    <w:rsid w:val="00497E93"/>
    <w:pPr>
      <w:keepNext/>
      <w:bidi w:val="0"/>
      <w:snapToGrid w:val="0"/>
      <w:jc w:val="center"/>
      <w:outlineLvl w:val="3"/>
    </w:pPr>
    <w:rPr>
      <w:b/>
      <w:bCs/>
      <w:sz w:val="20"/>
      <w:szCs w:val="28"/>
      <w:u w:val="single"/>
    </w:rPr>
  </w:style>
  <w:style w:type="paragraph" w:styleId="5">
    <w:name w:val="heading 5"/>
    <w:basedOn w:val="a"/>
    <w:next w:val="a"/>
    <w:qFormat/>
    <w:rsid w:val="00497E93"/>
    <w:pPr>
      <w:keepNext/>
      <w:snapToGrid w:val="0"/>
      <w:jc w:val="center"/>
      <w:outlineLvl w:val="4"/>
    </w:pPr>
    <w:rPr>
      <w:b/>
      <w:bCs/>
      <w:sz w:val="20"/>
      <w:szCs w:val="32"/>
      <w:u w:val="single"/>
    </w:rPr>
  </w:style>
  <w:style w:type="paragraph" w:styleId="6">
    <w:name w:val="heading 6"/>
    <w:basedOn w:val="a"/>
    <w:next w:val="a"/>
    <w:qFormat/>
    <w:rsid w:val="00497E93"/>
    <w:pPr>
      <w:keepNext/>
      <w:spacing w:line="360" w:lineRule="auto"/>
      <w:jc w:val="both"/>
      <w:outlineLvl w:val="5"/>
    </w:pPr>
  </w:style>
  <w:style w:type="paragraph" w:styleId="7">
    <w:name w:val="heading 7"/>
    <w:basedOn w:val="a"/>
    <w:next w:val="a"/>
    <w:qFormat/>
    <w:rsid w:val="00497E93"/>
    <w:pPr>
      <w:keepNext/>
      <w:spacing w:line="360" w:lineRule="auto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497E93"/>
    <w:pPr>
      <w:keepNext/>
      <w:jc w:val="right"/>
      <w:outlineLvl w:val="7"/>
    </w:pPr>
    <w:rPr>
      <w:b/>
      <w:bCs/>
      <w:szCs w:val="24"/>
    </w:rPr>
  </w:style>
  <w:style w:type="paragraph" w:styleId="9">
    <w:name w:val="heading 9"/>
    <w:basedOn w:val="a"/>
    <w:next w:val="a"/>
    <w:qFormat/>
    <w:rsid w:val="00497E93"/>
    <w:pPr>
      <w:keepNext/>
      <w:bidi w:val="0"/>
      <w:spacing w:line="360" w:lineRule="auto"/>
      <w:jc w:val="center"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7E9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497E93"/>
    <w:pPr>
      <w:tabs>
        <w:tab w:val="center" w:pos="4153"/>
        <w:tab w:val="right" w:pos="8306"/>
      </w:tabs>
    </w:pPr>
    <w:rPr>
      <w:rFonts w:cs="Times New Roman"/>
    </w:rPr>
  </w:style>
  <w:style w:type="paragraph" w:styleId="NormalWeb">
    <w:name w:val="Normal (Web)"/>
    <w:basedOn w:val="a"/>
    <w:rsid w:val="00497E93"/>
    <w:pPr>
      <w:bidi w:val="0"/>
      <w:spacing w:before="100" w:beforeAutospacing="1" w:after="100" w:afterAutospacing="1"/>
    </w:pPr>
    <w:rPr>
      <w:rFonts w:cs="Times New Roman"/>
      <w:b/>
      <w:bCs/>
      <w:szCs w:val="24"/>
    </w:rPr>
  </w:style>
  <w:style w:type="character" w:styleId="Hyperlink">
    <w:name w:val="Hyperlink"/>
    <w:rsid w:val="00497E93"/>
    <w:rPr>
      <w:color w:val="0000FF"/>
      <w:u w:val="single"/>
    </w:rPr>
  </w:style>
  <w:style w:type="paragraph" w:styleId="a6">
    <w:name w:val="Title"/>
    <w:basedOn w:val="a"/>
    <w:qFormat/>
    <w:rsid w:val="00497E93"/>
    <w:pPr>
      <w:jc w:val="center"/>
    </w:pPr>
    <w:rPr>
      <w:szCs w:val="32"/>
    </w:rPr>
  </w:style>
  <w:style w:type="paragraph" w:styleId="a7">
    <w:name w:val="Body Text"/>
    <w:basedOn w:val="a"/>
    <w:rsid w:val="00497E93"/>
    <w:pPr>
      <w:spacing w:line="360" w:lineRule="auto"/>
      <w:jc w:val="both"/>
    </w:pPr>
    <w:rPr>
      <w:b/>
      <w:bCs/>
    </w:rPr>
  </w:style>
  <w:style w:type="character" w:styleId="a8">
    <w:name w:val="footnote reference"/>
    <w:semiHidden/>
    <w:rsid w:val="00497E93"/>
    <w:rPr>
      <w:vertAlign w:val="superscript"/>
    </w:rPr>
  </w:style>
  <w:style w:type="paragraph" w:styleId="a9">
    <w:name w:val="footnote text"/>
    <w:basedOn w:val="a"/>
    <w:link w:val="aa"/>
    <w:semiHidden/>
    <w:rsid w:val="00497E93"/>
    <w:pPr>
      <w:jc w:val="right"/>
    </w:pPr>
    <w:rPr>
      <w:rFonts w:cs="Miriam"/>
      <w:b/>
      <w:bCs/>
      <w:sz w:val="20"/>
      <w:szCs w:val="20"/>
    </w:rPr>
  </w:style>
  <w:style w:type="paragraph" w:styleId="30">
    <w:name w:val="Body Text 3"/>
    <w:basedOn w:val="a"/>
    <w:rsid w:val="00497E93"/>
    <w:pPr>
      <w:autoSpaceDE w:val="0"/>
      <w:autoSpaceDN w:val="0"/>
      <w:jc w:val="center"/>
    </w:pPr>
    <w:rPr>
      <w:caps/>
      <w:sz w:val="28"/>
      <w:szCs w:val="28"/>
    </w:rPr>
  </w:style>
  <w:style w:type="paragraph" w:styleId="ab">
    <w:name w:val="Body Text Indent"/>
    <w:basedOn w:val="a"/>
    <w:rsid w:val="00497E93"/>
    <w:pPr>
      <w:autoSpaceDE w:val="0"/>
      <w:autoSpaceDN w:val="0"/>
      <w:jc w:val="both"/>
    </w:pPr>
    <w:rPr>
      <w:rFonts w:cs="Times New Roman"/>
      <w:caps/>
      <w:sz w:val="20"/>
      <w:szCs w:val="24"/>
    </w:rPr>
  </w:style>
  <w:style w:type="character" w:styleId="ac">
    <w:name w:val="page number"/>
    <w:rsid w:val="00497E93"/>
    <w:rPr>
      <w:rFonts w:cs="Times New Roman"/>
    </w:rPr>
  </w:style>
  <w:style w:type="paragraph" w:customStyle="1" w:styleId="xl22">
    <w:name w:val="xl22"/>
    <w:basedOn w:val="a"/>
    <w:rsid w:val="00497E93"/>
    <w:pPr>
      <w:bidi w:val="0"/>
      <w:spacing w:before="100" w:beforeAutospacing="1" w:after="100" w:afterAutospacing="1"/>
    </w:pPr>
    <w:rPr>
      <w:rFonts w:cs="Miriam"/>
      <w:b/>
      <w:bCs/>
      <w:szCs w:val="24"/>
    </w:rPr>
  </w:style>
  <w:style w:type="paragraph" w:styleId="20">
    <w:name w:val="Body Text 2"/>
    <w:basedOn w:val="a"/>
    <w:rsid w:val="00497E93"/>
    <w:pPr>
      <w:spacing w:line="360" w:lineRule="auto"/>
      <w:jc w:val="both"/>
    </w:pPr>
    <w:rPr>
      <w:b/>
      <w:bCs/>
      <w:szCs w:val="24"/>
    </w:rPr>
  </w:style>
  <w:style w:type="paragraph" w:styleId="ad">
    <w:name w:val="endnote text"/>
    <w:basedOn w:val="a"/>
    <w:semiHidden/>
    <w:rsid w:val="00497E93"/>
    <w:rPr>
      <w:rFonts w:cs="Miriam"/>
      <w:b/>
      <w:bCs/>
      <w:sz w:val="20"/>
      <w:szCs w:val="20"/>
    </w:rPr>
  </w:style>
  <w:style w:type="paragraph" w:styleId="ae">
    <w:name w:val="caption"/>
    <w:basedOn w:val="a"/>
    <w:next w:val="a"/>
    <w:qFormat/>
    <w:rsid w:val="00497E93"/>
    <w:pPr>
      <w:spacing w:line="360" w:lineRule="auto"/>
      <w:ind w:left="360"/>
    </w:pPr>
    <w:rPr>
      <w:b/>
      <w:bCs/>
      <w:sz w:val="22"/>
      <w:szCs w:val="22"/>
      <w:u w:val="single"/>
      <w:lang w:eastAsia="en-US"/>
    </w:rPr>
  </w:style>
  <w:style w:type="paragraph" w:styleId="af">
    <w:name w:val="Subtitle"/>
    <w:basedOn w:val="a"/>
    <w:qFormat/>
    <w:rsid w:val="00497E93"/>
    <w:pPr>
      <w:spacing w:line="360" w:lineRule="auto"/>
      <w:jc w:val="center"/>
    </w:pPr>
    <w:rPr>
      <w:rFonts w:cs="Narkisim"/>
      <w:sz w:val="20"/>
      <w:szCs w:val="24"/>
    </w:rPr>
  </w:style>
  <w:style w:type="paragraph" w:styleId="af0">
    <w:name w:val="Block Text"/>
    <w:basedOn w:val="a"/>
    <w:rsid w:val="00497E93"/>
    <w:pPr>
      <w:spacing w:after="120" w:line="280" w:lineRule="atLeast"/>
      <w:ind w:left="454"/>
      <w:jc w:val="both"/>
    </w:pPr>
    <w:rPr>
      <w:b/>
      <w:bCs/>
      <w:szCs w:val="24"/>
      <w:lang w:eastAsia="en-US"/>
    </w:rPr>
  </w:style>
  <w:style w:type="paragraph" w:customStyle="1" w:styleId="10">
    <w:name w:val="פסקה1"/>
    <w:basedOn w:val="a"/>
    <w:rsid w:val="00497E93"/>
    <w:pPr>
      <w:tabs>
        <w:tab w:val="left" w:pos="851"/>
      </w:tabs>
      <w:spacing w:before="120" w:line="300" w:lineRule="atLeast"/>
      <w:ind w:left="738" w:hanging="284"/>
      <w:jc w:val="both"/>
    </w:pPr>
    <w:rPr>
      <w:b/>
      <w:bCs/>
      <w:szCs w:val="24"/>
      <w:lang w:eastAsia="en-US"/>
    </w:rPr>
  </w:style>
  <w:style w:type="paragraph" w:customStyle="1" w:styleId="af1">
    <w:name w:val="פסקה"/>
    <w:basedOn w:val="a"/>
    <w:rsid w:val="00497E93"/>
    <w:pPr>
      <w:spacing w:before="120" w:line="300" w:lineRule="atLeast"/>
      <w:ind w:left="737"/>
      <w:jc w:val="both"/>
    </w:pPr>
    <w:rPr>
      <w:b/>
      <w:bCs/>
      <w:szCs w:val="24"/>
      <w:lang w:eastAsia="en-US"/>
    </w:rPr>
  </w:style>
  <w:style w:type="paragraph" w:customStyle="1" w:styleId="11">
    <w:name w:val="סגנון1"/>
    <w:basedOn w:val="a"/>
    <w:rsid w:val="00497E93"/>
    <w:pPr>
      <w:spacing w:after="180" w:line="360" w:lineRule="auto"/>
      <w:jc w:val="center"/>
    </w:pPr>
    <w:rPr>
      <w:bCs/>
      <w:sz w:val="20"/>
      <w:szCs w:val="28"/>
    </w:rPr>
  </w:style>
  <w:style w:type="paragraph" w:customStyle="1" w:styleId="21">
    <w:name w:val="סגנון2"/>
    <w:rsid w:val="00497E93"/>
    <w:pPr>
      <w:spacing w:after="240" w:line="360" w:lineRule="auto"/>
      <w:jc w:val="both"/>
    </w:pPr>
    <w:rPr>
      <w:rFonts w:cs="David"/>
      <w:szCs w:val="24"/>
      <w:lang w:eastAsia="he-IL"/>
    </w:rPr>
  </w:style>
  <w:style w:type="paragraph" w:customStyle="1" w:styleId="31">
    <w:name w:val="סגנון3"/>
    <w:basedOn w:val="a"/>
    <w:rsid w:val="00497E93"/>
    <w:pPr>
      <w:spacing w:before="120"/>
      <w:ind w:left="1701" w:hanging="567"/>
      <w:jc w:val="both"/>
    </w:pPr>
    <w:rPr>
      <w:rFonts w:ascii="Arial" w:hAnsi="Arial"/>
      <w:sz w:val="24"/>
      <w:szCs w:val="24"/>
    </w:rPr>
  </w:style>
  <w:style w:type="paragraph" w:customStyle="1" w:styleId="40">
    <w:name w:val="סגנון4"/>
    <w:basedOn w:val="a"/>
    <w:rsid w:val="00497E93"/>
    <w:pPr>
      <w:spacing w:before="120"/>
      <w:ind w:left="2268" w:hanging="567"/>
      <w:jc w:val="both"/>
    </w:pPr>
    <w:rPr>
      <w:rFonts w:ascii="Rod" w:hAnsi="Rod"/>
      <w:b/>
      <w:bCs/>
      <w:sz w:val="24"/>
      <w:szCs w:val="24"/>
      <w:u w:val="single"/>
    </w:rPr>
  </w:style>
  <w:style w:type="character" w:styleId="af2">
    <w:name w:val="annotation reference"/>
    <w:semiHidden/>
    <w:rsid w:val="00497E93"/>
    <w:rPr>
      <w:sz w:val="16"/>
    </w:rPr>
  </w:style>
  <w:style w:type="paragraph" w:styleId="af3">
    <w:name w:val="annotation text"/>
    <w:basedOn w:val="a"/>
    <w:semiHidden/>
    <w:rsid w:val="00497E93"/>
    <w:rPr>
      <w:sz w:val="20"/>
      <w:szCs w:val="20"/>
    </w:rPr>
  </w:style>
  <w:style w:type="paragraph" w:customStyle="1" w:styleId="12">
    <w:name w:val="נושא הערה1"/>
    <w:basedOn w:val="af3"/>
    <w:next w:val="af3"/>
    <w:semiHidden/>
    <w:rsid w:val="00497E93"/>
    <w:rPr>
      <w:b/>
      <w:bCs/>
    </w:rPr>
  </w:style>
  <w:style w:type="paragraph" w:customStyle="1" w:styleId="13">
    <w:name w:val="טקסט בלונים1"/>
    <w:basedOn w:val="a"/>
    <w:semiHidden/>
    <w:rsid w:val="00497E9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97E93"/>
    <w:rPr>
      <w:color w:val="800080"/>
      <w:u w:val="single"/>
    </w:rPr>
  </w:style>
  <w:style w:type="paragraph" w:customStyle="1" w:styleId="ParagraphNumbering">
    <w:name w:val="Paragraph Numbering"/>
    <w:basedOn w:val="a"/>
    <w:rsid w:val="00497E93"/>
    <w:pPr>
      <w:numPr>
        <w:numId w:val="1"/>
      </w:numPr>
      <w:bidi w:val="0"/>
      <w:spacing w:after="240"/>
    </w:pPr>
    <w:rPr>
      <w:rFonts w:cs="Times New Roman"/>
      <w:sz w:val="24"/>
      <w:szCs w:val="24"/>
      <w:lang w:eastAsia="en-US" w:bidi="ar-SA"/>
    </w:rPr>
  </w:style>
  <w:style w:type="table" w:styleId="af4">
    <w:name w:val="Table Grid"/>
    <w:basedOn w:val="a1"/>
    <w:rsid w:val="0002056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semiHidden/>
    <w:rsid w:val="003C4EF2"/>
    <w:pPr>
      <w:shd w:val="clear" w:color="auto" w:fill="000080"/>
    </w:pPr>
    <w:rPr>
      <w:rFonts w:ascii="Tahoma" w:hAnsi="Tahoma" w:cs="Tahoma"/>
      <w:b/>
      <w:bCs/>
      <w:sz w:val="24"/>
    </w:rPr>
  </w:style>
  <w:style w:type="paragraph" w:customStyle="1" w:styleId="14">
    <w:name w:val="טקסט1"/>
    <w:basedOn w:val="a"/>
    <w:rsid w:val="00DE3BFD"/>
    <w:pPr>
      <w:tabs>
        <w:tab w:val="left" w:pos="567"/>
      </w:tabs>
      <w:spacing w:after="120"/>
      <w:ind w:left="567"/>
      <w:jc w:val="both"/>
    </w:pPr>
    <w:rPr>
      <w:sz w:val="20"/>
      <w:szCs w:val="24"/>
    </w:rPr>
  </w:style>
  <w:style w:type="paragraph" w:styleId="z-">
    <w:name w:val="HTML Bottom of Form"/>
    <w:basedOn w:val="a"/>
    <w:next w:val="a"/>
    <w:hidden/>
    <w:rsid w:val="00AB25B9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paragraph" w:styleId="af6">
    <w:name w:val="Balloon Text"/>
    <w:basedOn w:val="a"/>
    <w:semiHidden/>
    <w:rsid w:val="00F62CB6"/>
    <w:rPr>
      <w:rFonts w:ascii="Tahoma" w:hAnsi="Tahoma" w:cs="Tahoma"/>
      <w:sz w:val="16"/>
      <w:szCs w:val="16"/>
    </w:rPr>
  </w:style>
  <w:style w:type="character" w:customStyle="1" w:styleId="a5">
    <w:name w:val="כותרת תחתונה תו"/>
    <w:link w:val="a4"/>
    <w:uiPriority w:val="99"/>
    <w:locked/>
    <w:rsid w:val="00B5085E"/>
    <w:rPr>
      <w:sz w:val="26"/>
      <w:lang w:val="x-none" w:eastAsia="he-IL" w:bidi="he-IL"/>
    </w:rPr>
  </w:style>
  <w:style w:type="character" w:styleId="af7">
    <w:name w:val="endnote reference"/>
    <w:rsid w:val="0002169B"/>
    <w:rPr>
      <w:rFonts w:cs="Times New Roman"/>
      <w:vertAlign w:val="superscript"/>
    </w:rPr>
  </w:style>
  <w:style w:type="paragraph" w:styleId="af8">
    <w:name w:val="annotation subject"/>
    <w:basedOn w:val="af3"/>
    <w:next w:val="af3"/>
    <w:semiHidden/>
    <w:rsid w:val="001B3144"/>
    <w:rPr>
      <w:b/>
      <w:bCs/>
    </w:rPr>
  </w:style>
  <w:style w:type="character" w:customStyle="1" w:styleId="aa">
    <w:name w:val="טקסט הערת שוליים תו"/>
    <w:basedOn w:val="a0"/>
    <w:link w:val="a9"/>
    <w:semiHidden/>
    <w:rsid w:val="00CD29AE"/>
    <w:rPr>
      <w:rFonts w:cs="Miriam"/>
      <w:b/>
      <w:bCs/>
      <w:lang w:eastAsia="he-IL"/>
    </w:rPr>
  </w:style>
  <w:style w:type="paragraph" w:styleId="af9">
    <w:name w:val="List Paragraph"/>
    <w:basedOn w:val="a"/>
    <w:uiPriority w:val="34"/>
    <w:qFormat/>
    <w:rsid w:val="008E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s.gov.il" TargetMode="External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924</Words>
  <Characters>4625</Characters>
  <Application>Microsoft Office Word</Application>
  <DocSecurity>0</DocSecurity>
  <Lines>38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ירושלים, ח' בטבת תשס"ו</vt:lpstr>
      <vt:lpstr>ירושלים, ח' בטבת תשס"ו</vt:lpstr>
    </vt:vector>
  </TitlesOfParts>
  <LinksUpToDate>false</LinksUpToDate>
  <CharactersWithSpaces>5538</CharactersWithSpaces>
  <SharedDoc>false</SharedDoc>
  <HLinks>
    <vt:vector size="6" baseType="variant"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>http://www.cbs.gov.il/reader/newhodaot/tables_template.html?hodaa=201728175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ח' בטבת תשס"ו</dc:title>
  <dc:creator/>
  <cp:lastModifiedBy/>
  <cp:revision>1</cp:revision>
  <cp:lastPrinted>2019-05-19T12:27:00Z</cp:lastPrinted>
  <dcterms:created xsi:type="dcterms:W3CDTF">2019-06-04T12:52:00Z</dcterms:created>
  <dcterms:modified xsi:type="dcterms:W3CDTF">2019-06-04T12:52:00Z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308176294</vt:i4>
  </property>
  <property fmtid="{D5CDD505-2E9C-101B-9397-08002B2CF9AE}" pid="3" name="_EmailEntryID">
    <vt:lpwstr>000000009D18942A3105F847A0F8033BB7E63D7D0700EA19D7F809AA4D449ADE4DBC821558C300000011651B00008F525167D4B6C94CB503729F4C5A2D5E00008846FF660000</vt:lpwstr>
  </property>
  <property fmtid="{D5CDD505-2E9C-101B-9397-08002B2CF9AE}" pid="4" name="_EmailStoreID0">
    <vt:lpwstr>0000000038A1BB1005E5101AA1BB08002B2A56C20000454D534D44422E444C4C00000000000000001B55FA20AA6611CD9BC800AA002FC45A0C0000004D6F7269656C42406362732E676F762E696C002F6F3D4669727374204F7267616E697A6174696F6E2F6F753D45786368616E67652041646D696E6973747261746976652</vt:lpwstr>
  </property>
  <property fmtid="{D5CDD505-2E9C-101B-9397-08002B2CF9AE}" pid="5" name="_EmailStoreID1">
    <vt:lpwstr>047726F7570202846594449424F484632335350444C54292F636E3D526563697069656E74732F636E3D4D6F7269656C204275726F7634613700E94632F43800000002000000100000004D006F007200690065006C00420040006300620073002E0067006F0076002E0069006C0000000000</vt:lpwstr>
  </property>
</Properties>
</file>